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Default="00243465" w:rsidP="00243465">
      <w:pPr>
        <w:spacing w:line="25" w:lineRule="atLeast"/>
        <w:ind w:right="-1"/>
        <w:jc w:val="both"/>
        <w:rPr>
          <w:rFonts w:ascii="Arial" w:hAnsi="Arial" w:cs="Arial"/>
          <w:b/>
        </w:rPr>
      </w:pPr>
      <w:r w:rsidRPr="009148E8">
        <w:rPr>
          <w:rFonts w:ascii="Arial" w:hAnsi="Arial" w:cs="Arial"/>
          <w:b/>
        </w:rPr>
        <w:t xml:space="preserve">      </w:t>
      </w:r>
      <w:r w:rsidR="009C1C51">
        <w:rPr>
          <w:rFonts w:ascii="Arial" w:hAnsi="Arial" w:cs="Arial"/>
          <w:b/>
        </w:rPr>
        <w:t xml:space="preserve">   _____2021</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с.Вагино                                    №  </w:t>
      </w:r>
      <w:r w:rsidR="009C1C51">
        <w:rPr>
          <w:rFonts w:ascii="Arial" w:hAnsi="Arial" w:cs="Arial"/>
          <w:b/>
        </w:rPr>
        <w:t>проект</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Pr="00425E75"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243465" w:rsidRPr="009148E8" w:rsidRDefault="00243465" w:rsidP="00243465">
      <w:pPr>
        <w:spacing w:line="25" w:lineRule="atLeast"/>
        <w:ind w:right="-1"/>
        <w:jc w:val="both"/>
        <w:rPr>
          <w:rFonts w:ascii="Arial" w:hAnsi="Arial" w:cs="Arial"/>
          <w:b/>
        </w:rPr>
      </w:pPr>
    </w:p>
    <w:p w:rsidR="00243465" w:rsidRDefault="00243465" w:rsidP="00243465">
      <w:pPr>
        <w:pStyle w:val="ConsPlusNormal"/>
        <w:spacing w:line="25" w:lineRule="atLeast"/>
        <w:ind w:firstLine="851"/>
        <w:jc w:val="both"/>
        <w:rPr>
          <w:b/>
          <w:sz w:val="24"/>
          <w:szCs w:val="24"/>
        </w:rPr>
      </w:pPr>
      <w:proofErr w:type="gramStart"/>
      <w:r w:rsidRPr="009148E8">
        <w:rPr>
          <w:sz w:val="24"/>
          <w:szCs w:val="24"/>
        </w:rPr>
        <w:t xml:space="preserve">В соответствии со </w:t>
      </w:r>
      <w:hyperlink r:id="rId5" w:history="1">
        <w:r w:rsidRPr="009148E8">
          <w:rPr>
            <w:sz w:val="24"/>
            <w:szCs w:val="24"/>
          </w:rPr>
          <w:t>статьями 8</w:t>
        </w:r>
      </w:hyperlink>
      <w:r w:rsidRPr="009148E8">
        <w:rPr>
          <w:sz w:val="24"/>
          <w:szCs w:val="24"/>
        </w:rPr>
        <w:t>, 8.1 Федерального закона от 25.12.2008 № 273-ФЗ «О противодействии коррупции»,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9148E8">
        <w:rPr>
          <w:iCs/>
          <w:sz w:val="24"/>
          <w:szCs w:val="24"/>
        </w:rPr>
        <w:t xml:space="preserve">, </w:t>
      </w:r>
      <w:r w:rsidRPr="009148E8">
        <w:rPr>
          <w:sz w:val="24"/>
          <w:szCs w:val="24"/>
        </w:rPr>
        <w:t xml:space="preserve">руководствуясь </w:t>
      </w:r>
      <w:hyperlink r:id="rId6" w:history="1">
        <w:r w:rsidRPr="009148E8">
          <w:rPr>
            <w:sz w:val="24"/>
            <w:szCs w:val="24"/>
          </w:rPr>
          <w:t>статьями</w:t>
        </w:r>
        <w:r w:rsidRPr="009148E8">
          <w:rPr>
            <w:color w:val="0000FF"/>
            <w:sz w:val="24"/>
            <w:szCs w:val="24"/>
          </w:rPr>
          <w:t xml:space="preserve"> </w:t>
        </w:r>
      </w:hyperlink>
      <w:r w:rsidRPr="009148E8">
        <w:rPr>
          <w:sz w:val="24"/>
          <w:szCs w:val="24"/>
        </w:rPr>
        <w:t>21</w:t>
      </w:r>
      <w:proofErr w:type="gramEnd"/>
      <w:r w:rsidRPr="009148E8">
        <w:rPr>
          <w:sz w:val="24"/>
          <w:szCs w:val="24"/>
        </w:rPr>
        <w:t>, 25 Устава Вагинского сельсовета Боготольского района Красноярского края, Вагинский  сельский Совет депутатов</w:t>
      </w:r>
      <w:r w:rsidRPr="009148E8">
        <w:rPr>
          <w:i/>
          <w:sz w:val="24"/>
          <w:szCs w:val="24"/>
        </w:rPr>
        <w:t xml:space="preserve"> </w:t>
      </w:r>
      <w:r w:rsidRPr="009148E8">
        <w:rPr>
          <w:b/>
          <w:sz w:val="24"/>
          <w:szCs w:val="24"/>
        </w:rPr>
        <w:t>РЕШИЛ:</w:t>
      </w:r>
    </w:p>
    <w:p w:rsidR="00591891" w:rsidRDefault="00591891" w:rsidP="00591891">
      <w:pPr>
        <w:pStyle w:val="ConsPlusNormal"/>
        <w:spacing w:line="25" w:lineRule="atLeast"/>
        <w:jc w:val="both"/>
        <w:rPr>
          <w:sz w:val="24"/>
          <w:szCs w:val="24"/>
        </w:rPr>
      </w:pPr>
      <w:r w:rsidRPr="00591891">
        <w:rPr>
          <w:sz w:val="24"/>
          <w:szCs w:val="24"/>
        </w:rPr>
        <w:t xml:space="preserve">1. </w:t>
      </w:r>
      <w:proofErr w:type="gramStart"/>
      <w:r w:rsidRPr="00591891">
        <w:rPr>
          <w:sz w:val="24"/>
          <w:szCs w:val="24"/>
        </w:rPr>
        <w:t xml:space="preserve">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следующие изменения:</w:t>
      </w:r>
      <w:proofErr w:type="gramEnd"/>
    </w:p>
    <w:p w:rsidR="003105A2" w:rsidRPr="00425E75" w:rsidRDefault="009C1C51" w:rsidP="009C1C51">
      <w:pPr>
        <w:jc w:val="both"/>
        <w:rPr>
          <w:rFonts w:ascii="Arial" w:hAnsi="Arial" w:cs="Arial"/>
          <w:b/>
        </w:rPr>
      </w:pPr>
      <w:r>
        <w:t xml:space="preserve">           </w:t>
      </w:r>
      <w:r w:rsidR="00655688" w:rsidRPr="00425E75">
        <w:rPr>
          <w:rFonts w:ascii="Arial" w:hAnsi="Arial" w:cs="Arial"/>
          <w:b/>
        </w:rPr>
        <w:t xml:space="preserve">1.1 </w:t>
      </w:r>
      <w:r w:rsidR="00425E75" w:rsidRPr="00425E75">
        <w:rPr>
          <w:rFonts w:ascii="Arial" w:hAnsi="Arial" w:cs="Arial"/>
          <w:b/>
        </w:rPr>
        <w:t xml:space="preserve">дополнить пунктами 2.1 и </w:t>
      </w:r>
      <w:r w:rsidRPr="00425E75">
        <w:rPr>
          <w:rFonts w:ascii="Arial" w:hAnsi="Arial" w:cs="Arial"/>
          <w:b/>
        </w:rPr>
        <w:t>2.2  следующего содержания:</w:t>
      </w:r>
    </w:p>
    <w:p w:rsidR="00425E75" w:rsidRPr="00425E75" w:rsidRDefault="00425E75" w:rsidP="00425E75">
      <w:pPr>
        <w:pStyle w:val="a5"/>
        <w:jc w:val="both"/>
        <w:rPr>
          <w:rFonts w:ascii="Arial" w:hAnsi="Arial" w:cs="Arial"/>
        </w:rPr>
      </w:pPr>
      <w:r>
        <w:t xml:space="preserve">    </w:t>
      </w:r>
      <w:r w:rsidRPr="00425E75">
        <w:rPr>
          <w:rFonts w:ascii="Arial" w:hAnsi="Arial" w:cs="Arial"/>
        </w:rPr>
        <w:t>«2.1.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425E75" w:rsidRPr="00425E75" w:rsidRDefault="00425E75" w:rsidP="00425E75">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425E75" w:rsidRPr="00425E75" w:rsidRDefault="00425E75" w:rsidP="00425E75">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 xml:space="preserve">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w:t>
      </w:r>
      <w:r w:rsidRPr="00425E75">
        <w:rPr>
          <w:rFonts w:ascii="Arial" w:hAnsi="Arial" w:cs="Arial"/>
        </w:rPr>
        <w:lastRenderedPageBreak/>
        <w:t>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425E75" w:rsidRPr="00425E75" w:rsidRDefault="00425E75" w:rsidP="00425E75">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7"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425E75" w:rsidRPr="00425E75" w:rsidRDefault="00425E75" w:rsidP="00425E75">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425E75" w:rsidRPr="00425E75" w:rsidRDefault="00425E75" w:rsidP="00425E75">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425E75" w:rsidRPr="00425E75" w:rsidRDefault="00425E75" w:rsidP="00425E75">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425E75">
        <w:rPr>
          <w:rFonts w:ascii="Arial" w:hAnsi="Arial" w:cs="Arial"/>
        </w:rPr>
        <w:t>.»;</w:t>
      </w:r>
      <w:proofErr w:type="gramEnd"/>
    </w:p>
    <w:p w:rsidR="009C1C51" w:rsidRPr="00425E75" w:rsidRDefault="00425E75" w:rsidP="00425E75">
      <w:pPr>
        <w:pStyle w:val="a5"/>
        <w:jc w:val="both"/>
        <w:rPr>
          <w:rFonts w:ascii="Arial" w:hAnsi="Arial" w:cs="Arial"/>
          <w:b/>
        </w:rPr>
      </w:pPr>
      <w:r>
        <w:rPr>
          <w:rFonts w:ascii="Arial" w:hAnsi="Arial" w:cs="Arial"/>
        </w:rPr>
        <w:t xml:space="preserve">         </w:t>
      </w:r>
      <w:r w:rsidRPr="00425E75">
        <w:rPr>
          <w:rFonts w:ascii="Arial" w:hAnsi="Arial" w:cs="Arial"/>
          <w:b/>
        </w:rPr>
        <w:t>1.2.пункт 4 изложить в следующей редакции:</w:t>
      </w:r>
    </w:p>
    <w:p w:rsidR="00425E75" w:rsidRDefault="00425E75" w:rsidP="00425E75">
      <w:pPr>
        <w:spacing w:after="200" w:line="276" w:lineRule="auto"/>
        <w:contextualSpacing/>
        <w:jc w:val="both"/>
        <w:rPr>
          <w:rFonts w:ascii="Arial" w:eastAsiaTheme="minorHAnsi" w:hAnsi="Arial" w:cs="Arial"/>
          <w:lang w:eastAsia="en-US"/>
        </w:rPr>
      </w:pPr>
      <w:r>
        <w:rPr>
          <w:rFonts w:ascii="Arial" w:eastAsiaTheme="minorHAnsi" w:hAnsi="Arial" w:cs="Arial"/>
          <w:lang w:eastAsia="en-US"/>
        </w:rPr>
        <w:t xml:space="preserve">     </w:t>
      </w:r>
      <w:r w:rsidRPr="00425E75">
        <w:rPr>
          <w:rFonts w:ascii="Arial" w:eastAsiaTheme="minorHAnsi" w:hAnsi="Arial" w:cs="Arial"/>
          <w:lang w:eastAsia="en-US"/>
        </w:rPr>
        <w:t xml:space="preserve">«4. </w:t>
      </w:r>
      <w:proofErr w:type="gramStart"/>
      <w:r w:rsidRPr="00425E75">
        <w:rPr>
          <w:rFonts w:ascii="Arial" w:eastAsiaTheme="minorHAnsi" w:hAnsi="Arial" w:cs="Arial"/>
          <w:lang w:eastAsia="en-US"/>
        </w:rPr>
        <w:t xml:space="preserve">В течение 30 рабочих дней со дня истечения сроков, установленных в </w:t>
      </w:r>
      <w:hyperlink r:id="rId8" w:anchor="/document/44140614/entry/26" w:history="1">
        <w:r w:rsidRPr="00425E75">
          <w:rPr>
            <w:rFonts w:ascii="Arial" w:eastAsiaTheme="minorHAnsi" w:hAnsi="Arial" w:cs="Arial"/>
            <w:color w:val="0000FF"/>
            <w:u w:val="single"/>
            <w:lang w:eastAsia="en-US"/>
          </w:rPr>
          <w:t>пунктах 6</w:t>
        </w:r>
      </w:hyperlink>
      <w:r w:rsidRPr="00425E75">
        <w:rPr>
          <w:rFonts w:ascii="Arial" w:eastAsiaTheme="minorHAnsi" w:hAnsi="Arial" w:cs="Arial"/>
          <w:lang w:eastAsia="en-US"/>
        </w:rPr>
        <w:t xml:space="preserve">, </w:t>
      </w:r>
      <w:hyperlink r:id="rId9" w:anchor="/document/44140614/entry/261" w:history="1">
        <w:r w:rsidRPr="00425E75">
          <w:rPr>
            <w:rFonts w:ascii="Arial" w:eastAsiaTheme="minorHAnsi" w:hAnsi="Arial" w:cs="Arial"/>
            <w:color w:val="0000FF"/>
            <w:u w:val="single"/>
            <w:lang w:eastAsia="en-US"/>
          </w:rPr>
          <w:t>6.1 статьи 2</w:t>
        </w:r>
      </w:hyperlink>
      <w:r w:rsidRPr="00425E75">
        <w:rPr>
          <w:rFonts w:ascii="Arial" w:eastAsiaTheme="minorHAnsi" w:hAnsi="Arial" w:cs="Arial"/>
          <w:lang w:eastAsia="en-US"/>
        </w:rPr>
        <w:t xml:space="preserve"> и </w:t>
      </w:r>
      <w:hyperlink r:id="rId10"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Закона  Красноярского края 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w:t>
      </w:r>
      <w:proofErr w:type="gramEnd"/>
      <w:r w:rsidRPr="00425E75">
        <w:rPr>
          <w:rFonts w:ascii="Arial" w:eastAsiaTheme="minorHAnsi" w:hAnsi="Arial" w:cs="Arial"/>
          <w:lang w:eastAsia="en-US"/>
        </w:rPr>
        <w:t xml:space="preserve"> и проверке достоверности и полноты таких сведений", сводная таблица направляется в представительный орган муниципального образования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roofErr w:type="gramStart"/>
      <w:r w:rsidRPr="00425E75">
        <w:rPr>
          <w:rFonts w:ascii="Arial" w:eastAsiaTheme="minorHAnsi" w:hAnsi="Arial" w:cs="Arial"/>
          <w:lang w:eastAsia="en-US"/>
        </w:rPr>
        <w:t>.</w:t>
      </w:r>
      <w:r>
        <w:rPr>
          <w:rFonts w:ascii="Arial" w:eastAsiaTheme="minorHAnsi" w:hAnsi="Arial" w:cs="Arial"/>
          <w:lang w:eastAsia="en-US"/>
        </w:rPr>
        <w:t>»;</w:t>
      </w:r>
      <w:proofErr w:type="gramEnd"/>
    </w:p>
    <w:p w:rsidR="003C44AF" w:rsidRDefault="003C44AF" w:rsidP="00425E75">
      <w:pPr>
        <w:spacing w:after="200" w:line="276" w:lineRule="auto"/>
        <w:contextualSpacing/>
        <w:jc w:val="both"/>
        <w:rPr>
          <w:rFonts w:ascii="Arial" w:eastAsiaTheme="minorHAnsi" w:hAnsi="Arial" w:cs="Arial"/>
          <w:lang w:eastAsia="en-US"/>
        </w:rPr>
      </w:pPr>
    </w:p>
    <w:p w:rsidR="00425E75" w:rsidRPr="00FD6B7B" w:rsidRDefault="00425E75" w:rsidP="00FD6B7B">
      <w:pPr>
        <w:jc w:val="both"/>
        <w:rPr>
          <w:rFonts w:ascii="Arial" w:eastAsiaTheme="minorHAnsi" w:hAnsi="Arial" w:cs="Arial"/>
          <w:b/>
          <w:lang w:eastAsia="en-US"/>
        </w:rPr>
      </w:pPr>
      <w:r>
        <w:rPr>
          <w:rFonts w:eastAsiaTheme="minorHAnsi"/>
          <w:lang w:eastAsia="en-US"/>
        </w:rPr>
        <w:lastRenderedPageBreak/>
        <w:t xml:space="preserve">        </w:t>
      </w:r>
      <w:r w:rsidRPr="00FD6B7B">
        <w:rPr>
          <w:rFonts w:ascii="Arial" w:eastAsiaTheme="minorHAnsi" w:hAnsi="Arial" w:cs="Arial"/>
          <w:b/>
          <w:lang w:eastAsia="en-US"/>
        </w:rPr>
        <w:t>1.3. пункт 5 изложить в следующей редакции:</w:t>
      </w:r>
    </w:p>
    <w:p w:rsidR="00FD6B7B" w:rsidRPr="00FD6B7B" w:rsidRDefault="00FD6B7B" w:rsidP="00FD6B7B">
      <w:pPr>
        <w:jc w:val="both"/>
        <w:rPr>
          <w:rFonts w:ascii="Arial" w:hAnsi="Arial" w:cs="Arial"/>
        </w:rPr>
      </w:pPr>
      <w:r>
        <w:rPr>
          <w:rFonts w:ascii="Arial" w:eastAsiaTheme="minorHAnsi" w:hAnsi="Arial" w:cs="Arial"/>
          <w:lang w:eastAsia="en-US"/>
        </w:rPr>
        <w:t xml:space="preserve">    </w:t>
      </w:r>
      <w:r w:rsidR="00425E75" w:rsidRPr="00FD6B7B">
        <w:rPr>
          <w:rFonts w:ascii="Arial" w:eastAsiaTheme="minorHAnsi" w:hAnsi="Arial" w:cs="Arial"/>
          <w:lang w:eastAsia="en-US"/>
        </w:rPr>
        <w:t>«</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r w:rsidR="00295BDA">
        <w:rPr>
          <w:rFonts w:ascii="Arial" w:hAnsi="Arial" w:cs="Arial"/>
        </w:rPr>
        <w:t>».</w:t>
      </w:r>
      <w:proofErr w:type="gramEnd"/>
    </w:p>
    <w:p w:rsidR="00243465" w:rsidRPr="009148E8" w:rsidRDefault="00425E75" w:rsidP="00FD6B7B">
      <w:pPr>
        <w:spacing w:after="200" w:line="276" w:lineRule="auto"/>
        <w:contextualSpacing/>
        <w:jc w:val="both"/>
        <w:rPr>
          <w:rFonts w:ascii="Arial" w:hAnsi="Arial" w:cs="Arial"/>
        </w:rPr>
      </w:pPr>
      <w:r>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Pr>
          <w:rFonts w:ascii="Arial" w:hAnsi="Arial" w:cs="Arial"/>
        </w:rPr>
        <w:t>Е.В.Вятченко</w:t>
      </w:r>
      <w:proofErr w:type="spellEnd"/>
      <w:r w:rsidR="00243465" w:rsidRPr="009148E8">
        <w:rPr>
          <w:rFonts w:ascii="Arial" w:hAnsi="Arial" w:cs="Arial"/>
        </w:rPr>
        <w:t>).</w:t>
      </w: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Pr="009148E8">
        <w:rPr>
          <w:rFonts w:ascii="Arial" w:hAnsi="Arial" w:cs="Arial"/>
          <w:color w:val="000000"/>
          <w:spacing w:val="2"/>
        </w:rPr>
        <w:t>Боготольская</w:t>
      </w:r>
      <w:proofErr w:type="spellEnd"/>
      <w:r w:rsidRPr="009148E8">
        <w:rPr>
          <w:rFonts w:ascii="Arial" w:hAnsi="Arial" w:cs="Arial"/>
          <w:color w:val="000000"/>
          <w:spacing w:val="2"/>
        </w:rPr>
        <w:t xml:space="preserve">» и разместить на официальном сайте </w:t>
      </w:r>
      <w:r w:rsidRPr="009148E8">
        <w:rPr>
          <w:rFonts w:ascii="Arial" w:hAnsi="Arial" w:cs="Arial"/>
        </w:rPr>
        <w:t xml:space="preserve">Боготольского района в сети Интернета </w:t>
      </w:r>
      <w:hyperlink r:id="rId11" w:history="1">
        <w:r w:rsidRPr="009148E8">
          <w:rPr>
            <w:rStyle w:val="a4"/>
            <w:rFonts w:ascii="Arial" w:hAnsi="Arial" w:cs="Arial"/>
            <w:lang w:val="en-US"/>
          </w:rPr>
          <w:t>www</w:t>
        </w:r>
        <w:r w:rsidRPr="009148E8">
          <w:rPr>
            <w:rStyle w:val="a4"/>
            <w:rFonts w:ascii="Arial" w:hAnsi="Arial" w:cs="Arial"/>
          </w:rPr>
          <w:t>.</w:t>
        </w:r>
        <w:proofErr w:type="spellStart"/>
        <w:r w:rsidRPr="009148E8">
          <w:rPr>
            <w:rStyle w:val="a4"/>
            <w:rFonts w:ascii="Arial" w:hAnsi="Arial" w:cs="Arial"/>
            <w:lang w:val="en-US"/>
          </w:rPr>
          <w:t>bogotol</w:t>
        </w:r>
        <w:proofErr w:type="spellEnd"/>
        <w:r w:rsidRPr="009148E8">
          <w:rPr>
            <w:rStyle w:val="a4"/>
            <w:rFonts w:ascii="Arial" w:hAnsi="Arial" w:cs="Arial"/>
          </w:rPr>
          <w:t>-</w:t>
        </w:r>
        <w:r w:rsidRPr="009148E8">
          <w:rPr>
            <w:rStyle w:val="a4"/>
            <w:rFonts w:ascii="Arial" w:hAnsi="Arial" w:cs="Arial"/>
            <w:lang w:val="en-US"/>
          </w:rPr>
          <w:t>r</w:t>
        </w:r>
        <w:r w:rsidRPr="009148E8">
          <w:rPr>
            <w:rStyle w:val="a4"/>
            <w:rFonts w:ascii="Arial" w:hAnsi="Arial" w:cs="Arial"/>
          </w:rPr>
          <w:t>.</w:t>
        </w:r>
        <w:proofErr w:type="spellStart"/>
        <w:r w:rsidRPr="009148E8">
          <w:rPr>
            <w:rStyle w:val="a4"/>
            <w:rFonts w:ascii="Arial" w:hAnsi="Arial" w:cs="Arial"/>
            <w:lang w:val="en-US"/>
          </w:rPr>
          <w:t>ru</w:t>
        </w:r>
        <w:proofErr w:type="spellEnd"/>
      </w:hyperlink>
      <w:r w:rsidRPr="009148E8">
        <w:rPr>
          <w:rFonts w:ascii="Arial" w:hAnsi="Arial" w:cs="Arial"/>
        </w:rPr>
        <w:t>, на странице администрации Вагинского сельсовета.</w:t>
      </w: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rPr>
        <w:t xml:space="preserve">           4.Решения  вступает  в силу   в день, следующего за днем его официального  опубликования.</w:t>
      </w:r>
    </w:p>
    <w:p w:rsidR="00243465" w:rsidRPr="009148E8" w:rsidRDefault="00243465"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p w:rsidR="00243465" w:rsidRDefault="00243465" w:rsidP="00243465">
      <w:pPr>
        <w:spacing w:line="25" w:lineRule="atLeast"/>
        <w:rPr>
          <w:rFonts w:ascii="Arial" w:hAnsi="Arial" w:cs="Arial"/>
        </w:rPr>
      </w:pPr>
    </w:p>
    <w:p w:rsidR="00243465" w:rsidRDefault="00243465"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bookmarkStart w:id="0" w:name="_GoBack"/>
      <w:bookmarkEnd w:id="0"/>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3C44AF" w:rsidRDefault="003C44AF" w:rsidP="00243465">
      <w:pPr>
        <w:spacing w:line="25" w:lineRule="atLeast"/>
        <w:rPr>
          <w:rFonts w:ascii="Arial" w:hAnsi="Arial" w:cs="Arial"/>
        </w:rPr>
      </w:pPr>
    </w:p>
    <w:p w:rsidR="003C44AF" w:rsidRDefault="003C44AF" w:rsidP="00243465">
      <w:pPr>
        <w:spacing w:line="25" w:lineRule="atLeast"/>
        <w:rPr>
          <w:rFonts w:ascii="Arial" w:hAnsi="Arial" w:cs="Arial"/>
        </w:rPr>
      </w:pPr>
    </w:p>
    <w:p w:rsidR="003C44AF" w:rsidRDefault="003C44AF" w:rsidP="00243465">
      <w:pPr>
        <w:spacing w:line="25" w:lineRule="atLeast"/>
        <w:rPr>
          <w:rFonts w:ascii="Arial" w:hAnsi="Arial" w:cs="Arial"/>
        </w:rPr>
      </w:pPr>
    </w:p>
    <w:p w:rsidR="003C44AF" w:rsidRDefault="003C44AF" w:rsidP="00243465">
      <w:pPr>
        <w:spacing w:line="25" w:lineRule="atLeast"/>
        <w:rPr>
          <w:rFonts w:ascii="Arial" w:hAnsi="Arial" w:cs="Arial"/>
        </w:rPr>
      </w:pPr>
    </w:p>
    <w:p w:rsidR="003C44AF" w:rsidRDefault="003C44AF"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073213" w:rsidRDefault="00073213" w:rsidP="00243465">
      <w:pPr>
        <w:spacing w:line="25" w:lineRule="atLeast"/>
        <w:rPr>
          <w:rFonts w:ascii="Arial" w:hAnsi="Arial" w:cs="Arial"/>
        </w:rPr>
      </w:pPr>
    </w:p>
    <w:p w:rsidR="00243465" w:rsidRPr="009148E8" w:rsidRDefault="00243465" w:rsidP="00243465">
      <w:pPr>
        <w:spacing w:line="25" w:lineRule="atLeast"/>
        <w:rPr>
          <w:rFonts w:ascii="Arial" w:hAnsi="Arial" w:cs="Arial"/>
        </w:rPr>
      </w:pPr>
    </w:p>
    <w:tbl>
      <w:tblPr>
        <w:tblW w:w="0" w:type="auto"/>
        <w:tblInd w:w="108" w:type="dxa"/>
        <w:tblLook w:val="04A0" w:firstRow="1" w:lastRow="0" w:firstColumn="1" w:lastColumn="0" w:noHBand="0" w:noVBand="1"/>
      </w:tblPr>
      <w:tblGrid>
        <w:gridCol w:w="1761"/>
        <w:gridCol w:w="7701"/>
      </w:tblGrid>
      <w:tr w:rsidR="00243465" w:rsidRPr="009148E8" w:rsidTr="00690E10">
        <w:tc>
          <w:tcPr>
            <w:tcW w:w="1761" w:type="dxa"/>
            <w:tcBorders>
              <w:top w:val="nil"/>
            </w:tcBorders>
            <w:shd w:val="clear" w:color="auto" w:fill="auto"/>
          </w:tcPr>
          <w:p w:rsidR="00243465" w:rsidRPr="009148E8" w:rsidRDefault="00243465" w:rsidP="00690E10">
            <w:pPr>
              <w:spacing w:line="25" w:lineRule="atLeast"/>
              <w:jc w:val="right"/>
              <w:rPr>
                <w:rFonts w:ascii="Arial" w:hAnsi="Arial" w:cs="Arial"/>
              </w:rPr>
            </w:pPr>
            <w:r w:rsidRPr="009148E8">
              <w:t xml:space="preserve">          </w:t>
            </w:r>
          </w:p>
        </w:tc>
        <w:tc>
          <w:tcPr>
            <w:tcW w:w="7701" w:type="dxa"/>
            <w:tcBorders>
              <w:top w:val="nil"/>
              <w:bottom w:val="nil"/>
            </w:tcBorders>
            <w:shd w:val="clear" w:color="auto" w:fill="auto"/>
          </w:tcPr>
          <w:p w:rsidR="00243465" w:rsidRPr="009148E8" w:rsidRDefault="00243465" w:rsidP="00690E10">
            <w:pPr>
              <w:spacing w:line="25" w:lineRule="atLeast"/>
              <w:ind w:left="3660"/>
              <w:rPr>
                <w:rFonts w:ascii="Arial" w:hAnsi="Arial" w:cs="Arial"/>
              </w:rPr>
            </w:pPr>
          </w:p>
          <w:p w:rsidR="00243465" w:rsidRPr="009148E8" w:rsidRDefault="00243465" w:rsidP="00690E10">
            <w:pPr>
              <w:spacing w:line="25" w:lineRule="atLeast"/>
              <w:ind w:left="3660"/>
              <w:rPr>
                <w:rFonts w:ascii="Arial" w:hAnsi="Arial" w:cs="Arial"/>
              </w:rPr>
            </w:pPr>
            <w:r>
              <w:rPr>
                <w:rFonts w:ascii="Arial" w:hAnsi="Arial" w:cs="Arial"/>
              </w:rPr>
              <w:lastRenderedPageBreak/>
              <w:t>Пр</w:t>
            </w:r>
            <w:r w:rsidRPr="009148E8">
              <w:rPr>
                <w:rFonts w:ascii="Arial" w:hAnsi="Arial" w:cs="Arial"/>
              </w:rPr>
              <w:t>иложение</w:t>
            </w:r>
          </w:p>
          <w:p w:rsidR="00243465" w:rsidRPr="009148E8" w:rsidRDefault="00243465" w:rsidP="00690E10">
            <w:pPr>
              <w:spacing w:line="25" w:lineRule="atLeast"/>
              <w:ind w:left="3660"/>
              <w:rPr>
                <w:rFonts w:ascii="Arial" w:hAnsi="Arial" w:cs="Arial"/>
              </w:rPr>
            </w:pPr>
            <w:r w:rsidRPr="009148E8">
              <w:rPr>
                <w:rFonts w:ascii="Arial" w:hAnsi="Arial" w:cs="Arial"/>
              </w:rPr>
              <w:t>к Решению Вагинского сельского Совета депутатов</w:t>
            </w:r>
          </w:p>
          <w:p w:rsidR="00243465" w:rsidRPr="009148E8" w:rsidRDefault="00243465" w:rsidP="00690E10">
            <w:pPr>
              <w:spacing w:line="25" w:lineRule="atLeast"/>
              <w:ind w:left="3660"/>
              <w:rPr>
                <w:rFonts w:ascii="Arial" w:hAnsi="Arial" w:cs="Arial"/>
              </w:rPr>
            </w:pPr>
            <w:r>
              <w:rPr>
                <w:rFonts w:ascii="Arial" w:hAnsi="Arial" w:cs="Arial"/>
              </w:rPr>
              <w:t>от 04.06.2018  № 24-94</w:t>
            </w:r>
          </w:p>
          <w:p w:rsidR="00243465" w:rsidRDefault="00295BDA" w:rsidP="00690E10">
            <w:pPr>
              <w:spacing w:line="25" w:lineRule="atLeast"/>
              <w:ind w:left="3660"/>
              <w:rPr>
                <w:rFonts w:ascii="Arial" w:hAnsi="Arial" w:cs="Arial"/>
              </w:rPr>
            </w:pPr>
            <w:r>
              <w:rPr>
                <w:rFonts w:ascii="Arial" w:hAnsi="Arial" w:cs="Arial"/>
              </w:rPr>
              <w:t>(ред.________№____)</w:t>
            </w:r>
          </w:p>
          <w:p w:rsidR="00073213" w:rsidRPr="009148E8" w:rsidRDefault="00073213" w:rsidP="00690E10">
            <w:pPr>
              <w:spacing w:line="25" w:lineRule="atLeast"/>
              <w:ind w:left="3660"/>
              <w:rPr>
                <w:rFonts w:ascii="Arial" w:hAnsi="Arial" w:cs="Arial"/>
              </w:rPr>
            </w:pPr>
          </w:p>
        </w:tc>
      </w:tr>
    </w:tbl>
    <w:p w:rsidR="00243465" w:rsidRPr="009148E8" w:rsidRDefault="00D8344D"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9148E8">
          <w:rPr>
            <w:rFonts w:ascii="Arial" w:hAnsi="Arial" w:cs="Arial"/>
            <w:b/>
          </w:rPr>
          <w:t>Порядок</w:t>
        </w:r>
      </w:hyperlink>
      <w:r w:rsidR="00243465"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9148E8" w:rsidRDefault="00243465" w:rsidP="00243465">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243465" w:rsidRPr="009148E8" w:rsidRDefault="00243465" w:rsidP="00243465">
      <w:pPr>
        <w:spacing w:line="25" w:lineRule="atLeast"/>
        <w:ind w:firstLine="540"/>
        <w:jc w:val="both"/>
        <w:outlineLvl w:val="0"/>
        <w:rPr>
          <w:rFonts w:ascii="Arial" w:hAnsi="Arial" w:cs="Arial"/>
          <w:b/>
        </w:rPr>
      </w:pP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9148E8" w:rsidRDefault="00243465" w:rsidP="00243465">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12"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243465" w:rsidRPr="009148E8" w:rsidRDefault="00243465" w:rsidP="00243465">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9148E8" w:rsidRDefault="00243465" w:rsidP="00243465">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243465" w:rsidRDefault="00243465" w:rsidP="00243465">
      <w:pPr>
        <w:spacing w:line="25" w:lineRule="atLeast"/>
        <w:ind w:firstLine="851"/>
        <w:jc w:val="both"/>
        <w:rPr>
          <w:rFonts w:ascii="Arial" w:hAnsi="Arial" w:cs="Arial"/>
        </w:rPr>
      </w:pPr>
      <w:proofErr w:type="gramStart"/>
      <w:r w:rsidRPr="009148E8">
        <w:rPr>
          <w:rFonts w:ascii="Arial" w:hAnsi="Arial" w:cs="Arial"/>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FD6B7B" w:rsidRPr="00425E75" w:rsidRDefault="00FD6B7B" w:rsidP="00FD6B7B">
      <w:pPr>
        <w:pStyle w:val="a5"/>
        <w:jc w:val="both"/>
        <w:rPr>
          <w:rFonts w:ascii="Arial" w:hAnsi="Arial" w:cs="Arial"/>
        </w:rPr>
      </w:pPr>
      <w:r>
        <w:rPr>
          <w:rFonts w:ascii="Arial" w:hAnsi="Arial" w:cs="Arial"/>
        </w:rPr>
        <w:t xml:space="preserve">               </w:t>
      </w:r>
      <w:r w:rsidRPr="00425E75">
        <w:rPr>
          <w:rFonts w:ascii="Arial" w:hAnsi="Arial" w:cs="Arial"/>
        </w:rPr>
        <w:t>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lastRenderedPageBreak/>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3"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lastRenderedPageBreak/>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9148E8" w:rsidRDefault="00243465" w:rsidP="00243465">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9148E8" w:rsidRDefault="00243465" w:rsidP="00243465">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9148E8" w:rsidRDefault="00243465" w:rsidP="00243465">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243465" w:rsidRPr="009148E8" w:rsidRDefault="00243465" w:rsidP="00243465">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3C44AF" w:rsidRDefault="00FD6B7B" w:rsidP="00FD6B7B">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4.</w:t>
      </w:r>
      <w:r w:rsidRPr="00425E75">
        <w:rPr>
          <w:rFonts w:ascii="Arial" w:eastAsiaTheme="minorHAnsi" w:hAnsi="Arial" w:cs="Arial"/>
          <w:lang w:eastAsia="en-US"/>
        </w:rPr>
        <w:t xml:space="preserve">В течение 30 рабочих дней со дня истечения сроков, установленных в </w:t>
      </w:r>
      <w:hyperlink r:id="rId14" w:anchor="/document/44140614/entry/26" w:history="1">
        <w:r w:rsidRPr="00425E75">
          <w:rPr>
            <w:rFonts w:ascii="Arial" w:eastAsiaTheme="minorHAnsi" w:hAnsi="Arial" w:cs="Arial"/>
            <w:color w:val="0000FF"/>
            <w:u w:val="single"/>
            <w:lang w:eastAsia="en-US"/>
          </w:rPr>
          <w:t xml:space="preserve">пунктах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6</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hyperlink r:id="rId15" w:anchor="/document/44140614/entry/261" w:history="1">
        <w:r w:rsidRPr="00425E75">
          <w:rPr>
            <w:rFonts w:ascii="Arial" w:eastAsiaTheme="minorHAnsi" w:hAnsi="Arial" w:cs="Arial"/>
            <w:color w:val="0000FF"/>
            <w:u w:val="single"/>
            <w:lang w:eastAsia="en-US"/>
          </w:rPr>
          <w:t xml:space="preserve">6.1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статьи 2</w:t>
        </w:r>
      </w:hyperlink>
      <w:r w:rsidRPr="00425E75">
        <w:rPr>
          <w:rFonts w:ascii="Arial" w:eastAsiaTheme="minorHAnsi" w:hAnsi="Arial" w:cs="Arial"/>
          <w:lang w:eastAsia="en-US"/>
        </w:rPr>
        <w:t xml:space="preserve"> и </w:t>
      </w:r>
      <w:hyperlink r:id="rId16"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Закона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 Красноярского</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края </w:t>
      </w:r>
    </w:p>
    <w:p w:rsidR="00FD6B7B" w:rsidRDefault="00FD6B7B" w:rsidP="00FD6B7B">
      <w:pPr>
        <w:spacing w:after="200" w:line="276" w:lineRule="auto"/>
        <w:contextualSpacing/>
        <w:jc w:val="both"/>
        <w:rPr>
          <w:rFonts w:ascii="Arial" w:eastAsiaTheme="minorHAnsi" w:hAnsi="Arial" w:cs="Arial"/>
          <w:lang w:eastAsia="en-US"/>
        </w:rPr>
      </w:pPr>
      <w:proofErr w:type="gramStart"/>
      <w:r w:rsidRPr="00425E75">
        <w:rPr>
          <w:rFonts w:ascii="Arial" w:eastAsiaTheme="minorHAnsi" w:hAnsi="Arial" w:cs="Arial"/>
          <w:lang w:eastAsia="en-US"/>
        </w:rPr>
        <w:t>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представительный орган муниципального образования для размещения сведений о доходах, расходах, об имуществе и</w:t>
      </w:r>
      <w:proofErr w:type="gramEnd"/>
      <w:r w:rsidRPr="00425E75">
        <w:rPr>
          <w:rFonts w:ascii="Arial" w:eastAsiaTheme="minorHAnsi" w:hAnsi="Arial" w:cs="Arial"/>
          <w:lang w:eastAsia="en-US"/>
        </w:rPr>
        <w:t xml:space="preserve"> </w:t>
      </w:r>
      <w:proofErr w:type="gramStart"/>
      <w:r w:rsidRPr="00425E75">
        <w:rPr>
          <w:rFonts w:ascii="Arial" w:eastAsiaTheme="minorHAnsi" w:hAnsi="Arial" w:cs="Arial"/>
          <w:lang w:eastAsia="en-US"/>
        </w:rPr>
        <w:t>обязательствах</w:t>
      </w:r>
      <w:proofErr w:type="gramEnd"/>
      <w:r w:rsidRPr="00425E75">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r>
        <w:rPr>
          <w:rFonts w:ascii="Arial" w:eastAsiaTheme="minorHAnsi" w:hAnsi="Arial" w:cs="Arial"/>
          <w:lang w:eastAsia="en-US"/>
        </w:rPr>
        <w:t>»;</w:t>
      </w:r>
    </w:p>
    <w:p w:rsidR="00295BDA" w:rsidRPr="00FD6B7B" w:rsidRDefault="00295BDA" w:rsidP="00295BDA">
      <w:pPr>
        <w:jc w:val="both"/>
        <w:rPr>
          <w:rFonts w:ascii="Arial" w:hAnsi="Arial" w:cs="Arial"/>
        </w:rPr>
      </w:pPr>
      <w:r>
        <w:rPr>
          <w:rFonts w:ascii="Arial" w:eastAsiaTheme="minorHAnsi" w:hAnsi="Arial" w:cs="Arial"/>
          <w:lang w:eastAsia="en-US"/>
        </w:rPr>
        <w:t xml:space="preserve">            </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243465" w:rsidRPr="009148E8" w:rsidRDefault="00243465" w:rsidP="00243465">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8. В случае поступления в орган местного самоуправления запроса средства массовой информации о представлении для опубликования сведений </w:t>
      </w:r>
      <w:r w:rsidRPr="009148E8">
        <w:rPr>
          <w:sz w:val="24"/>
          <w:szCs w:val="24"/>
        </w:rPr>
        <w:lastRenderedPageBreak/>
        <w:t>(далее – запрос), руководитель:</w:t>
      </w:r>
    </w:p>
    <w:p w:rsidR="00243465" w:rsidRPr="009148E8" w:rsidRDefault="00243465" w:rsidP="00243465">
      <w:pPr>
        <w:pStyle w:val="ConsPlusNormal"/>
        <w:spacing w:line="25" w:lineRule="atLeast"/>
        <w:ind w:firstLine="851"/>
        <w:jc w:val="both"/>
        <w:rPr>
          <w:sz w:val="24"/>
          <w:szCs w:val="24"/>
        </w:rPr>
      </w:pPr>
      <w:r w:rsidRPr="009148E8">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9148E8" w:rsidRDefault="00243465" w:rsidP="00243465">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9148E8" w:rsidRDefault="00243465" w:rsidP="00243465">
      <w:pPr>
        <w:pStyle w:val="ConsPlusNorma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spacing w:line="25" w:lineRule="atLeast"/>
        <w:jc w:val="both"/>
        <w:rPr>
          <w:rFonts w:ascii="Arial" w:hAnsi="Arial" w:cs="Arial"/>
        </w:rPr>
      </w:pPr>
    </w:p>
    <w:p w:rsidR="00243465" w:rsidRPr="00305EA3" w:rsidRDefault="00243465" w:rsidP="00243465">
      <w:pPr>
        <w:spacing w:line="25" w:lineRule="atLeast"/>
        <w:jc w:val="both"/>
        <w:rPr>
          <w:rFonts w:ascii="Arial" w:hAnsi="Arial" w:cs="Arial"/>
        </w:rPr>
      </w:pPr>
    </w:p>
    <w:p w:rsidR="003A45A4" w:rsidRDefault="003A45A4"/>
    <w:sectPr w:rsidR="003A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243465"/>
    <w:rsid w:val="00295BDA"/>
    <w:rsid w:val="003105A2"/>
    <w:rsid w:val="003A45A4"/>
    <w:rsid w:val="003C44AF"/>
    <w:rsid w:val="00425E75"/>
    <w:rsid w:val="00591891"/>
    <w:rsid w:val="00655688"/>
    <w:rsid w:val="009C1C51"/>
    <w:rsid w:val="00AF679A"/>
    <w:rsid w:val="00D8344D"/>
    <w:rsid w:val="00FD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consultantplus://offline/ref=6032067D373CB43CF21AC1D726183431E4D211826FED9530C87DF84ABCZ0z1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7C4F8DBB4ADA156D3FCF3849788D736312EF84AA49F301C178A01625A846938DE84E28DCBF4F34730EC507T1vCB" TargetMode="External"/><Relationship Id="rId11" Type="http://schemas.openxmlformats.org/officeDocument/2006/relationships/hyperlink" Target="http://www.bogotol-r.ru" TargetMode="External"/><Relationship Id="rId5" Type="http://schemas.openxmlformats.org/officeDocument/2006/relationships/hyperlink" Target="consultantplus://offline/ref=6BFC04A1E2E196D6A34B57E18878FC0759B397038F6711B525532BEEA7E2036B47498057A3o9B"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7</cp:revision>
  <cp:lastPrinted>2021-03-17T08:49:00Z</cp:lastPrinted>
  <dcterms:created xsi:type="dcterms:W3CDTF">2020-11-19T07:50:00Z</dcterms:created>
  <dcterms:modified xsi:type="dcterms:W3CDTF">2021-03-17T08:50:00Z</dcterms:modified>
</cp:coreProperties>
</file>