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24" w:rsidRDefault="009619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5pt;height:243.85pt">
            <v:imagedata r:id="rId7" o:title="2.0"/>
          </v:shape>
        </w:pict>
      </w:r>
    </w:p>
    <w:p w:rsidR="009619EF" w:rsidRDefault="009619EF" w:rsidP="000E17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9EF">
        <w:rPr>
          <w:rFonts w:ascii="Times New Roman" w:hAnsi="Times New Roman" w:cs="Times New Roman"/>
          <w:sz w:val="28"/>
          <w:szCs w:val="28"/>
        </w:rPr>
        <w:t>Заемщиком</w:t>
      </w:r>
      <w:r>
        <w:rPr>
          <w:rFonts w:ascii="Times New Roman" w:hAnsi="Times New Roman" w:cs="Times New Roman"/>
          <w:sz w:val="28"/>
          <w:szCs w:val="28"/>
        </w:rPr>
        <w:t xml:space="preserve"> по кредитному договору может быть юридическое лицо или индивидуальный предприниматель (за исключение индивидуальных предпринимателей, не имеющих наемных работников).</w:t>
      </w:r>
    </w:p>
    <w:p w:rsidR="009619EF" w:rsidRDefault="009619EF" w:rsidP="000E17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аемщик включен в реестр социально ориентированных некоммерческих организаций, получающих меры поддержки с учетом введения ограничительных мер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9619EF">
        <w:rPr>
          <w:rFonts w:ascii="Times New Roman" w:hAnsi="Times New Roman" w:cs="Times New Roman"/>
          <w:b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деятельность в одной или нескольких отраслях по </w:t>
      </w:r>
      <w:hyperlink r:id="rId8" w:history="1">
        <w:r w:rsidRPr="000E1797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0E1797">
        <w:rPr>
          <w:rFonts w:ascii="Times New Roman" w:hAnsi="Times New Roman" w:cs="Times New Roman"/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E179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E1797">
        <w:rPr>
          <w:rFonts w:ascii="Times New Roman" w:hAnsi="Times New Roman" w:cs="Times New Roman"/>
          <w:sz w:val="28"/>
          <w:szCs w:val="28"/>
        </w:rPr>
        <w:t xml:space="preserve"> инфекции, утвержденному постановлением Правительства Российской</w:t>
      </w:r>
      <w:r w:rsidRPr="000E1797">
        <w:rPr>
          <w:rFonts w:ascii="Times New Roman" w:hAnsi="Times New Roman" w:cs="Times New Roman"/>
          <w:sz w:val="28"/>
          <w:szCs w:val="28"/>
        </w:rPr>
        <w:t xml:space="preserve"> Федерации от 3 апреля 2020 г</w:t>
      </w:r>
      <w:proofErr w:type="gramEnd"/>
      <w:r w:rsidRPr="000E1797">
        <w:rPr>
          <w:rFonts w:ascii="Times New Roman" w:hAnsi="Times New Roman" w:cs="Times New Roman"/>
          <w:sz w:val="28"/>
          <w:szCs w:val="28"/>
        </w:rPr>
        <w:t>. №</w:t>
      </w:r>
      <w:r w:rsidRPr="000E1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797">
        <w:rPr>
          <w:rFonts w:ascii="Times New Roman" w:hAnsi="Times New Roman" w:cs="Times New Roman"/>
          <w:sz w:val="28"/>
          <w:szCs w:val="28"/>
        </w:rPr>
        <w:t xml:space="preserve">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E179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E1797">
        <w:rPr>
          <w:rFonts w:ascii="Times New Roman" w:hAnsi="Times New Roman" w:cs="Times New Roman"/>
          <w:sz w:val="28"/>
          <w:szCs w:val="28"/>
        </w:rPr>
        <w:t xml:space="preserve"> инфекции", </w:t>
      </w:r>
      <w:r w:rsidRPr="000E1797">
        <w:rPr>
          <w:rFonts w:ascii="Times New Roman" w:hAnsi="Times New Roman" w:cs="Times New Roman"/>
          <w:b/>
          <w:sz w:val="28"/>
          <w:szCs w:val="28"/>
        </w:rPr>
        <w:t>либо в одной или нескольких отраслях</w:t>
      </w:r>
      <w:r w:rsidRPr="000E1797">
        <w:rPr>
          <w:rFonts w:ascii="Times New Roman" w:hAnsi="Times New Roman" w:cs="Times New Roman"/>
          <w:sz w:val="28"/>
          <w:szCs w:val="28"/>
        </w:rPr>
        <w:t xml:space="preserve"> по перечню отраслей российской экономики, требующих поддержки для возобновления деятельности, согласно </w:t>
      </w:r>
      <w:hyperlink r:id="rId9" w:history="1">
        <w:r w:rsidRPr="000E17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0E1797">
          <w:rPr>
            <w:rFonts w:ascii="Times New Roman" w:hAnsi="Times New Roman" w:cs="Times New Roman"/>
            <w:sz w:val="28"/>
            <w:szCs w:val="28"/>
          </w:rPr>
          <w:t>№</w:t>
        </w:r>
        <w:r w:rsidRPr="000E179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E1797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Российской Федерации от 16 мая 2020 г. n</w:t>
      </w:r>
      <w:r w:rsidRPr="009619EF">
        <w:rPr>
          <w:rFonts w:ascii="Times New Roman" w:hAnsi="Times New Roman" w:cs="Times New Roman"/>
          <w:sz w:val="28"/>
          <w:szCs w:val="28"/>
        </w:rPr>
        <w:t xml:space="preserve"> 696 «Об утверждении правил предоставления субсидий из федерального бюджета</w:t>
      </w:r>
      <w:proofErr w:type="gramEnd"/>
      <w:r w:rsidRPr="009619EF">
        <w:rPr>
          <w:rFonts w:ascii="Times New Roman" w:hAnsi="Times New Roman" w:cs="Times New Roman"/>
          <w:sz w:val="28"/>
          <w:szCs w:val="28"/>
        </w:rPr>
        <w:t xml:space="preserve"> россий</w:t>
      </w:r>
      <w:bookmarkStart w:id="0" w:name="_GoBack"/>
      <w:bookmarkEnd w:id="0"/>
      <w:r w:rsidRPr="009619EF">
        <w:rPr>
          <w:rFonts w:ascii="Times New Roman" w:hAnsi="Times New Roman" w:cs="Times New Roman"/>
          <w:sz w:val="28"/>
          <w:szCs w:val="28"/>
        </w:rPr>
        <w:t>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деятельности».</w:t>
      </w:r>
    </w:p>
    <w:p w:rsidR="000E1797" w:rsidRDefault="000E1797" w:rsidP="000E1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аемщик, являющийся субъектом малого или среднего предпринимательства и относящийся к категории "малое предприятие" или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определяется по </w:t>
      </w:r>
      <w:r w:rsidRPr="000E1797">
        <w:rPr>
          <w:rFonts w:ascii="Times New Roman" w:hAnsi="Times New Roman" w:cs="Times New Roman"/>
          <w:b/>
          <w:sz w:val="28"/>
          <w:szCs w:val="28"/>
        </w:rPr>
        <w:t>основному или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марта 2020 г., остальные - </w:t>
      </w:r>
      <w:r>
        <w:rPr>
          <w:rFonts w:ascii="Times New Roman" w:hAnsi="Times New Roman" w:cs="Times New Roman"/>
          <w:sz w:val="28"/>
          <w:szCs w:val="28"/>
        </w:rPr>
        <w:t xml:space="preserve">по основному виду экономической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информация о котором содержится в Едином государственном 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юридических лиц либо Едином государственном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по состоянию на 1 марта 2020 г.</w:t>
      </w:r>
    </w:p>
    <w:p w:rsidR="000E1797" w:rsidRDefault="000E1797" w:rsidP="000E179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списания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1797" w:rsidRDefault="000E1797" w:rsidP="000E179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отношении заемщика на дату завершения периода наблюдения по кредитному договору (соглашению) не введена процедура банкротства, деятельность заемщика не приостановлена в порядке, предусмотренном законодательством Российской Федерации, а заемщик - индивидуальный предприниматель не должен прекратить деятельность в качестве индивидуального предпринимателя;</w:t>
      </w:r>
    </w:p>
    <w:p w:rsidR="000E1797" w:rsidRDefault="000E1797" w:rsidP="000E179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численность работников заемщика в течение периода наблюдения по кредитному договору (соглашению) на конец каждого отчетного месяца составляет не менее 80 процентов численности работников заемщика по состоянию на 1 июня 2020 г.;</w:t>
      </w:r>
    </w:p>
    <w:p w:rsidR="000E1797" w:rsidRDefault="000E1797" w:rsidP="000E179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средняя заработная плата, выплачиваемая одному работнику заемщика в течение периода наблюдения по кредитному договору (соглашению), определяемая с использованием информационного сервиса Федеральной налоговой службы, не может быть менее ми</w:t>
      </w:r>
      <w:r>
        <w:rPr>
          <w:rFonts w:ascii="Times New Roman" w:hAnsi="Times New Roman" w:cs="Times New Roman"/>
          <w:sz w:val="28"/>
          <w:szCs w:val="28"/>
        </w:rPr>
        <w:t xml:space="preserve">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1797" w:rsidRDefault="000E1797" w:rsidP="000E17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Pr="009619EF" w:rsidRDefault="000E1797" w:rsidP="000E17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Более подробная информация  в  Постановлении Правительства Российской Федерации от 16 мая 2020 г. № 696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деятельности» и уполномоченных банках.</w:t>
      </w:r>
    </w:p>
    <w:p w:rsidR="009619EF" w:rsidRDefault="009619EF" w:rsidP="000E1797">
      <w:pPr>
        <w:spacing w:after="0" w:line="240" w:lineRule="auto"/>
        <w:contextualSpacing/>
      </w:pPr>
    </w:p>
    <w:sectPr w:rsidR="0096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6B" w:rsidRDefault="00EB066B" w:rsidP="009619EF">
      <w:pPr>
        <w:spacing w:after="0" w:line="240" w:lineRule="auto"/>
      </w:pPr>
      <w:r>
        <w:separator/>
      </w:r>
    </w:p>
  </w:endnote>
  <w:endnote w:type="continuationSeparator" w:id="0">
    <w:p w:rsidR="00EB066B" w:rsidRDefault="00EB066B" w:rsidP="0096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6B" w:rsidRDefault="00EB066B" w:rsidP="009619EF">
      <w:pPr>
        <w:spacing w:after="0" w:line="240" w:lineRule="auto"/>
      </w:pPr>
      <w:r>
        <w:separator/>
      </w:r>
    </w:p>
  </w:footnote>
  <w:footnote w:type="continuationSeparator" w:id="0">
    <w:p w:rsidR="00EB066B" w:rsidRDefault="00EB066B" w:rsidP="00961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A5"/>
    <w:rsid w:val="000E1797"/>
    <w:rsid w:val="00367FA5"/>
    <w:rsid w:val="00401324"/>
    <w:rsid w:val="009619EF"/>
    <w:rsid w:val="00E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9EF"/>
  </w:style>
  <w:style w:type="paragraph" w:styleId="a5">
    <w:name w:val="footer"/>
    <w:basedOn w:val="a"/>
    <w:link w:val="a6"/>
    <w:uiPriority w:val="99"/>
    <w:unhideWhenUsed/>
    <w:rsid w:val="0096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9EF"/>
  </w:style>
  <w:style w:type="paragraph" w:styleId="a5">
    <w:name w:val="footer"/>
    <w:basedOn w:val="a"/>
    <w:link w:val="a6"/>
    <w:uiPriority w:val="99"/>
    <w:unhideWhenUsed/>
    <w:rsid w:val="0096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67345FE7147405576C1AD412BF9AD745206E015037C75FB6E08D2D7357B2F6D75ECB622590D4215BEB0683949B0E943747C527F578A5Be0s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67345FE7147405576C1AD412BF9AD745206E413017C75FB6E08D2D7357B2F6D75ECB622590C4516BEB0683949B0E943747C527F578A5Be0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GLAVOBT</dc:creator>
  <cp:keywords/>
  <dc:description/>
  <cp:lastModifiedBy>GLAVOBT</cp:lastModifiedBy>
  <cp:revision>2</cp:revision>
  <dcterms:created xsi:type="dcterms:W3CDTF">2020-06-03T06:39:00Z</dcterms:created>
  <dcterms:modified xsi:type="dcterms:W3CDTF">2020-06-03T07:59:00Z</dcterms:modified>
</cp:coreProperties>
</file>