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D" w:rsidRDefault="0094536D" w:rsidP="0094536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74040" cy="680720"/>
            <wp:effectExtent l="0" t="0" r="0" b="508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6D" w:rsidRDefault="008C6B76" w:rsidP="00945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БОГОТО</w:t>
      </w:r>
      <w:r w:rsidR="00DE0B4D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ЬСКИЙ РАЙОННЫЙ СОВЕТ ДЕПУТАТОВ</w:t>
      </w:r>
    </w:p>
    <w:p w:rsidR="008C6B76" w:rsidRDefault="008C6B76" w:rsidP="00945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3700F" w:rsidRPr="00C3700F" w:rsidRDefault="00C3700F" w:rsidP="00C37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00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700F">
        <w:rPr>
          <w:rFonts w:ascii="Times New Roman" w:eastAsia="Times New Roman" w:hAnsi="Times New Roman"/>
          <w:b/>
          <w:sz w:val="28"/>
          <w:szCs w:val="28"/>
          <w:lang w:eastAsia="ru-RU"/>
        </w:rPr>
        <w:t>БОГОТОЛ</w:t>
      </w:r>
    </w:p>
    <w:p w:rsidR="00F52471" w:rsidRDefault="00F52471" w:rsidP="00C370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536D" w:rsidRDefault="0094536D" w:rsidP="00945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4536D" w:rsidRDefault="0094536D" w:rsidP="00945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36D" w:rsidRDefault="0094536D" w:rsidP="0094536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4536D" w:rsidRPr="00C3700F" w:rsidRDefault="00C3700F" w:rsidP="009453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00F">
        <w:rPr>
          <w:rFonts w:ascii="Times New Roman" w:eastAsia="Times New Roman" w:hAnsi="Times New Roman"/>
          <w:b/>
          <w:sz w:val="28"/>
          <w:szCs w:val="28"/>
          <w:lang w:eastAsia="ru-RU"/>
        </w:rPr>
        <w:t>«16» июля 2013 года</w:t>
      </w:r>
      <w:r w:rsidR="0094536D" w:rsidRPr="00C37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Pr="00C37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="001709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700F">
        <w:rPr>
          <w:rFonts w:ascii="Times New Roman" w:eastAsia="Times New Roman" w:hAnsi="Times New Roman"/>
          <w:b/>
          <w:sz w:val="28"/>
          <w:szCs w:val="28"/>
          <w:lang w:eastAsia="ru-RU"/>
        </w:rPr>
        <w:t>№ 29-198</w:t>
      </w:r>
    </w:p>
    <w:p w:rsidR="008C6B76" w:rsidRDefault="008C6B76" w:rsidP="00945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916" w:rsidRDefault="008C6B76" w:rsidP="008F6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8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</w:t>
      </w:r>
      <w:r w:rsidR="000E6E5A" w:rsidRPr="00F3282D">
        <w:rPr>
          <w:rFonts w:ascii="Times New Roman" w:eastAsia="Times New Roman" w:hAnsi="Times New Roman"/>
          <w:b/>
          <w:sz w:val="28"/>
          <w:szCs w:val="28"/>
          <w:lang w:eastAsia="ru-RU"/>
        </w:rPr>
        <w:t>БОГОТОЛЬСКОГО РАЙОННОГО СОВЕТА ДЕПУТАТОВ ОТ 29.06.2011 № 13-68 «ОБ УТВЕРЖДЕНИИ</w:t>
      </w:r>
      <w:r w:rsidR="00F3282D" w:rsidRPr="00F328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ПОЛОЖЕНИЯ О НОВЫХ СИСТЕМАХ ОПЛАТЫ ТРУДА РАБОТНИКОВ МУНИЦИПАЛЬНЫХ БЮДЖЕТНЫХ И КАЗЕННЫХ УЧРЕЖДЕНИЙ»</w:t>
      </w:r>
    </w:p>
    <w:p w:rsidR="00F52471" w:rsidRPr="008F6784" w:rsidRDefault="00F52471" w:rsidP="006844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FEE" w:rsidRPr="00DC272B" w:rsidRDefault="00F52471" w:rsidP="00C37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приведения в соответствие с законодательством Красноярского края</w:t>
      </w:r>
      <w:r w:rsidR="006844A9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переводу на новые системы оплаты труда районных учреждений </w:t>
      </w:r>
      <w:r w:rsidR="00005F9D" w:rsidRPr="00DC272B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дет</w:t>
      </w:r>
      <w:r w:rsidR="006844A9" w:rsidRPr="00DC272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Распоряжением правительства Красноярского края от</w:t>
      </w:r>
      <w:r w:rsidR="006844A9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30.12.2009 №1140-р (в редакции распоряжений</w:t>
      </w: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C54FEE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1E2916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Боготольского района Красноярского края</w:t>
      </w:r>
      <w:r w:rsidR="00C54FEE" w:rsidRPr="00DC27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7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FEE" w:rsidRPr="00DC272B">
        <w:rPr>
          <w:rFonts w:ascii="Times New Roman" w:eastAsia="Times New Roman" w:hAnsi="Times New Roman"/>
          <w:sz w:val="28"/>
          <w:szCs w:val="28"/>
          <w:lang w:eastAsia="ru-RU"/>
        </w:rPr>
        <w:t>Боготольский районный Совет депутатов</w:t>
      </w:r>
      <w:r w:rsidR="00C370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</w:t>
      </w:r>
      <w:r w:rsidR="00C54FEE" w:rsidRPr="00DC27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4FEE" w:rsidRPr="00DC272B" w:rsidRDefault="00DC272B" w:rsidP="0059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Р</w:t>
      </w:r>
      <w:r w:rsidR="00C54FEE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Боготольского районного </w:t>
      </w:r>
      <w:r w:rsidR="00C370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54FEE" w:rsidRPr="00DC272B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от 26.06.2011 № 13-68 «Об утверждении положения о новых системах оплаты труда работников муниципальных б</w:t>
      </w:r>
      <w:r w:rsidR="005E4161" w:rsidRPr="00DC272B">
        <w:rPr>
          <w:rFonts w:ascii="Times New Roman" w:eastAsia="Times New Roman" w:hAnsi="Times New Roman"/>
          <w:sz w:val="28"/>
          <w:szCs w:val="28"/>
          <w:lang w:eastAsia="ru-RU"/>
        </w:rPr>
        <w:t>юджетных и казенных учреждений»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Решение)</w:t>
      </w:r>
      <w:r w:rsidR="005E4161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 изменения и дополнения:</w:t>
      </w:r>
    </w:p>
    <w:p w:rsidR="00C54FEE" w:rsidRPr="00DC272B" w:rsidRDefault="005E4161" w:rsidP="00C5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54FEE" w:rsidRPr="00DC272B">
        <w:rPr>
          <w:rFonts w:ascii="Times New Roman" w:eastAsia="Times New Roman" w:hAnsi="Times New Roman"/>
          <w:sz w:val="28"/>
          <w:szCs w:val="28"/>
          <w:lang w:eastAsia="ru-RU"/>
        </w:rPr>
        <w:t>ополнить Пункт 1 Решения подпунктом</w:t>
      </w:r>
      <w:r w:rsidR="00595FAA" w:rsidRPr="00DC27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4FEE" w:rsidRPr="00DC272B" w:rsidRDefault="00C54FEE" w:rsidP="00C5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«Вв</w:t>
      </w:r>
      <w:r w:rsidR="00A2502D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 новую систему оплаты труда работников </w:t>
      </w:r>
      <w:r w:rsidR="00116BEA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образовательных  учреждений  </w:t>
      </w:r>
      <w:r w:rsidR="00A2502D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детей в области культуры с 01.07.2013.»</w:t>
      </w:r>
      <w:r w:rsidR="00DC2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02D" w:rsidRPr="00DC272B" w:rsidRDefault="005E4161" w:rsidP="00C54FE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502D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Приложение 1 к Положению о новой системе оплаты труда работников муниципальных и </w:t>
      </w:r>
      <w:r w:rsidR="00662754" w:rsidRPr="00DC272B">
        <w:rPr>
          <w:rFonts w:ascii="Times New Roman" w:eastAsia="Times New Roman" w:hAnsi="Times New Roman"/>
          <w:sz w:val="28"/>
          <w:szCs w:val="28"/>
          <w:lang w:eastAsia="ru-RU"/>
        </w:rPr>
        <w:t>казенных учреждений</w:t>
      </w:r>
      <w:r w:rsid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</w:t>
      </w:r>
      <w:r w:rsidR="00662754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строкой 2.3</w:t>
      </w:r>
    </w:p>
    <w:tbl>
      <w:tblPr>
        <w:tblStyle w:val="a5"/>
        <w:tblW w:w="0" w:type="auto"/>
        <w:tblLook w:val="04A0"/>
      </w:tblPr>
      <w:tblGrid>
        <w:gridCol w:w="567"/>
        <w:gridCol w:w="2779"/>
        <w:gridCol w:w="1556"/>
        <w:gridCol w:w="1556"/>
        <w:gridCol w:w="1556"/>
        <w:gridCol w:w="1557"/>
      </w:tblGrid>
      <w:tr w:rsidR="00925EFF" w:rsidRPr="00DC272B" w:rsidTr="00A2502D">
        <w:tc>
          <w:tcPr>
            <w:tcW w:w="392" w:type="dxa"/>
          </w:tcPr>
          <w:p w:rsidR="00A2502D" w:rsidRPr="00DC272B" w:rsidRDefault="00A2502D" w:rsidP="00C54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98" w:type="dxa"/>
          </w:tcPr>
          <w:p w:rsidR="00A2502D" w:rsidRPr="00DC272B" w:rsidRDefault="00116BEA" w:rsidP="00C54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 xml:space="preserve">учреждения дополнительного образования детей </w:t>
            </w:r>
          </w:p>
        </w:tc>
        <w:tc>
          <w:tcPr>
            <w:tcW w:w="1595" w:type="dxa"/>
          </w:tcPr>
          <w:p w:rsidR="00A2502D" w:rsidRPr="00DC272B" w:rsidRDefault="00925EFF" w:rsidP="00A25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1,5 - 1,7</w:t>
            </w:r>
          </w:p>
        </w:tc>
        <w:tc>
          <w:tcPr>
            <w:tcW w:w="1595" w:type="dxa"/>
          </w:tcPr>
          <w:p w:rsidR="00A2502D" w:rsidRPr="00DC272B" w:rsidRDefault="00925EFF" w:rsidP="00A25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1,3 – 1,5</w:t>
            </w:r>
          </w:p>
        </w:tc>
        <w:tc>
          <w:tcPr>
            <w:tcW w:w="1595" w:type="dxa"/>
          </w:tcPr>
          <w:p w:rsidR="00A2502D" w:rsidRPr="00DC272B" w:rsidRDefault="00925EFF" w:rsidP="00A25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 xml:space="preserve">1,1 - 1,3 </w:t>
            </w:r>
          </w:p>
        </w:tc>
        <w:tc>
          <w:tcPr>
            <w:tcW w:w="1596" w:type="dxa"/>
          </w:tcPr>
          <w:p w:rsidR="00A2502D" w:rsidRPr="00DC272B" w:rsidRDefault="00925EFF" w:rsidP="00A25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 xml:space="preserve">0,9 – 1,1 </w:t>
            </w:r>
          </w:p>
        </w:tc>
      </w:tr>
    </w:tbl>
    <w:p w:rsidR="00116BEA" w:rsidRPr="00DC272B" w:rsidRDefault="005E4161" w:rsidP="00C5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hAnsi="Times New Roman"/>
          <w:sz w:val="28"/>
          <w:szCs w:val="28"/>
        </w:rPr>
        <w:t>д</w:t>
      </w:r>
      <w:r w:rsidR="00662754" w:rsidRPr="00DC272B">
        <w:rPr>
          <w:rFonts w:ascii="Times New Roman" w:hAnsi="Times New Roman"/>
          <w:sz w:val="28"/>
          <w:szCs w:val="28"/>
        </w:rPr>
        <w:t xml:space="preserve">ополнить приложение 3 к Положению </w:t>
      </w:r>
      <w:r w:rsidR="00116BEA" w:rsidRPr="00DC272B">
        <w:rPr>
          <w:rFonts w:ascii="Times New Roman" w:eastAsia="Times New Roman" w:hAnsi="Times New Roman"/>
          <w:sz w:val="28"/>
          <w:szCs w:val="28"/>
          <w:lang w:eastAsia="ru-RU"/>
        </w:rPr>
        <w:t>пунктами 2.1, 2.2.:</w:t>
      </w:r>
    </w:p>
    <w:p w:rsidR="00116BEA" w:rsidRPr="00DC272B" w:rsidRDefault="00116BEA" w:rsidP="00C5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«2.1. К показателям для отнесения учреждений к группам по оплате труда руководителей </w:t>
      </w:r>
      <w:r w:rsidR="00595FAA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="00595FAA" w:rsidRP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детей </w:t>
      </w: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относятся показатели, характеризующие масштаб учреждения:</w:t>
      </w:r>
    </w:p>
    <w:p w:rsidR="00116BEA" w:rsidRPr="00DC272B" w:rsidRDefault="00116BEA" w:rsidP="00C5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численность работников учреждения;</w:t>
      </w:r>
    </w:p>
    <w:p w:rsidR="00116BEA" w:rsidRPr="00DC272B" w:rsidRDefault="00116BEA" w:rsidP="00C5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количество обучающихся (воспитанников);</w:t>
      </w:r>
    </w:p>
    <w:p w:rsidR="00116BEA" w:rsidRPr="00DC272B" w:rsidRDefault="00116BEA" w:rsidP="00C5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показатели, значительно осложняющие работу по руководству учреждением.</w:t>
      </w:r>
    </w:p>
    <w:p w:rsidR="00116BEA" w:rsidRPr="00DC272B" w:rsidRDefault="00116BEA" w:rsidP="00C5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2.2.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труда»</w:t>
      </w:r>
      <w:r w:rsidR="00DC2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53AC" w:rsidRPr="00DC272B" w:rsidRDefault="006853AC" w:rsidP="00DC2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hAnsi="Times New Roman"/>
          <w:sz w:val="28"/>
          <w:szCs w:val="28"/>
        </w:rPr>
        <w:t xml:space="preserve">дополнить приложение 3 к Положению </w:t>
      </w:r>
      <w:r w:rsid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7 следующего содержания: </w:t>
      </w: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272B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Группы по оплате труда руководителей образовательных учреждений дополнительного образ</w:t>
      </w:r>
      <w:r w:rsidR="00595FAA" w:rsidRPr="00DC272B">
        <w:rPr>
          <w:rFonts w:ascii="Times New Roman" w:eastAsia="Times New Roman" w:hAnsi="Times New Roman"/>
          <w:sz w:val="28"/>
          <w:szCs w:val="28"/>
          <w:lang w:eastAsia="ru-RU"/>
        </w:rPr>
        <w:t>ования детей в области культуры</w:t>
      </w:r>
    </w:p>
    <w:p w:rsidR="006853AC" w:rsidRPr="00DC272B" w:rsidRDefault="006853AC" w:rsidP="006853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2640"/>
        <w:gridCol w:w="1587"/>
        <w:gridCol w:w="1583"/>
        <w:gridCol w:w="1583"/>
        <w:gridCol w:w="1584"/>
      </w:tblGrid>
      <w:tr w:rsidR="006853AC" w:rsidRPr="00DC272B" w:rsidTr="00552347">
        <w:tc>
          <w:tcPr>
            <w:tcW w:w="540" w:type="dxa"/>
            <w:vMerge w:val="restart"/>
          </w:tcPr>
          <w:p w:rsidR="006853AC" w:rsidRPr="00DC272B" w:rsidRDefault="006853AC" w:rsidP="0055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3AC" w:rsidRPr="00DC272B" w:rsidRDefault="006853AC" w:rsidP="0055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53AC" w:rsidRPr="00DC272B" w:rsidRDefault="006853AC" w:rsidP="0055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4" w:type="dxa"/>
            <w:vMerge w:val="restart"/>
          </w:tcPr>
          <w:p w:rsidR="006853AC" w:rsidRPr="00DC272B" w:rsidRDefault="006853AC" w:rsidP="0055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6377" w:type="dxa"/>
            <w:gridSpan w:val="4"/>
          </w:tcPr>
          <w:p w:rsidR="006853AC" w:rsidRPr="00DC272B" w:rsidRDefault="006853AC" w:rsidP="0055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Группы по оплате труда руководителей учреждений</w:t>
            </w:r>
          </w:p>
        </w:tc>
      </w:tr>
      <w:tr w:rsidR="006853AC" w:rsidRPr="00DC272B" w:rsidTr="00552347">
        <w:tc>
          <w:tcPr>
            <w:tcW w:w="540" w:type="dxa"/>
            <w:vMerge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4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4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6853AC" w:rsidRPr="00DC272B" w:rsidTr="00552347">
        <w:tc>
          <w:tcPr>
            <w:tcW w:w="540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53AC" w:rsidRPr="00DC272B" w:rsidTr="00552347">
        <w:tc>
          <w:tcPr>
            <w:tcW w:w="540" w:type="dxa"/>
          </w:tcPr>
          <w:p w:rsidR="006853AC" w:rsidRPr="00DC272B" w:rsidRDefault="006853AC" w:rsidP="0055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6853AC" w:rsidRPr="00DC272B" w:rsidRDefault="006853AC" w:rsidP="00552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594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свыше 500</w:t>
            </w:r>
          </w:p>
        </w:tc>
        <w:tc>
          <w:tcPr>
            <w:tcW w:w="1594" w:type="dxa"/>
          </w:tcPr>
          <w:p w:rsidR="006853AC" w:rsidRPr="00DC272B" w:rsidRDefault="00595FAA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 xml:space="preserve">от 351 </w:t>
            </w:r>
            <w:r w:rsidR="006853AC" w:rsidRPr="00DC272B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  <w:tc>
          <w:tcPr>
            <w:tcW w:w="1594" w:type="dxa"/>
          </w:tcPr>
          <w:p w:rsidR="006853AC" w:rsidRPr="00DC272B" w:rsidRDefault="00595FAA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 xml:space="preserve">от 201 </w:t>
            </w:r>
            <w:r w:rsidR="006853AC" w:rsidRPr="00DC272B">
              <w:rPr>
                <w:rFonts w:ascii="Times New Roman" w:hAnsi="Times New Roman"/>
                <w:sz w:val="28"/>
                <w:szCs w:val="28"/>
              </w:rPr>
              <w:t>до 350</w:t>
            </w:r>
          </w:p>
        </w:tc>
        <w:tc>
          <w:tcPr>
            <w:tcW w:w="1595" w:type="dxa"/>
          </w:tcPr>
          <w:p w:rsidR="006853AC" w:rsidRPr="00DC272B" w:rsidRDefault="006853AC" w:rsidP="00552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2B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</w:tbl>
    <w:p w:rsidR="00116BEA" w:rsidRPr="00DC272B" w:rsidRDefault="00116BEA" w:rsidP="00E660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784" w:rsidRPr="00DC272B" w:rsidRDefault="008F6784" w:rsidP="00E660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72B">
        <w:rPr>
          <w:rFonts w:ascii="Times New Roman" w:eastAsia="Times New Roman" w:hAnsi="Times New Roman"/>
          <w:sz w:val="28"/>
          <w:szCs w:val="28"/>
          <w:lang w:eastAsia="ru-RU"/>
        </w:rPr>
        <w:t>Показатели образовательного учреждения дополнительного образования детей в области культуры</w:t>
      </w:r>
    </w:p>
    <w:tbl>
      <w:tblPr>
        <w:tblStyle w:val="1"/>
        <w:tblW w:w="9606" w:type="dxa"/>
        <w:tblLook w:val="01E0"/>
      </w:tblPr>
      <w:tblGrid>
        <w:gridCol w:w="594"/>
        <w:gridCol w:w="3318"/>
        <w:gridCol w:w="3728"/>
        <w:gridCol w:w="1966"/>
      </w:tblGrid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№ п/п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    Показатели 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    Условия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Кол-во баллов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Количество обучающихся в образовательном учреждении по списочному составу (на 01 сентября)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каждого учащегося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0.5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2.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Многопрофильность образовательного учреждения:</w:t>
            </w: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по отделениям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по специализации 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каждое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отделение               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каждую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специализацию    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10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 5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3.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в образовательном учреждении стабильных творческих коллективов, действующих не менее 2-х  лет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(состав более 10 чел)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за каждый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коллектив             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 5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4.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Количество учащихся, поступивших в профильные Сузы, ВУЗы, за истекший учебный год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за каждого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поступившего        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C3700F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         </w:t>
            </w:r>
            <w:r w:rsidR="002A373C" w:rsidRPr="00DC272B">
              <w:rPr>
                <w:rFonts w:ascii="Times New Roman" w:eastAsia="SimSun" w:hAnsi="Times New Roman"/>
                <w:sz w:val="28"/>
                <w:szCs w:val="28"/>
              </w:rPr>
              <w:t>20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5.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Выступление учащихся, преподавателей, 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творческих коллектив  образовательного учреждения (дуэты, трио, квартеты и др) и солистов в смотрах, фестивалях, конкурсах, выставках городского, краевого, республиканского и международного уровня:</w:t>
            </w: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- в городских, районных мероприятиях     </w:t>
            </w: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- в зональных мероприятиях</w:t>
            </w: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- в краевых мероприятиях</w:t>
            </w: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- в республиканских и международных мероприятиях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участие каждого солиста (коллектива)                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за призовые места: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II-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III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–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участие каждого солиста (коллектива)            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за призовые места: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III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–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участие каждого солиста (коллектива)               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за призовые места: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III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–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участие каждого солиста (коллектива)              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за призовые места: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III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6</w:t>
            </w:r>
          </w:p>
          <w:p w:rsidR="008F6784" w:rsidRPr="00DC272B" w:rsidRDefault="002A373C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  <w:p w:rsidR="008F6784" w:rsidRPr="00DC272B" w:rsidRDefault="002A373C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3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2A373C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6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5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4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5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20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15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10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15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30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C272B">
              <w:rPr>
                <w:rFonts w:ascii="Times New Roman" w:eastAsia="SimSun" w:hAnsi="Times New Roman" w:hint="eastAsia"/>
                <w:sz w:val="28"/>
                <w:szCs w:val="28"/>
                <w:lang w:eastAsia="zh-CN"/>
              </w:rPr>
              <w:t>25</w:t>
            </w: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20</w:t>
            </w:r>
          </w:p>
        </w:tc>
      </w:tr>
      <w:tr w:rsidR="008F6784" w:rsidRPr="00DC272B" w:rsidTr="008F6784">
        <w:trPr>
          <w:trHeight w:val="1218"/>
        </w:trPr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Кадры. Количество работников в образовательном учреждении с учётом совместителей</w:t>
            </w:r>
          </w:p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за каждого работника  </w:t>
            </w:r>
          </w:p>
          <w:p w:rsidR="008F6784" w:rsidRPr="00DC272B" w:rsidRDefault="00903F4A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дополнительно</w:t>
            </w:r>
            <w:r w:rsidR="008F6784"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за  каждого работника имеющего: 1-ю               квалификационную   категорию, высшую квалификационную </w:t>
            </w:r>
            <w:r w:rsidR="002A373C"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категорию                   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 1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 0,5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 1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8.</w:t>
            </w:r>
          </w:p>
        </w:tc>
        <w:tc>
          <w:tcPr>
            <w:tcW w:w="3330" w:type="dxa"/>
          </w:tcPr>
          <w:p w:rsidR="008F6784" w:rsidRPr="00DC272B" w:rsidRDefault="008F6784" w:rsidP="00E660A0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Работа зонального методического объединения ДШИ, ДМШ, ДХМ 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наличие базы, утверждённой приказом комитета </w:t>
            </w:r>
          </w:p>
        </w:tc>
        <w:tc>
          <w:tcPr>
            <w:tcW w:w="1985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20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9.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tabs>
                <w:tab w:val="left" w:pos="0"/>
              </w:tabs>
              <w:ind w:right="-237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Работа учебного заведения 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в экспериментальном режиме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за организацию </w:t>
            </w: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экспериментальной работы учебного заведения утверждённую приказом территориального органа культуры или комитетом </w:t>
            </w:r>
          </w:p>
        </w:tc>
        <w:tc>
          <w:tcPr>
            <w:tcW w:w="1985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        30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нескольких обособленных зданий для размещения образовательного учреждения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каждый объект, расположенный от основного здания далее 100м </w:t>
            </w:r>
          </w:p>
        </w:tc>
        <w:tc>
          <w:tcPr>
            <w:tcW w:w="1985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10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Наличия филиалов с коллективом обучающихся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за каждый объект до 30 чел, 31-70 чел., свыше 100 чел</w:t>
            </w:r>
          </w:p>
        </w:tc>
        <w:tc>
          <w:tcPr>
            <w:tcW w:w="1985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10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оборудованных и используемых в образовательном процессе специализированных классов, кабинетов  и мастерских в соответствии с профессиональными требованиями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каждый класс, кабинет, </w:t>
            </w:r>
            <w:r w:rsidR="002A373C"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мастерскую                  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10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13.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библиотеки, оборудованного хранилища музыкальных инструментов, слепков, натюрмортного и методического фонда, реквизита и др.</w:t>
            </w:r>
          </w:p>
        </w:tc>
        <w:tc>
          <w:tcPr>
            <w:tcW w:w="3751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каждое хранилище  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10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14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музея, выставочного, актового зала</w:t>
            </w:r>
          </w:p>
        </w:tc>
        <w:tc>
          <w:tcPr>
            <w:tcW w:w="3751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каждое хранилище  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15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на балансе образовательного учреждения музыкальных инструментов</w:t>
            </w:r>
          </w:p>
          <w:p w:rsidR="008F6784" w:rsidRPr="00DC272B" w:rsidRDefault="008F6784" w:rsidP="008F6784">
            <w:pPr>
              <w:ind w:left="360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-струнные</w:t>
            </w:r>
          </w:p>
          <w:p w:rsidR="008F6784" w:rsidRPr="00DC272B" w:rsidRDefault="008F6784" w:rsidP="008F6784">
            <w:pPr>
              <w:ind w:left="360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-кнопочные и духовые </w:t>
            </w:r>
          </w:p>
          <w:p w:rsidR="008F6784" w:rsidRPr="00DC272B" w:rsidRDefault="008F6784" w:rsidP="008F6784">
            <w:pPr>
              <w:ind w:left="360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-клавишные</w:t>
            </w:r>
          </w:p>
          <w:p w:rsidR="008F6784" w:rsidRPr="00DC272B" w:rsidRDefault="008F6784" w:rsidP="008F6784">
            <w:pPr>
              <w:ind w:left="360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-концертные: клавишные</w:t>
            </w:r>
          </w:p>
          <w:p w:rsidR="008F6784" w:rsidRPr="00DC272B" w:rsidRDefault="008F6784" w:rsidP="008F6784">
            <w:pPr>
              <w:ind w:left="360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               остальные</w:t>
            </w:r>
          </w:p>
          <w:p w:rsidR="008F6784" w:rsidRPr="00DC272B" w:rsidRDefault="008F6784" w:rsidP="008F6784">
            <w:pPr>
              <w:ind w:left="360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-инструменты и предметы, представляющее музыкальную ценность </w:t>
            </w:r>
          </w:p>
          <w:p w:rsidR="008F6784" w:rsidRPr="00DC272B" w:rsidRDefault="008F6784" w:rsidP="00E660A0">
            <w:pPr>
              <w:ind w:left="360"/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-технические средства, не вошедшие в оборудование кабинетов 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за каждую единицу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1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2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4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3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2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оборудования: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-мольберты, натюрмортные столики и др.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Наличие реквизита 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каждую единицу </w:t>
            </w:r>
          </w:p>
        </w:tc>
        <w:tc>
          <w:tcPr>
            <w:tcW w:w="1985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3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17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Наличие реквизита </w:t>
            </w: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за каждый костюм, за декорацию к каждому спектаклю                 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 2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18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Наличие натюрмортного, библиотечного, видео-аудио фондов и др.</w:t>
            </w:r>
          </w:p>
        </w:tc>
        <w:tc>
          <w:tcPr>
            <w:tcW w:w="3751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каждый фонд         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15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19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автотранспортных средств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каждую единицу </w:t>
            </w:r>
          </w:p>
        </w:tc>
        <w:tc>
          <w:tcPr>
            <w:tcW w:w="1985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30</w:t>
            </w:r>
          </w:p>
        </w:tc>
      </w:tr>
      <w:tr w:rsidR="008F6784" w:rsidRPr="00DC272B" w:rsidTr="008F6784"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Наличие собственных : котельной, очистительных сооружений и др.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за каждый вид</w:t>
            </w:r>
          </w:p>
        </w:tc>
        <w:tc>
          <w:tcPr>
            <w:tcW w:w="1985" w:type="dxa"/>
          </w:tcPr>
          <w:p w:rsidR="008F6784" w:rsidRPr="00DC272B" w:rsidRDefault="002A373C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20</w:t>
            </w:r>
          </w:p>
        </w:tc>
      </w:tr>
      <w:tr w:rsidR="008F6784" w:rsidRPr="00DC272B" w:rsidTr="008F6784">
        <w:trPr>
          <w:trHeight w:val="1828"/>
        </w:trPr>
        <w:tc>
          <w:tcPr>
            <w:tcW w:w="54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>Работа образовательного учреждения в режиме двух-сменности (начало занятий не позднее 10.00ч., окончание не ранее 19.30</w:t>
            </w:r>
          </w:p>
        </w:tc>
        <w:tc>
          <w:tcPr>
            <w:tcW w:w="3751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за работу в данном режиме </w:t>
            </w:r>
          </w:p>
        </w:tc>
        <w:tc>
          <w:tcPr>
            <w:tcW w:w="1985" w:type="dxa"/>
          </w:tcPr>
          <w:p w:rsidR="008F6784" w:rsidRPr="00DC272B" w:rsidRDefault="008F6784" w:rsidP="008F678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C272B">
              <w:rPr>
                <w:rFonts w:ascii="Times New Roman" w:eastAsia="SimSun" w:hAnsi="Times New Roman"/>
                <w:sz w:val="28"/>
                <w:szCs w:val="28"/>
              </w:rPr>
              <w:t xml:space="preserve">       15</w:t>
            </w:r>
          </w:p>
        </w:tc>
      </w:tr>
    </w:tbl>
    <w:p w:rsidR="00662754" w:rsidRPr="00DC272B" w:rsidRDefault="005E4161" w:rsidP="00C54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2B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постоянную комиссию по бюдже</w:t>
      </w:r>
      <w:r w:rsidR="00E660A0">
        <w:rPr>
          <w:rFonts w:ascii="Times New Roman" w:hAnsi="Times New Roman"/>
          <w:sz w:val="28"/>
          <w:szCs w:val="28"/>
        </w:rPr>
        <w:t xml:space="preserve">ту, финансам, налогам и сборам и </w:t>
      </w:r>
      <w:r w:rsidRPr="00DC272B">
        <w:rPr>
          <w:rFonts w:ascii="Times New Roman" w:hAnsi="Times New Roman"/>
          <w:sz w:val="28"/>
          <w:szCs w:val="28"/>
        </w:rPr>
        <w:t>правовым вопросам.</w:t>
      </w:r>
    </w:p>
    <w:p w:rsidR="005E4161" w:rsidRPr="00DC272B" w:rsidRDefault="005E4161" w:rsidP="00C54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2B">
        <w:rPr>
          <w:rFonts w:ascii="Times New Roman" w:hAnsi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периодическом печатном издании «Официальный вестник Боготольского района.</w:t>
      </w:r>
    </w:p>
    <w:p w:rsidR="005E4161" w:rsidRPr="00DC272B" w:rsidRDefault="005E4161" w:rsidP="00C54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161" w:rsidRPr="00DC272B" w:rsidRDefault="005E4161" w:rsidP="00DC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72B">
        <w:rPr>
          <w:rFonts w:ascii="Times New Roman" w:hAnsi="Times New Roman"/>
          <w:sz w:val="28"/>
          <w:szCs w:val="28"/>
        </w:rPr>
        <w:t xml:space="preserve">Глава Боготольского района                     </w:t>
      </w:r>
      <w:bookmarkStart w:id="0" w:name="_GoBack"/>
      <w:bookmarkEnd w:id="0"/>
      <w:r w:rsidRPr="00DC272B">
        <w:rPr>
          <w:rFonts w:ascii="Times New Roman" w:hAnsi="Times New Roman"/>
          <w:sz w:val="28"/>
          <w:szCs w:val="28"/>
        </w:rPr>
        <w:t xml:space="preserve">                      </w:t>
      </w:r>
      <w:r w:rsidR="00170920">
        <w:rPr>
          <w:rFonts w:ascii="Times New Roman" w:hAnsi="Times New Roman"/>
          <w:sz w:val="28"/>
          <w:szCs w:val="28"/>
        </w:rPr>
        <w:t xml:space="preserve">                  </w:t>
      </w:r>
      <w:r w:rsidRPr="00DC272B">
        <w:rPr>
          <w:rFonts w:ascii="Times New Roman" w:hAnsi="Times New Roman"/>
          <w:sz w:val="28"/>
          <w:szCs w:val="28"/>
        </w:rPr>
        <w:t xml:space="preserve"> Р.Р.Бикбаев</w:t>
      </w:r>
    </w:p>
    <w:sectPr w:rsidR="005E4161" w:rsidRPr="00DC272B" w:rsidSect="00022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2A" w:rsidRDefault="0049232A" w:rsidP="00C3700F">
      <w:pPr>
        <w:spacing w:after="0" w:line="240" w:lineRule="auto"/>
      </w:pPr>
      <w:r>
        <w:separator/>
      </w:r>
    </w:p>
  </w:endnote>
  <w:endnote w:type="continuationSeparator" w:id="1">
    <w:p w:rsidR="0049232A" w:rsidRDefault="0049232A" w:rsidP="00C3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F" w:rsidRDefault="00C370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F" w:rsidRDefault="00C370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F" w:rsidRDefault="00C370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2A" w:rsidRDefault="0049232A" w:rsidP="00C3700F">
      <w:pPr>
        <w:spacing w:after="0" w:line="240" w:lineRule="auto"/>
      </w:pPr>
      <w:r>
        <w:separator/>
      </w:r>
    </w:p>
  </w:footnote>
  <w:footnote w:type="continuationSeparator" w:id="1">
    <w:p w:rsidR="0049232A" w:rsidRDefault="0049232A" w:rsidP="00C3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F" w:rsidRDefault="00C370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F" w:rsidRDefault="00C370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F" w:rsidRDefault="00C370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36D"/>
    <w:rsid w:val="00005F9D"/>
    <w:rsid w:val="00022364"/>
    <w:rsid w:val="000C500B"/>
    <w:rsid w:val="000E6E5A"/>
    <w:rsid w:val="00116BEA"/>
    <w:rsid w:val="00170920"/>
    <w:rsid w:val="001E2916"/>
    <w:rsid w:val="002A373C"/>
    <w:rsid w:val="002C7C39"/>
    <w:rsid w:val="00413CFA"/>
    <w:rsid w:val="0043536C"/>
    <w:rsid w:val="0049232A"/>
    <w:rsid w:val="00595FAA"/>
    <w:rsid w:val="005E4161"/>
    <w:rsid w:val="00662754"/>
    <w:rsid w:val="006844A9"/>
    <w:rsid w:val="006853AC"/>
    <w:rsid w:val="007060E6"/>
    <w:rsid w:val="00793375"/>
    <w:rsid w:val="007E4E33"/>
    <w:rsid w:val="008C6B76"/>
    <w:rsid w:val="008D39A2"/>
    <w:rsid w:val="008F6784"/>
    <w:rsid w:val="00903F4A"/>
    <w:rsid w:val="00925EFF"/>
    <w:rsid w:val="0094536D"/>
    <w:rsid w:val="00956D7F"/>
    <w:rsid w:val="00A2502D"/>
    <w:rsid w:val="00C3700F"/>
    <w:rsid w:val="00C54FEE"/>
    <w:rsid w:val="00DC272B"/>
    <w:rsid w:val="00DE0B4D"/>
    <w:rsid w:val="00E660A0"/>
    <w:rsid w:val="00F3282D"/>
    <w:rsid w:val="00F5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2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F67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0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0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2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F67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Совет</cp:lastModifiedBy>
  <cp:revision>22</cp:revision>
  <cp:lastPrinted>2013-06-27T03:24:00Z</cp:lastPrinted>
  <dcterms:created xsi:type="dcterms:W3CDTF">2013-06-21T08:00:00Z</dcterms:created>
  <dcterms:modified xsi:type="dcterms:W3CDTF">2013-07-22T05:14:00Z</dcterms:modified>
</cp:coreProperties>
</file>