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05" w:rsidRPr="00AB3FE3" w:rsidRDefault="00787305" w:rsidP="007873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5640"/>
            <wp:effectExtent l="19050" t="0" r="0" b="0"/>
            <wp:docPr id="4" name="Рисунок 4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05" w:rsidRPr="00787305" w:rsidRDefault="00787305" w:rsidP="00787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787305" w:rsidRPr="00787305" w:rsidRDefault="00787305" w:rsidP="00787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87305" w:rsidRPr="00787305" w:rsidRDefault="00787305" w:rsidP="00787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05" w:rsidRPr="00787305" w:rsidRDefault="00787305" w:rsidP="00787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FDE" w:rsidRDefault="00ED0FDE" w:rsidP="00ED0FDE">
      <w:pPr>
        <w:pStyle w:val="a6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305" w:rsidRPr="00ED0FDE" w:rsidRDefault="00ED0FDE" w:rsidP="00ED0FDE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г. Боготол</w:t>
      </w:r>
    </w:p>
    <w:p w:rsidR="00787305" w:rsidRPr="00ED0FDE" w:rsidRDefault="00D41FBA" w:rsidP="00F41FA8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53C07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87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FDE" w:rsidRPr="00ED0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0D6">
        <w:rPr>
          <w:rFonts w:ascii="Times New Roman" w:eastAsia="Calibri" w:hAnsi="Times New Roman" w:cs="Times New Roman"/>
          <w:sz w:val="28"/>
          <w:szCs w:val="28"/>
        </w:rPr>
        <w:t>июня</w:t>
      </w:r>
      <w:r w:rsidR="00787305" w:rsidRPr="00ED0FD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870D6">
        <w:rPr>
          <w:rFonts w:ascii="Times New Roman" w:eastAsia="Calibri" w:hAnsi="Times New Roman" w:cs="Times New Roman"/>
          <w:sz w:val="28"/>
          <w:szCs w:val="28"/>
        </w:rPr>
        <w:t>15</w:t>
      </w:r>
      <w:r w:rsidR="00787305" w:rsidRPr="00ED0FD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787305" w:rsidRPr="00ED0FDE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E53C07">
        <w:rPr>
          <w:rFonts w:ascii="Times New Roman" w:eastAsia="Calibri" w:hAnsi="Times New Roman" w:cs="Times New Roman"/>
          <w:sz w:val="28"/>
          <w:szCs w:val="28"/>
        </w:rPr>
        <w:t>323</w:t>
      </w:r>
      <w:bookmarkStart w:id="0" w:name="_GoBack"/>
      <w:bookmarkEnd w:id="0"/>
      <w:r w:rsidR="00C87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F22" w:rsidRPr="00ED0FD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B62F22" w:rsidRPr="00ED0FD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F41FA8" w:rsidRPr="00ED0FDE" w:rsidRDefault="00F41FA8" w:rsidP="00712A0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A08" w:rsidRPr="00ED0FDE" w:rsidRDefault="00712A08" w:rsidP="00712A0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Об осуществлении государственных полномочий по уведомительной регистрации коллективных договоров и территориальных соглашений и </w:t>
      </w:r>
      <w:proofErr w:type="gramStart"/>
      <w:r w:rsidRPr="00ED0FD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их выполнением</w:t>
      </w:r>
    </w:p>
    <w:p w:rsidR="00787305" w:rsidRPr="00ED0FDE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DF6" w:rsidRPr="00ED0FDE" w:rsidRDefault="002C3DF6" w:rsidP="002C3DF6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государственных полномочий по уведомительной регистрации коллективных договоров и территориальных соглашений и контроля за их выполнением, в соответствии с Законом Красноярского края от 30.01.2014 № 6-2056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«</w:t>
      </w:r>
      <w:r w:rsidRPr="00ED0FDE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»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Федеральным </w:t>
      </w:r>
      <w:hyperlink r:id="rId7" w:history="1">
        <w:r w:rsidRPr="00ED0FD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от 06.10.2003 </w:t>
      </w:r>
      <w:r w:rsidR="00535E90" w:rsidRPr="00ED0FDE">
        <w:rPr>
          <w:rFonts w:ascii="Times New Roman" w:eastAsia="Calibri" w:hAnsi="Times New Roman" w:cs="Times New Roman"/>
          <w:sz w:val="28"/>
          <w:szCs w:val="28"/>
        </w:rPr>
        <w:t>№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131-ФЗ</w:t>
      </w:r>
      <w:proofErr w:type="gramEnd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«О</w:t>
      </w:r>
      <w:r w:rsidRPr="00ED0FDE">
        <w:rPr>
          <w:rFonts w:ascii="Times New Roman" w:eastAsia="Calibri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»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ED0FDE">
          <w:rPr>
            <w:rFonts w:ascii="Times New Roman" w:eastAsia="Calibri" w:hAnsi="Times New Roman" w:cs="Times New Roman"/>
            <w:sz w:val="28"/>
            <w:szCs w:val="28"/>
          </w:rPr>
          <w:t>стать</w:t>
        </w:r>
        <w:r w:rsidR="00E833F3" w:rsidRPr="00ED0FDE">
          <w:rPr>
            <w:rFonts w:ascii="Times New Roman" w:eastAsia="Calibri" w:hAnsi="Times New Roman" w:cs="Times New Roman"/>
            <w:sz w:val="28"/>
            <w:szCs w:val="28"/>
          </w:rPr>
          <w:t>ей</w:t>
        </w:r>
        <w:r w:rsidR="007A3ADE" w:rsidRPr="00ED0FDE">
          <w:rPr>
            <w:rFonts w:ascii="Times New Roman" w:eastAsia="Calibri" w:hAnsi="Times New Roman" w:cs="Times New Roman"/>
            <w:sz w:val="28"/>
            <w:szCs w:val="28"/>
          </w:rPr>
          <w:t xml:space="preserve"> 28.3</w:t>
        </w:r>
      </w:hyperlink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Боготольского района</w:t>
      </w:r>
    </w:p>
    <w:p w:rsidR="00787305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B4D85" w:rsidRDefault="001B4D85" w:rsidP="001B4D8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Признать утратившим силу Постановление администрации Боготольского района от 18.12.2014 года № 904-п «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Об осуществлении государственных полномочий по уведомительной регистрации коллективных договоров и территориальных соглашений и </w:t>
      </w:r>
      <w:proofErr w:type="gramStart"/>
      <w:r w:rsidRPr="00ED0FD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их выполнением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502E0" w:rsidRPr="00ED0FDE" w:rsidRDefault="00E502E0" w:rsidP="001B4D8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Уполномоченным органом на распоряжение средствами субвенции, направленной на осуществление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полномочий по осуществлению уведомительной регистрации коллективных договоров и территориальных соглашений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их выполнением</w:t>
      </w:r>
      <w:r w:rsidR="00187113">
        <w:rPr>
          <w:rFonts w:ascii="Times New Roman" w:hAnsi="Times New Roman" w:cs="Times New Roman"/>
          <w:bCs/>
          <w:sz w:val="28"/>
          <w:szCs w:val="28"/>
        </w:rPr>
        <w:t xml:space="preserve"> (далее – субвенция)</w:t>
      </w:r>
      <w:r>
        <w:rPr>
          <w:rFonts w:ascii="Times New Roman" w:hAnsi="Times New Roman" w:cs="Times New Roman"/>
          <w:bCs/>
          <w:sz w:val="28"/>
          <w:szCs w:val="28"/>
        </w:rPr>
        <w:t>, является администрация Боготольского района Красноярского края</w:t>
      </w:r>
      <w:r w:rsidR="00C915DF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8D4" w:rsidRPr="00ED0FDE" w:rsidRDefault="00E502E0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B4D85">
        <w:rPr>
          <w:rFonts w:ascii="Times New Roman" w:eastAsia="Calibri" w:hAnsi="Times New Roman" w:cs="Times New Roman"/>
          <w:sz w:val="28"/>
          <w:szCs w:val="28"/>
        </w:rPr>
        <w:t>Ведущему специалисту отдела по безопасности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Боготольского района </w:t>
      </w:r>
      <w:r w:rsidR="001B4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4D85">
        <w:rPr>
          <w:rFonts w:ascii="Times New Roman" w:eastAsia="Calibri" w:hAnsi="Times New Roman" w:cs="Times New Roman"/>
          <w:sz w:val="28"/>
          <w:szCs w:val="28"/>
        </w:rPr>
        <w:t>Л.С.Бодриной</w:t>
      </w:r>
      <w:proofErr w:type="spellEnd"/>
      <w:r w:rsidR="00D148D4" w:rsidRPr="00ED0F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48D4" w:rsidRPr="00ED0FDE" w:rsidRDefault="00E502E0" w:rsidP="00E502E0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Осуществлять 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уведомительную регистрацию коллективных договоров, заключенных между работниками и работодателями у индивидуальных предпринимателей или в организациях, осуществляющих деятельность на территории муниципального образования </w:t>
      </w:r>
      <w:r w:rsidR="006E4A5C" w:rsidRPr="00ED0FDE">
        <w:rPr>
          <w:rFonts w:ascii="Times New Roman" w:eastAsia="Calibri" w:hAnsi="Times New Roman" w:cs="Times New Roman"/>
          <w:sz w:val="28"/>
          <w:szCs w:val="28"/>
        </w:rPr>
        <w:t>Боготольский район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, изменений и дополнений к ним;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уведомительную регистрацию территориальных соглашений, изменений и дополнений к ним.</w:t>
      </w:r>
    </w:p>
    <w:p w:rsidR="00D148D4" w:rsidRPr="00ED0FDE" w:rsidRDefault="00E502E0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.2. Выявлять в представленных на уведомительную регистрацию коллективных договорах и территориальных соглашениях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сообщать об этом представителям сторон, подписавшим коллективный договор, территориальное соглашение, а также в Государственную инспекцию труда в Красноярском крае.</w:t>
      </w:r>
    </w:p>
    <w:p w:rsidR="00D148D4" w:rsidRPr="00ED0FDE" w:rsidRDefault="00E502E0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.3. Устанавливать правомочность представителей сторон коллективных договоров, территориальных соглашений.</w:t>
      </w:r>
    </w:p>
    <w:p w:rsidR="00D148D4" w:rsidRPr="00ED0FDE" w:rsidRDefault="00E502E0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.4. Оказывать методическую и консультационную помощь представителям сторон, подписавшим коллективный договор, территориальное соглашение, изменения и дополнения к ним.</w:t>
      </w:r>
    </w:p>
    <w:p w:rsidR="00D148D4" w:rsidRPr="00ED0FDE" w:rsidRDefault="00E502E0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.5. Проводить экспертизу содержания коллективного договора, территориального соглашения, изменений и дополнений к ним.</w:t>
      </w:r>
    </w:p>
    <w:p w:rsidR="00D148D4" w:rsidRPr="00ED0FDE" w:rsidRDefault="00E502E0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.6. Оформлять и направлять представителям сторон регистрационную карточку по факту проведения уведомительной регистрации коллективных договоров, территориальных соглашений, изменений и дополнений к ним.</w:t>
      </w:r>
    </w:p>
    <w:p w:rsidR="00D148D4" w:rsidRPr="00ED0FDE" w:rsidRDefault="00E502E0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.7. Осуществлять </w:t>
      </w:r>
      <w:proofErr w:type="gramStart"/>
      <w:r w:rsidR="00D148D4" w:rsidRPr="00ED0FD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 выполнением коллективных договоров, территориальных соглашений.</w:t>
      </w:r>
    </w:p>
    <w:p w:rsidR="00D148D4" w:rsidRPr="00ED0FDE" w:rsidRDefault="00E502E0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.8. </w:t>
      </w:r>
      <w:proofErr w:type="gramStart"/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Обеспечивать осуществление переданных государственных полномочий надлежащим образом в соответствии с Законом Красноярского края от 30.01.2014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6-2056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«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»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, законодательством Российской Федерации и иными нормативными правовыми актами Красноярского края.</w:t>
      </w:r>
      <w:proofErr w:type="gramEnd"/>
    </w:p>
    <w:p w:rsidR="00D148D4" w:rsidRPr="00ED0FDE" w:rsidRDefault="00E502E0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.9. Представлять уполномоченным органам исполнительной власти Красноярского края отчеты, документы и информацию, связанные с осуществлением государственных полномочий, в порядке и сроки, установленные уполномоченным органом государственной власти края.</w:t>
      </w:r>
    </w:p>
    <w:p w:rsidR="00D148D4" w:rsidRPr="00ED0FDE" w:rsidRDefault="00E502E0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.10. Исполнять письменные предписания уполномоченных органов исполнительной власти края по устранению нарушений требований законодательства Российской Федерации и Красноярского края, допущенных при осуществлении государственных полномочий.</w:t>
      </w:r>
    </w:p>
    <w:p w:rsidR="00D148D4" w:rsidRPr="00ED0FDE" w:rsidRDefault="00E502E0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.11. Обеспечивать условия для беспрепятственного проведения уполномоченными органами исполнительной </w:t>
      </w:r>
      <w:proofErr w:type="gramStart"/>
      <w:r w:rsidR="00D148D4" w:rsidRPr="00ED0FDE">
        <w:rPr>
          <w:rFonts w:ascii="Times New Roman" w:eastAsia="Calibri" w:hAnsi="Times New Roman" w:cs="Times New Roman"/>
          <w:sz w:val="28"/>
          <w:szCs w:val="28"/>
        </w:rPr>
        <w:t>власти края проверок осуществления переданных государственных полномочий</w:t>
      </w:r>
      <w:proofErr w:type="gramEnd"/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 и использования предоставленных на эти цели финансовых средств.</w:t>
      </w:r>
    </w:p>
    <w:p w:rsidR="001B4D85" w:rsidRDefault="00E502E0" w:rsidP="00C870D6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.12. Получать консультативную и методическую помощь от уполномоченных органов исполнительной власти края по вопросам осуществления переданных государственных полномочий.</w:t>
      </w:r>
    </w:p>
    <w:p w:rsidR="00E502E0" w:rsidRDefault="00E502E0" w:rsidP="00C870D6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2E0" w:rsidRDefault="00E502E0" w:rsidP="00C870D6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2E0" w:rsidRPr="00ED0FDE" w:rsidRDefault="00E502E0" w:rsidP="00C870D6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8D4" w:rsidRDefault="00E502E0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Муниципальному казенному учреждению «Межведомственная централизованная бухгалтерия» Боготольского района 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41FA8" w:rsidRPr="00ED0FDE">
        <w:rPr>
          <w:rFonts w:ascii="Times New Roman" w:eastAsia="Calibri" w:hAnsi="Times New Roman" w:cs="Times New Roman"/>
          <w:sz w:val="28"/>
          <w:szCs w:val="28"/>
        </w:rPr>
        <w:t>О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Г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Ефимова</w:t>
      </w:r>
      <w:proofErr w:type="spellEnd"/>
      <w:r w:rsidR="00D148D4" w:rsidRPr="00ED0FDE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148D4" w:rsidRDefault="00E502E0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.1. Использовать по целевому назначению финансовые средства, предоставленные из краевого бюджета на осуществление переданных государственных полномочий.</w:t>
      </w:r>
    </w:p>
    <w:p w:rsidR="00EF6497" w:rsidRDefault="00EF6497" w:rsidP="00E502E0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Расходование средств субвенции </w:t>
      </w:r>
      <w:r w:rsidR="00C915D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утвержденной сметой и </w:t>
      </w:r>
      <w:r>
        <w:rPr>
          <w:rFonts w:ascii="Times New Roman" w:hAnsi="Times New Roman" w:cs="Times New Roman"/>
          <w:sz w:val="28"/>
          <w:szCs w:val="28"/>
        </w:rPr>
        <w:t>направляется на оплату труда, начисления на выплату на оплату труда, материальные затраты, связанные с рассмотрением и регистрацией коллективных договоров (территориальных соглашений), включающие расходы на оплату услуг связи, приобретение расходных материалов к оргтехнике и канцелярских принадлежностей по методике определения общего объема субвенции, согласно Приложения к Закону края</w:t>
      </w:r>
      <w:r w:rsidR="00C870D6">
        <w:rPr>
          <w:rFonts w:ascii="Times New Roman" w:hAnsi="Times New Roman" w:cs="Times New Roman"/>
          <w:sz w:val="28"/>
          <w:szCs w:val="28"/>
        </w:rPr>
        <w:t xml:space="preserve"> о</w:t>
      </w:r>
      <w:r w:rsidR="00E502E0">
        <w:rPr>
          <w:rFonts w:ascii="Times New Roman" w:hAnsi="Times New Roman" w:cs="Times New Roman"/>
          <w:sz w:val="28"/>
          <w:szCs w:val="28"/>
        </w:rPr>
        <w:t>т 30.01.2014 № 6-2056 (далее</w:t>
      </w:r>
      <w:proofErr w:type="gramEnd"/>
      <w:r w:rsidR="00E502E0">
        <w:rPr>
          <w:rFonts w:ascii="Times New Roman" w:hAnsi="Times New Roman" w:cs="Times New Roman"/>
          <w:sz w:val="28"/>
          <w:szCs w:val="28"/>
        </w:rPr>
        <w:t xml:space="preserve"> – м</w:t>
      </w:r>
      <w:r w:rsidR="00C870D6">
        <w:rPr>
          <w:rFonts w:ascii="Times New Roman" w:hAnsi="Times New Roman" w:cs="Times New Roman"/>
          <w:sz w:val="28"/>
          <w:szCs w:val="28"/>
        </w:rPr>
        <w:t>етодика)</w:t>
      </w:r>
      <w:r>
        <w:rPr>
          <w:rFonts w:ascii="Times New Roman" w:hAnsi="Times New Roman" w:cs="Times New Roman"/>
          <w:sz w:val="28"/>
          <w:szCs w:val="28"/>
        </w:rPr>
        <w:t>, за фактическое количество осуществленных процедур уведомительной регистрации коллективных договоров, территориальных соглашений, дополнений и изменений к ним.</w:t>
      </w:r>
    </w:p>
    <w:p w:rsidR="001B4D85" w:rsidRPr="00E502E0" w:rsidRDefault="005C42F5" w:rsidP="00C915D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2E0">
        <w:rPr>
          <w:rFonts w:ascii="Times New Roman" w:hAnsi="Times New Roman" w:cs="Times New Roman"/>
          <w:sz w:val="28"/>
          <w:szCs w:val="28"/>
        </w:rPr>
        <w:t>Ежеквартально, не позднее 6</w:t>
      </w:r>
      <w:r w:rsidR="00EF6497" w:rsidRPr="00E502E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 специалист, ответственный за уведомительную регистрацию коллективных договоров и территориальных соглашений, для начисле</w:t>
      </w:r>
      <w:r w:rsidR="00C915DF">
        <w:rPr>
          <w:rFonts w:ascii="Times New Roman" w:hAnsi="Times New Roman" w:cs="Times New Roman"/>
          <w:sz w:val="28"/>
          <w:szCs w:val="28"/>
        </w:rPr>
        <w:t xml:space="preserve">ния оплаты труда предоставляет </w:t>
      </w:r>
      <w:r w:rsidR="00EF6497" w:rsidRPr="00E502E0">
        <w:rPr>
          <w:rFonts w:ascii="Times New Roman" w:hAnsi="Times New Roman" w:cs="Times New Roman"/>
          <w:sz w:val="28"/>
          <w:szCs w:val="28"/>
        </w:rPr>
        <w:t xml:space="preserve"> </w:t>
      </w:r>
      <w:r w:rsidR="00C915DF">
        <w:rPr>
          <w:rFonts w:ascii="Times New Roman" w:eastAsia="Calibri" w:hAnsi="Times New Roman" w:cs="Times New Roman"/>
          <w:sz w:val="28"/>
          <w:szCs w:val="28"/>
        </w:rPr>
        <w:t>МКУ</w:t>
      </w:r>
      <w:r w:rsidR="00C915DF" w:rsidRPr="00ED0FDE">
        <w:rPr>
          <w:rFonts w:ascii="Times New Roman" w:eastAsia="Calibri" w:hAnsi="Times New Roman" w:cs="Times New Roman"/>
          <w:sz w:val="28"/>
          <w:szCs w:val="28"/>
        </w:rPr>
        <w:t xml:space="preserve"> «Межведомственная централизованная бухгалтерия» </w:t>
      </w:r>
      <w:r w:rsidR="00EF6497" w:rsidRPr="00E502E0">
        <w:rPr>
          <w:rFonts w:ascii="Times New Roman" w:hAnsi="Times New Roman" w:cs="Times New Roman"/>
          <w:sz w:val="28"/>
          <w:szCs w:val="28"/>
        </w:rPr>
        <w:t>согласованную с заместителем главы администрации по финансово</w:t>
      </w:r>
      <w:r w:rsidR="00C915DF">
        <w:rPr>
          <w:rFonts w:ascii="Times New Roman" w:hAnsi="Times New Roman" w:cs="Times New Roman"/>
          <w:sz w:val="28"/>
          <w:szCs w:val="28"/>
        </w:rPr>
        <w:t xml:space="preserve"> </w:t>
      </w:r>
      <w:r w:rsidR="00EF6497" w:rsidRPr="00E502E0">
        <w:rPr>
          <w:rFonts w:ascii="Times New Roman" w:hAnsi="Times New Roman" w:cs="Times New Roman"/>
          <w:sz w:val="28"/>
          <w:szCs w:val="28"/>
        </w:rPr>
        <w:t xml:space="preserve">- экономическим вопросам </w:t>
      </w:r>
      <w:hyperlink w:anchor="Par69" w:history="1">
        <w:r w:rsidR="00EF6497" w:rsidRPr="00E502E0">
          <w:rPr>
            <w:rFonts w:ascii="Times New Roman" w:hAnsi="Times New Roman" w:cs="Times New Roman"/>
            <w:sz w:val="28"/>
            <w:szCs w:val="28"/>
          </w:rPr>
          <w:t>выписку</w:t>
        </w:r>
      </w:hyperlink>
      <w:r w:rsidR="00EF6497" w:rsidRPr="00E502E0">
        <w:rPr>
          <w:rFonts w:ascii="Times New Roman" w:hAnsi="Times New Roman" w:cs="Times New Roman"/>
          <w:sz w:val="28"/>
          <w:szCs w:val="28"/>
        </w:rPr>
        <w:t xml:space="preserve"> из журнала уведомительной регистрации коллективных договоров, соглашений по форме, согласно Приложению к настоящему Постановлению, с расчетом размера выплаты, определенного</w:t>
      </w:r>
      <w:r w:rsidR="00C870D6" w:rsidRPr="00E502E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="00C870D6" w:rsidRPr="00E502E0">
        <w:rPr>
          <w:rFonts w:ascii="Times New Roman" w:hAnsi="Times New Roman" w:cs="Times New Roman"/>
          <w:sz w:val="28"/>
          <w:szCs w:val="28"/>
        </w:rPr>
        <w:t xml:space="preserve"> с </w:t>
      </w:r>
      <w:r w:rsidR="00E502E0">
        <w:rPr>
          <w:rFonts w:ascii="Times New Roman" w:hAnsi="Times New Roman" w:cs="Times New Roman"/>
          <w:sz w:val="28"/>
          <w:szCs w:val="28"/>
        </w:rPr>
        <w:t>м</w:t>
      </w:r>
      <w:r w:rsidR="00C870D6" w:rsidRPr="00E502E0">
        <w:rPr>
          <w:rFonts w:ascii="Times New Roman" w:hAnsi="Times New Roman" w:cs="Times New Roman"/>
          <w:sz w:val="28"/>
          <w:szCs w:val="28"/>
        </w:rPr>
        <w:t>етодикой.</w:t>
      </w:r>
    </w:p>
    <w:p w:rsidR="00D148D4" w:rsidRPr="00ED0FDE" w:rsidRDefault="00C915DF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. Финансовому управлению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а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Боготольского района 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(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Н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Ф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Соловьевой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148D4" w:rsidRPr="00ED0FDE" w:rsidRDefault="00C915DF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.1. Производить финансирование Администрации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Боготольского района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расходов, связанных с осуществлением государственных полномочий, в соответствии с утвержденной сводной бюджетной росписью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бюджета и кассовым планом, в пределах поступившей субвенции из краевого бюджета, предназначенной на эти цели.</w:t>
      </w:r>
    </w:p>
    <w:p w:rsidR="00D148D4" w:rsidRPr="00ED0FDE" w:rsidRDefault="00C915DF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870D6">
        <w:rPr>
          <w:rFonts w:ascii="Times New Roman" w:eastAsia="Calibri" w:hAnsi="Times New Roman" w:cs="Times New Roman"/>
          <w:sz w:val="28"/>
          <w:szCs w:val="28"/>
        </w:rPr>
        <w:t>.2</w:t>
      </w:r>
      <w:r w:rsidR="00D148D4" w:rsidRPr="00ED0FDE">
        <w:rPr>
          <w:rFonts w:ascii="Times New Roman" w:eastAsia="Calibri" w:hAnsi="Times New Roman" w:cs="Times New Roman"/>
          <w:sz w:val="28"/>
          <w:szCs w:val="28"/>
        </w:rPr>
        <w:t>. В случае неиспользования до 31 декабря текущего финансового года средств субвенции, а также в случае прекращения исполнения переданных государственных полномочий вернуть неиспользованные финансовые средства в краевой бюджет.</w:t>
      </w:r>
    </w:p>
    <w:p w:rsidR="00D148D4" w:rsidRPr="00ED0FDE" w:rsidRDefault="00C915DF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Ответственность за целевое и эффективное использование финансовых средств, выделенных на осуществление государственных полномочий, указанных в настоящем постановлении возлагается на администрацию Боготольского района.</w:t>
      </w:r>
    </w:p>
    <w:p w:rsidR="00F41FA8" w:rsidRPr="00ED0FDE" w:rsidRDefault="00C915DF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D0F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41FA8" w:rsidRPr="00ED0FD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района по финансово-экономическим вопросам Бакуневич Н.В.</w:t>
      </w:r>
    </w:p>
    <w:p w:rsidR="00F41FA8" w:rsidRPr="00ED0FDE" w:rsidRDefault="00C915DF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</w:t>
      </w:r>
      <w:r w:rsidR="00ED0FDE">
        <w:rPr>
          <w:rFonts w:ascii="Times New Roman" w:eastAsia="Calibri" w:hAnsi="Times New Roman" w:cs="Times New Roman"/>
          <w:sz w:val="28"/>
          <w:szCs w:val="28"/>
        </w:rPr>
        <w:t>ого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D0FDE">
        <w:rPr>
          <w:rFonts w:ascii="Times New Roman" w:eastAsia="Calibri" w:hAnsi="Times New Roman" w:cs="Times New Roman"/>
          <w:sz w:val="28"/>
          <w:szCs w:val="28"/>
        </w:rPr>
        <w:t>а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 в сети Интернет (http: // </w:t>
      </w:r>
      <w:hyperlink r:id="rId9" w:history="1">
        <w:r w:rsidR="00F41FA8" w:rsidRPr="00ED0FDE">
          <w:rPr>
            <w:rFonts w:ascii="Times New Roman" w:eastAsia="Calibri" w:hAnsi="Times New Roman" w:cs="Times New Roman"/>
            <w:sz w:val="28"/>
            <w:szCs w:val="28"/>
          </w:rPr>
          <w:t>www.bogotol-r.ru/</w:t>
        </w:r>
      </w:hyperlink>
      <w:r w:rsidR="00F41FA8" w:rsidRPr="00ED0FD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41FA8" w:rsidRPr="00ED0FDE" w:rsidRDefault="00C915DF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в день его опубликования</w:t>
      </w:r>
      <w:r w:rsidR="00057734" w:rsidRPr="00ED0FDE">
        <w:rPr>
          <w:rFonts w:ascii="Times New Roman" w:eastAsia="Calibri" w:hAnsi="Times New Roman" w:cs="Times New Roman"/>
          <w:sz w:val="28"/>
          <w:szCs w:val="28"/>
        </w:rPr>
        <w:t xml:space="preserve"> (обнародования).</w:t>
      </w:r>
    </w:p>
    <w:p w:rsidR="00F41FA8" w:rsidRPr="00ED0FDE" w:rsidRDefault="00F41FA8" w:rsidP="00F41FA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305" w:rsidRPr="00ED0FDE" w:rsidRDefault="00787305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7305" w:rsidRPr="00ED0FDE" w:rsidRDefault="00ED0FDE" w:rsidP="007873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4450" w:rsidRPr="00ED0FDE" w:rsidRDefault="00787305" w:rsidP="00F41FA8">
      <w:pPr>
        <w:pStyle w:val="a6"/>
        <w:rPr>
          <w:rFonts w:ascii="Times New Roman" w:hAnsi="Times New Roman" w:cs="Times New Roman"/>
          <w:sz w:val="28"/>
          <w:szCs w:val="28"/>
        </w:rPr>
      </w:pPr>
      <w:r w:rsidRPr="00ED0FDE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ED0FDE">
        <w:rPr>
          <w:rFonts w:ascii="Times New Roman" w:hAnsi="Times New Roman" w:cs="Times New Roman"/>
          <w:sz w:val="28"/>
          <w:szCs w:val="28"/>
        </w:rPr>
        <w:tab/>
      </w:r>
      <w:r w:rsidR="00ED0FDE">
        <w:rPr>
          <w:rFonts w:ascii="Times New Roman" w:hAnsi="Times New Roman" w:cs="Times New Roman"/>
          <w:sz w:val="28"/>
          <w:szCs w:val="28"/>
        </w:rPr>
        <w:tab/>
      </w:r>
      <w:r w:rsidR="00ED0FDE">
        <w:rPr>
          <w:rFonts w:ascii="Times New Roman" w:hAnsi="Times New Roman" w:cs="Times New Roman"/>
          <w:sz w:val="28"/>
          <w:szCs w:val="28"/>
        </w:rPr>
        <w:tab/>
      </w:r>
      <w:r w:rsidR="00ED0FDE">
        <w:rPr>
          <w:rFonts w:ascii="Times New Roman" w:hAnsi="Times New Roman" w:cs="Times New Roman"/>
          <w:sz w:val="28"/>
          <w:szCs w:val="28"/>
        </w:rPr>
        <w:tab/>
      </w:r>
      <w:r w:rsidR="00ED0FDE">
        <w:rPr>
          <w:rFonts w:ascii="Times New Roman" w:hAnsi="Times New Roman" w:cs="Times New Roman"/>
          <w:sz w:val="28"/>
          <w:szCs w:val="28"/>
        </w:rPr>
        <w:tab/>
      </w:r>
      <w:r w:rsidR="00ED0FDE">
        <w:rPr>
          <w:rFonts w:ascii="Times New Roman" w:hAnsi="Times New Roman" w:cs="Times New Roman"/>
          <w:sz w:val="28"/>
          <w:szCs w:val="28"/>
        </w:rPr>
        <w:tab/>
      </w:r>
      <w:r w:rsidR="00ED0FDE">
        <w:rPr>
          <w:rFonts w:ascii="Times New Roman" w:hAnsi="Times New Roman" w:cs="Times New Roman"/>
          <w:sz w:val="28"/>
          <w:szCs w:val="28"/>
        </w:rPr>
        <w:tab/>
      </w:r>
      <w:r w:rsidRPr="00ED0FDE">
        <w:rPr>
          <w:rFonts w:ascii="Times New Roman" w:hAnsi="Times New Roman" w:cs="Times New Roman"/>
          <w:sz w:val="28"/>
          <w:szCs w:val="28"/>
        </w:rPr>
        <w:t>Н.В. Красько</w:t>
      </w:r>
    </w:p>
    <w:sectPr w:rsidR="001A4450" w:rsidRPr="00ED0FDE" w:rsidSect="007873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239A"/>
    <w:multiLevelType w:val="hybridMultilevel"/>
    <w:tmpl w:val="EF0A156E"/>
    <w:lvl w:ilvl="0" w:tplc="0419000F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1A3D3D35"/>
    <w:multiLevelType w:val="hybridMultilevel"/>
    <w:tmpl w:val="77F0B93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1989"/>
    <w:multiLevelType w:val="multilevel"/>
    <w:tmpl w:val="8312CB2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DA33A1D"/>
    <w:multiLevelType w:val="hybridMultilevel"/>
    <w:tmpl w:val="9BAA4AE0"/>
    <w:lvl w:ilvl="0" w:tplc="74E4BA8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171C25"/>
    <w:multiLevelType w:val="multilevel"/>
    <w:tmpl w:val="D2DE0E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E2F4919"/>
    <w:multiLevelType w:val="multilevel"/>
    <w:tmpl w:val="2922505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C9B1C6F"/>
    <w:multiLevelType w:val="hybridMultilevel"/>
    <w:tmpl w:val="0492AD06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217CE"/>
    <w:multiLevelType w:val="hybridMultilevel"/>
    <w:tmpl w:val="54B29AFE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C4FC9"/>
    <w:multiLevelType w:val="hybridMultilevel"/>
    <w:tmpl w:val="436E5D2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929B1"/>
    <w:multiLevelType w:val="hybridMultilevel"/>
    <w:tmpl w:val="87DA2272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F366C"/>
    <w:multiLevelType w:val="hybridMultilevel"/>
    <w:tmpl w:val="087264EA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B4CB7"/>
    <w:multiLevelType w:val="hybridMultilevel"/>
    <w:tmpl w:val="B562F918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647D"/>
    <w:multiLevelType w:val="hybridMultilevel"/>
    <w:tmpl w:val="2098EDD4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05"/>
    <w:rsid w:val="00057734"/>
    <w:rsid w:val="00187113"/>
    <w:rsid w:val="001A4450"/>
    <w:rsid w:val="001B4D85"/>
    <w:rsid w:val="00261B62"/>
    <w:rsid w:val="002C3DF6"/>
    <w:rsid w:val="004314C6"/>
    <w:rsid w:val="00535E90"/>
    <w:rsid w:val="005C42F5"/>
    <w:rsid w:val="006E4A5C"/>
    <w:rsid w:val="00712A08"/>
    <w:rsid w:val="00757FF0"/>
    <w:rsid w:val="00787305"/>
    <w:rsid w:val="007A3ADE"/>
    <w:rsid w:val="00824501"/>
    <w:rsid w:val="00AE7654"/>
    <w:rsid w:val="00AF1B11"/>
    <w:rsid w:val="00B50442"/>
    <w:rsid w:val="00B62F22"/>
    <w:rsid w:val="00C870D6"/>
    <w:rsid w:val="00C915DF"/>
    <w:rsid w:val="00D148D4"/>
    <w:rsid w:val="00D41FBA"/>
    <w:rsid w:val="00E305C5"/>
    <w:rsid w:val="00E502E0"/>
    <w:rsid w:val="00E53C07"/>
    <w:rsid w:val="00E833F3"/>
    <w:rsid w:val="00E92A09"/>
    <w:rsid w:val="00ED0FDE"/>
    <w:rsid w:val="00EF6497"/>
    <w:rsid w:val="00F21FEF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0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87305"/>
    <w:rPr>
      <w:color w:val="0000FF"/>
      <w:u w:val="single"/>
    </w:rPr>
  </w:style>
  <w:style w:type="paragraph" w:styleId="a6">
    <w:name w:val="No Spacing"/>
    <w:uiPriority w:val="1"/>
    <w:qFormat/>
    <w:rsid w:val="0078730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6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0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87305"/>
    <w:rPr>
      <w:color w:val="0000FF"/>
      <w:u w:val="single"/>
    </w:rPr>
  </w:style>
  <w:style w:type="paragraph" w:styleId="a6">
    <w:name w:val="No Spacing"/>
    <w:uiPriority w:val="1"/>
    <w:qFormat/>
    <w:rsid w:val="0078730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7E784ADBAFEF123F21F064109844987B46F428BDDC2D21267E0455267524F3B818A7081421B31F89B3CBBb1x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C7E784ADBAFEF123F2010B5765DB4685B938478BDBCA874835E6120Db3x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USER</cp:lastModifiedBy>
  <cp:revision>2</cp:revision>
  <cp:lastPrinted>2015-06-22T03:01:00Z</cp:lastPrinted>
  <dcterms:created xsi:type="dcterms:W3CDTF">2015-06-22T03:02:00Z</dcterms:created>
  <dcterms:modified xsi:type="dcterms:W3CDTF">2015-06-22T03:02:00Z</dcterms:modified>
</cp:coreProperties>
</file>