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A1" w:rsidRPr="00B525A1" w:rsidRDefault="00B525A1" w:rsidP="002B5F62">
      <w:pPr>
        <w:pStyle w:val="a4"/>
        <w:jc w:val="center"/>
        <w:rPr>
          <w:rFonts w:ascii="Arial" w:hAnsi="Arial" w:cs="Arial"/>
          <w:b/>
          <w:sz w:val="24"/>
          <w:szCs w:val="24"/>
        </w:rPr>
      </w:pPr>
      <w:r w:rsidRPr="00B525A1">
        <w:rPr>
          <w:rFonts w:ascii="Arial" w:hAnsi="Arial" w:cs="Arial"/>
          <w:b/>
          <w:sz w:val="24"/>
          <w:szCs w:val="24"/>
        </w:rPr>
        <w:t>Администрация Боготольского района</w:t>
      </w:r>
    </w:p>
    <w:p w:rsidR="00B525A1" w:rsidRPr="00B525A1" w:rsidRDefault="00B525A1" w:rsidP="002B5F62">
      <w:pPr>
        <w:pStyle w:val="a4"/>
        <w:jc w:val="center"/>
        <w:rPr>
          <w:rFonts w:ascii="Arial" w:hAnsi="Arial" w:cs="Arial"/>
          <w:b/>
          <w:bCs/>
          <w:sz w:val="24"/>
          <w:szCs w:val="24"/>
        </w:rPr>
      </w:pPr>
      <w:r w:rsidRPr="00B525A1">
        <w:rPr>
          <w:rFonts w:ascii="Arial" w:hAnsi="Arial" w:cs="Arial"/>
          <w:b/>
          <w:bCs/>
          <w:sz w:val="24"/>
          <w:szCs w:val="24"/>
        </w:rPr>
        <w:t>Красноярского края</w:t>
      </w:r>
    </w:p>
    <w:p w:rsidR="00B525A1" w:rsidRPr="00B525A1" w:rsidRDefault="00B525A1" w:rsidP="002B5F62">
      <w:pPr>
        <w:pStyle w:val="a4"/>
        <w:jc w:val="center"/>
        <w:rPr>
          <w:rFonts w:ascii="Arial" w:hAnsi="Arial" w:cs="Arial"/>
          <w:b/>
          <w:bCs/>
          <w:sz w:val="24"/>
          <w:szCs w:val="24"/>
        </w:rPr>
      </w:pPr>
    </w:p>
    <w:p w:rsidR="00B525A1" w:rsidRPr="00B525A1" w:rsidRDefault="00B525A1" w:rsidP="002B5F62">
      <w:pPr>
        <w:pStyle w:val="a4"/>
        <w:jc w:val="center"/>
        <w:rPr>
          <w:rFonts w:ascii="Arial" w:hAnsi="Arial" w:cs="Arial"/>
          <w:b/>
          <w:bCs/>
          <w:sz w:val="24"/>
          <w:szCs w:val="24"/>
        </w:rPr>
      </w:pPr>
      <w:r w:rsidRPr="00B525A1">
        <w:rPr>
          <w:rFonts w:ascii="Arial" w:hAnsi="Arial" w:cs="Arial"/>
          <w:b/>
          <w:bCs/>
          <w:sz w:val="24"/>
          <w:szCs w:val="24"/>
        </w:rPr>
        <w:t>ПОСТАНОВЛЕНИЕ</w:t>
      </w:r>
    </w:p>
    <w:p w:rsidR="00B525A1" w:rsidRPr="00B525A1" w:rsidRDefault="00B525A1" w:rsidP="002B5F62">
      <w:pPr>
        <w:pStyle w:val="a4"/>
        <w:jc w:val="center"/>
        <w:rPr>
          <w:rFonts w:ascii="Arial" w:hAnsi="Arial" w:cs="Arial"/>
          <w:b/>
          <w:bCs/>
          <w:sz w:val="24"/>
          <w:szCs w:val="24"/>
        </w:rPr>
      </w:pPr>
    </w:p>
    <w:p w:rsidR="003F1605" w:rsidRPr="00B525A1" w:rsidRDefault="003F1605" w:rsidP="002B5F62">
      <w:pPr>
        <w:pStyle w:val="a4"/>
        <w:jc w:val="center"/>
        <w:rPr>
          <w:rFonts w:ascii="Arial" w:hAnsi="Arial" w:cs="Arial"/>
          <w:bCs/>
          <w:sz w:val="24"/>
          <w:szCs w:val="24"/>
        </w:rPr>
      </w:pPr>
      <w:r w:rsidRPr="00B525A1">
        <w:rPr>
          <w:rFonts w:ascii="Arial" w:hAnsi="Arial" w:cs="Arial"/>
          <w:bCs/>
          <w:sz w:val="24"/>
          <w:szCs w:val="24"/>
        </w:rPr>
        <w:t>г. Боготол</w:t>
      </w:r>
    </w:p>
    <w:p w:rsidR="00342434" w:rsidRPr="00EB2B1C" w:rsidRDefault="00342434" w:rsidP="002B5F62">
      <w:pPr>
        <w:pStyle w:val="ConsPlusNormal"/>
        <w:jc w:val="right"/>
        <w:outlineLvl w:val="0"/>
        <w:rPr>
          <w:rFonts w:ascii="Arial" w:hAnsi="Arial" w:cs="Arial"/>
          <w:sz w:val="24"/>
          <w:szCs w:val="24"/>
        </w:rPr>
      </w:pPr>
    </w:p>
    <w:p w:rsidR="007C7C77" w:rsidRPr="007C7C77" w:rsidRDefault="007C7C77" w:rsidP="007C7C77">
      <w:pPr>
        <w:pStyle w:val="a4"/>
        <w:jc w:val="both"/>
        <w:rPr>
          <w:rFonts w:ascii="Arial" w:hAnsi="Arial" w:cs="Arial"/>
          <w:sz w:val="24"/>
          <w:szCs w:val="24"/>
        </w:rPr>
      </w:pPr>
      <w:r w:rsidRPr="007C7C77">
        <w:rPr>
          <w:rFonts w:ascii="Arial" w:hAnsi="Arial" w:cs="Arial"/>
          <w:sz w:val="24"/>
          <w:szCs w:val="24"/>
        </w:rPr>
        <w:t>« 18 » августа 2017 года</w:t>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t>№ 382 – п</w:t>
      </w:r>
    </w:p>
    <w:p w:rsidR="007C7C77" w:rsidRDefault="007C7C77" w:rsidP="007C7C77">
      <w:pPr>
        <w:pStyle w:val="a4"/>
        <w:jc w:val="both"/>
        <w:rPr>
          <w:rFonts w:ascii="Times New Roman" w:hAnsi="Times New Roman"/>
          <w:sz w:val="28"/>
          <w:szCs w:val="28"/>
        </w:rPr>
      </w:pPr>
    </w:p>
    <w:p w:rsidR="007C7C77" w:rsidRDefault="007C7C77" w:rsidP="007C7C77">
      <w:pPr>
        <w:pStyle w:val="a4"/>
        <w:jc w:val="center"/>
        <w:rPr>
          <w:rFonts w:ascii="Times New Roman" w:hAnsi="Times New Roman"/>
          <w:i/>
        </w:rPr>
      </w:pPr>
      <w:r>
        <w:rPr>
          <w:rFonts w:ascii="Times New Roman" w:hAnsi="Times New Roman"/>
          <w:i/>
        </w:rPr>
        <w:t>(в редакции постановлений Администрации Боготольского района № 649-п от 28.12.2017; № 124-п от 09.04.2018; № 532-п от 03.12.2018</w:t>
      </w:r>
      <w:r w:rsidR="00F47300">
        <w:rPr>
          <w:rFonts w:ascii="Times New Roman" w:hAnsi="Times New Roman"/>
          <w:i/>
        </w:rPr>
        <w:t>; от 29.06.2020 № 390-п</w:t>
      </w:r>
      <w:r>
        <w:rPr>
          <w:rFonts w:ascii="Times New Roman" w:hAnsi="Times New Roman"/>
          <w:i/>
        </w:rPr>
        <w:t>)</w:t>
      </w:r>
    </w:p>
    <w:p w:rsidR="007C7C77" w:rsidRDefault="007C7C77" w:rsidP="007C7C77">
      <w:pPr>
        <w:pStyle w:val="a4"/>
        <w:rPr>
          <w:rFonts w:ascii="Times New Roman" w:hAnsi="Times New Roman"/>
          <w:i/>
        </w:rPr>
      </w:pPr>
    </w:p>
    <w:p w:rsidR="007C7C77" w:rsidRPr="007C7C77" w:rsidRDefault="007C7C77" w:rsidP="007C7C77">
      <w:pPr>
        <w:pStyle w:val="a4"/>
        <w:jc w:val="both"/>
        <w:rPr>
          <w:rFonts w:ascii="Arial" w:hAnsi="Arial" w:cs="Arial"/>
          <w:sz w:val="24"/>
          <w:szCs w:val="24"/>
        </w:rPr>
      </w:pPr>
      <w:r w:rsidRPr="007C7C77">
        <w:rPr>
          <w:rFonts w:ascii="Arial" w:hAnsi="Arial" w:cs="Arial"/>
          <w:sz w:val="24"/>
          <w:szCs w:val="24"/>
        </w:rPr>
        <w:tab/>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w:t>
      </w:r>
    </w:p>
    <w:p w:rsidR="007C7C77" w:rsidRPr="007C7C77" w:rsidRDefault="007C7C77" w:rsidP="007C7C77">
      <w:pPr>
        <w:pStyle w:val="a4"/>
        <w:jc w:val="both"/>
        <w:rPr>
          <w:rFonts w:ascii="Arial" w:hAnsi="Arial" w:cs="Arial"/>
          <w:sz w:val="24"/>
          <w:szCs w:val="24"/>
        </w:rPr>
      </w:pPr>
    </w:p>
    <w:p w:rsidR="007C7C77" w:rsidRPr="007C7C77" w:rsidRDefault="007C7C77" w:rsidP="007C7C77">
      <w:pPr>
        <w:autoSpaceDE w:val="0"/>
        <w:autoSpaceDN w:val="0"/>
        <w:adjustRightInd w:val="0"/>
        <w:spacing w:after="0" w:line="240" w:lineRule="auto"/>
        <w:ind w:firstLine="720"/>
        <w:jc w:val="both"/>
        <w:outlineLvl w:val="0"/>
        <w:rPr>
          <w:rFonts w:ascii="Arial" w:hAnsi="Arial" w:cs="Arial"/>
          <w:sz w:val="24"/>
          <w:szCs w:val="24"/>
        </w:rPr>
      </w:pPr>
      <w:r w:rsidRPr="007C7C77">
        <w:rPr>
          <w:rFonts w:ascii="Arial" w:hAnsi="Arial" w:cs="Arial"/>
          <w:sz w:val="24"/>
          <w:szCs w:val="24"/>
        </w:rPr>
        <w:t>В целях реализации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упорядочения механизмов предоставления средств районного бюджета, в соответствии со статьей 78 Бюджетного кодекса Российской Федерации, руководствуясь Уставом Боготольского района</w:t>
      </w:r>
    </w:p>
    <w:p w:rsidR="007C7C77" w:rsidRPr="007C7C77" w:rsidRDefault="007C7C77" w:rsidP="007C7C77">
      <w:pPr>
        <w:autoSpaceDE w:val="0"/>
        <w:autoSpaceDN w:val="0"/>
        <w:adjustRightInd w:val="0"/>
        <w:spacing w:after="0" w:line="240" w:lineRule="auto"/>
        <w:ind w:firstLine="708"/>
        <w:jc w:val="both"/>
        <w:outlineLvl w:val="0"/>
        <w:rPr>
          <w:rFonts w:ascii="Arial" w:hAnsi="Arial" w:cs="Arial"/>
          <w:sz w:val="24"/>
          <w:szCs w:val="24"/>
        </w:rPr>
      </w:pPr>
      <w:r w:rsidRPr="007C7C77">
        <w:rPr>
          <w:rFonts w:ascii="Arial" w:hAnsi="Arial" w:cs="Arial"/>
          <w:sz w:val="24"/>
          <w:szCs w:val="24"/>
        </w:rPr>
        <w:t>ПОСТАНОВЛЯЮ:</w:t>
      </w:r>
    </w:p>
    <w:p w:rsidR="007C7C77" w:rsidRPr="007C7C77" w:rsidRDefault="007C7C77" w:rsidP="007C7C77">
      <w:pPr>
        <w:pStyle w:val="a4"/>
        <w:ind w:firstLine="708"/>
        <w:jc w:val="both"/>
        <w:rPr>
          <w:rFonts w:ascii="Arial" w:hAnsi="Arial" w:cs="Arial"/>
          <w:sz w:val="24"/>
          <w:szCs w:val="24"/>
        </w:rPr>
      </w:pPr>
      <w:r w:rsidRPr="007C7C77">
        <w:rPr>
          <w:rFonts w:ascii="Arial" w:hAnsi="Arial" w:cs="Arial"/>
          <w:sz w:val="24"/>
          <w:szCs w:val="24"/>
        </w:rPr>
        <w:t>1. Утвердить 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 согласно приложению к настоящему Постановлению.</w:t>
      </w:r>
    </w:p>
    <w:p w:rsidR="007C7C77" w:rsidRPr="007C7C77" w:rsidRDefault="007C7C77" w:rsidP="007C7C77">
      <w:pPr>
        <w:pStyle w:val="a4"/>
        <w:ind w:firstLine="708"/>
        <w:jc w:val="both"/>
        <w:rPr>
          <w:rFonts w:ascii="Arial" w:hAnsi="Arial" w:cs="Arial"/>
          <w:sz w:val="24"/>
          <w:szCs w:val="24"/>
        </w:rPr>
      </w:pPr>
      <w:r w:rsidRPr="007C7C77">
        <w:rPr>
          <w:rFonts w:ascii="Arial" w:hAnsi="Arial" w:cs="Arial"/>
          <w:sz w:val="24"/>
          <w:szCs w:val="24"/>
        </w:rPr>
        <w:t>2. Признать утратившим силу постановление от 09.01.2017 № 2-п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w:t>
      </w:r>
    </w:p>
    <w:p w:rsidR="007C7C77" w:rsidRPr="007C7C77" w:rsidRDefault="007C7C77" w:rsidP="007C7C77">
      <w:pPr>
        <w:pStyle w:val="a4"/>
        <w:ind w:firstLine="709"/>
        <w:jc w:val="both"/>
        <w:rPr>
          <w:rFonts w:ascii="Arial" w:hAnsi="Arial" w:cs="Arial"/>
          <w:sz w:val="24"/>
          <w:szCs w:val="24"/>
        </w:rPr>
      </w:pPr>
      <w:r w:rsidRPr="007C7C77">
        <w:rPr>
          <w:rFonts w:ascii="Arial" w:hAnsi="Arial" w:cs="Arial"/>
          <w:sz w:val="24"/>
          <w:szCs w:val="24"/>
        </w:rPr>
        <w:t>3. Контроль за исполнением настоящего постановления возложить на заместителя главы Боготольского района по финансово – экономическим вопросам Н.В. Бакуневич.</w:t>
      </w:r>
    </w:p>
    <w:p w:rsidR="007C7C77" w:rsidRPr="007C7C77" w:rsidRDefault="007C7C77" w:rsidP="007C7C77">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7C7C77">
        <w:rPr>
          <w:rFonts w:ascii="Arial" w:hAnsi="Arial" w:cs="Arial"/>
          <w:sz w:val="24"/>
          <w:szCs w:val="24"/>
        </w:rPr>
        <w:t xml:space="preserve">4. </w:t>
      </w:r>
      <w:r w:rsidRPr="007C7C77">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history="1">
        <w:r w:rsidRPr="007C7C77">
          <w:rPr>
            <w:rStyle w:val="a3"/>
            <w:rFonts w:ascii="Arial" w:eastAsia="Times New Roman" w:hAnsi="Arial" w:cs="Arial"/>
            <w:sz w:val="24"/>
            <w:szCs w:val="24"/>
          </w:rPr>
          <w:t>www.bogotol-r.ru</w:t>
        </w:r>
      </w:hyperlink>
      <w:r w:rsidRPr="007C7C77">
        <w:rPr>
          <w:rFonts w:ascii="Arial" w:eastAsia="Times New Roman" w:hAnsi="Arial" w:cs="Arial"/>
          <w:sz w:val="24"/>
          <w:szCs w:val="24"/>
        </w:rPr>
        <w:t>.</w:t>
      </w:r>
    </w:p>
    <w:p w:rsidR="007C7C77" w:rsidRPr="007C7C77" w:rsidRDefault="007C7C77" w:rsidP="007C7C77">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7C7C77">
        <w:rPr>
          <w:rFonts w:ascii="Arial" w:hAnsi="Arial" w:cs="Arial"/>
          <w:sz w:val="24"/>
          <w:szCs w:val="24"/>
        </w:rPr>
        <w:lastRenderedPageBreak/>
        <w:t>5. Постановление вступает в силу в день, следующий за днем его официального опубликования (обнародования).</w:t>
      </w:r>
    </w:p>
    <w:p w:rsidR="007C7C77" w:rsidRPr="007C7C77" w:rsidRDefault="007C7C77" w:rsidP="007C7C77">
      <w:pPr>
        <w:pStyle w:val="a4"/>
        <w:rPr>
          <w:rFonts w:ascii="Arial" w:hAnsi="Arial" w:cs="Arial"/>
          <w:sz w:val="24"/>
          <w:szCs w:val="24"/>
        </w:rPr>
      </w:pPr>
    </w:p>
    <w:p w:rsidR="007C7C77" w:rsidRPr="007C7C77" w:rsidRDefault="007C7C77" w:rsidP="007C7C77">
      <w:pPr>
        <w:pStyle w:val="a4"/>
        <w:rPr>
          <w:rFonts w:ascii="Arial" w:hAnsi="Arial" w:cs="Arial"/>
          <w:sz w:val="24"/>
          <w:szCs w:val="24"/>
        </w:rPr>
      </w:pPr>
    </w:p>
    <w:p w:rsidR="007C7C77" w:rsidRPr="007C7C77" w:rsidRDefault="007C7C77" w:rsidP="007C7C77">
      <w:pPr>
        <w:pStyle w:val="a4"/>
        <w:rPr>
          <w:rFonts w:ascii="Arial" w:hAnsi="Arial" w:cs="Arial"/>
          <w:sz w:val="24"/>
          <w:szCs w:val="24"/>
        </w:rPr>
      </w:pPr>
      <w:r w:rsidRPr="007C7C77">
        <w:rPr>
          <w:rFonts w:ascii="Arial" w:hAnsi="Arial" w:cs="Arial"/>
          <w:sz w:val="24"/>
          <w:szCs w:val="24"/>
        </w:rPr>
        <w:t>Глава Боготольского района</w:t>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r>
      <w:r w:rsidRPr="007C7C77">
        <w:rPr>
          <w:rFonts w:ascii="Arial" w:hAnsi="Arial" w:cs="Arial"/>
          <w:sz w:val="24"/>
          <w:szCs w:val="24"/>
        </w:rPr>
        <w:tab/>
        <w:t>А.В. Белов</w:t>
      </w:r>
    </w:p>
    <w:p w:rsidR="007C7C77" w:rsidRPr="007C7C77" w:rsidRDefault="007C7C77" w:rsidP="007C7C77">
      <w:pPr>
        <w:pStyle w:val="ConsPlusNormal"/>
        <w:jc w:val="right"/>
        <w:outlineLvl w:val="0"/>
        <w:rPr>
          <w:rFonts w:ascii="Arial" w:hAnsi="Arial" w:cs="Arial"/>
          <w:sz w:val="24"/>
          <w:szCs w:val="24"/>
        </w:rPr>
      </w:pPr>
    </w:p>
    <w:p w:rsidR="007C7C77" w:rsidRPr="007C7C77"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7C7C77" w:rsidRPr="001A4ED9" w:rsidRDefault="007C7C77" w:rsidP="007C7C77">
      <w:pPr>
        <w:rPr>
          <w:rFonts w:ascii="Arial" w:eastAsia="Times New Roman" w:hAnsi="Arial" w:cs="Arial"/>
          <w:sz w:val="24"/>
          <w:szCs w:val="24"/>
          <w:lang w:eastAsia="ru-RU"/>
        </w:rPr>
      </w:pPr>
    </w:p>
    <w:p w:rsidR="00A42037" w:rsidRPr="001A4ED9" w:rsidRDefault="00A42037" w:rsidP="002B5F62">
      <w:pPr>
        <w:spacing w:line="240" w:lineRule="auto"/>
        <w:rPr>
          <w:rFonts w:ascii="Arial" w:eastAsia="Times New Roman" w:hAnsi="Arial" w:cs="Arial"/>
          <w:sz w:val="24"/>
          <w:szCs w:val="24"/>
          <w:lang w:eastAsia="ru-RU"/>
        </w:rPr>
      </w:pPr>
    </w:p>
    <w:p w:rsidR="00FE5452" w:rsidRPr="001A4ED9" w:rsidRDefault="00FE5452" w:rsidP="002B5F62">
      <w:pPr>
        <w:spacing w:line="240" w:lineRule="auto"/>
        <w:rPr>
          <w:rFonts w:ascii="Arial" w:eastAsia="Times New Roman" w:hAnsi="Arial" w:cs="Arial"/>
          <w:sz w:val="24"/>
          <w:szCs w:val="24"/>
          <w:lang w:eastAsia="ru-RU"/>
        </w:rPr>
      </w:pPr>
    </w:p>
    <w:p w:rsidR="00B525A1" w:rsidRPr="001A4ED9" w:rsidRDefault="00B525A1" w:rsidP="002B5F62">
      <w:pPr>
        <w:spacing w:line="240" w:lineRule="auto"/>
        <w:rPr>
          <w:rFonts w:ascii="Arial" w:eastAsia="Times New Roman" w:hAnsi="Arial" w:cs="Arial"/>
          <w:sz w:val="24"/>
          <w:szCs w:val="24"/>
          <w:lang w:eastAsia="ru-RU"/>
        </w:rPr>
      </w:pPr>
    </w:p>
    <w:p w:rsidR="00B525A1" w:rsidRPr="001A4ED9" w:rsidRDefault="00B525A1" w:rsidP="002B5F62">
      <w:pPr>
        <w:spacing w:line="240" w:lineRule="auto"/>
        <w:rPr>
          <w:rFonts w:ascii="Arial" w:eastAsia="Times New Roman" w:hAnsi="Arial" w:cs="Arial"/>
          <w:sz w:val="24"/>
          <w:szCs w:val="24"/>
          <w:lang w:eastAsia="ru-RU"/>
        </w:rPr>
      </w:pPr>
    </w:p>
    <w:p w:rsidR="00B525A1" w:rsidRPr="001A4ED9"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B525A1" w:rsidRDefault="00B525A1" w:rsidP="002B5F62">
      <w:pPr>
        <w:spacing w:line="240" w:lineRule="auto"/>
        <w:rPr>
          <w:rFonts w:ascii="Arial" w:eastAsia="Times New Roman" w:hAnsi="Arial" w:cs="Arial"/>
          <w:sz w:val="24"/>
          <w:szCs w:val="24"/>
          <w:lang w:eastAsia="ru-RU"/>
        </w:rPr>
      </w:pPr>
    </w:p>
    <w:p w:rsidR="006822F1" w:rsidRPr="007C7BED" w:rsidRDefault="006822F1" w:rsidP="002B5F62">
      <w:pPr>
        <w:pStyle w:val="ConsPlusNormal"/>
        <w:jc w:val="right"/>
        <w:outlineLvl w:val="0"/>
        <w:rPr>
          <w:rFonts w:ascii="Arial" w:hAnsi="Arial" w:cs="Arial"/>
          <w:sz w:val="18"/>
          <w:szCs w:val="18"/>
        </w:rPr>
      </w:pPr>
      <w:r w:rsidRPr="007C7BED">
        <w:rPr>
          <w:rFonts w:ascii="Arial" w:hAnsi="Arial" w:cs="Arial"/>
          <w:sz w:val="18"/>
          <w:szCs w:val="18"/>
        </w:rPr>
        <w:lastRenderedPageBreak/>
        <w:t>Приложение</w:t>
      </w:r>
    </w:p>
    <w:p w:rsidR="006822F1" w:rsidRPr="007C7BED" w:rsidRDefault="006822F1" w:rsidP="002B5F62">
      <w:pPr>
        <w:pStyle w:val="ConsPlusNormal"/>
        <w:jc w:val="right"/>
        <w:rPr>
          <w:rFonts w:ascii="Arial" w:hAnsi="Arial" w:cs="Arial"/>
          <w:sz w:val="18"/>
          <w:szCs w:val="18"/>
        </w:rPr>
      </w:pPr>
      <w:r w:rsidRPr="007C7BED">
        <w:rPr>
          <w:rFonts w:ascii="Arial" w:hAnsi="Arial" w:cs="Arial"/>
          <w:sz w:val="18"/>
          <w:szCs w:val="18"/>
        </w:rPr>
        <w:t xml:space="preserve">к </w:t>
      </w:r>
      <w:r w:rsidR="00A83A91">
        <w:rPr>
          <w:rFonts w:ascii="Arial" w:hAnsi="Arial" w:cs="Arial"/>
          <w:sz w:val="18"/>
          <w:szCs w:val="18"/>
        </w:rPr>
        <w:t>постановлению</w:t>
      </w:r>
    </w:p>
    <w:p w:rsidR="006822F1" w:rsidRPr="007C7BED" w:rsidRDefault="006822F1" w:rsidP="002B5F62">
      <w:pPr>
        <w:pStyle w:val="ConsPlusNormal"/>
        <w:jc w:val="right"/>
        <w:rPr>
          <w:rFonts w:ascii="Arial" w:hAnsi="Arial" w:cs="Arial"/>
          <w:sz w:val="18"/>
          <w:szCs w:val="18"/>
        </w:rPr>
      </w:pPr>
      <w:r w:rsidRPr="007C7BED">
        <w:rPr>
          <w:rFonts w:ascii="Arial" w:hAnsi="Arial" w:cs="Arial"/>
          <w:sz w:val="18"/>
          <w:szCs w:val="18"/>
        </w:rPr>
        <w:t xml:space="preserve">администрации Боготольского района </w:t>
      </w:r>
    </w:p>
    <w:p w:rsidR="006822F1" w:rsidRPr="007C7BED" w:rsidRDefault="00A83A91" w:rsidP="002B5F62">
      <w:pPr>
        <w:pStyle w:val="ConsPlusNormal"/>
        <w:jc w:val="right"/>
        <w:rPr>
          <w:rFonts w:ascii="Arial" w:hAnsi="Arial" w:cs="Arial"/>
          <w:sz w:val="18"/>
          <w:szCs w:val="18"/>
        </w:rPr>
      </w:pPr>
      <w:r>
        <w:rPr>
          <w:rFonts w:ascii="Arial" w:hAnsi="Arial" w:cs="Arial"/>
          <w:sz w:val="18"/>
          <w:szCs w:val="18"/>
        </w:rPr>
        <w:t>от « 03 » 12</w:t>
      </w:r>
      <w:r w:rsidR="001D1BC1" w:rsidRPr="007C7BED">
        <w:rPr>
          <w:rFonts w:ascii="Arial" w:hAnsi="Arial" w:cs="Arial"/>
          <w:sz w:val="18"/>
          <w:szCs w:val="18"/>
        </w:rPr>
        <w:t xml:space="preserve"> . 2018</w:t>
      </w:r>
      <w:r w:rsidR="006822F1" w:rsidRPr="007C7BED">
        <w:rPr>
          <w:rFonts w:ascii="Arial" w:hAnsi="Arial" w:cs="Arial"/>
          <w:sz w:val="18"/>
          <w:szCs w:val="18"/>
        </w:rPr>
        <w:t xml:space="preserve"> № </w:t>
      </w:r>
      <w:r>
        <w:rPr>
          <w:rFonts w:ascii="Arial" w:hAnsi="Arial" w:cs="Arial"/>
          <w:sz w:val="18"/>
          <w:szCs w:val="18"/>
        </w:rPr>
        <w:t>532</w:t>
      </w:r>
      <w:r w:rsidR="006822F1" w:rsidRPr="007C7BED">
        <w:rPr>
          <w:rFonts w:ascii="Arial" w:hAnsi="Arial" w:cs="Arial"/>
          <w:sz w:val="18"/>
          <w:szCs w:val="18"/>
        </w:rPr>
        <w:t xml:space="preserve"> - п</w:t>
      </w:r>
    </w:p>
    <w:p w:rsidR="006822F1" w:rsidRDefault="006822F1" w:rsidP="002B5F62">
      <w:pPr>
        <w:pStyle w:val="ConsPlusNormal"/>
        <w:jc w:val="right"/>
      </w:pPr>
    </w:p>
    <w:p w:rsidR="003F2689" w:rsidRDefault="003F2689" w:rsidP="002B5F62">
      <w:pPr>
        <w:pStyle w:val="ConsPlusNormal"/>
        <w:jc w:val="right"/>
      </w:pPr>
    </w:p>
    <w:p w:rsidR="006822F1" w:rsidRDefault="006822F1" w:rsidP="002B5F62">
      <w:pPr>
        <w:pStyle w:val="ConsPlusNormal"/>
        <w:jc w:val="center"/>
        <w:rPr>
          <w:rFonts w:ascii="Arial" w:hAnsi="Arial" w:cs="Arial"/>
          <w:b/>
          <w:sz w:val="24"/>
          <w:szCs w:val="24"/>
        </w:rPr>
      </w:pPr>
      <w:r w:rsidRPr="0014721B">
        <w:rPr>
          <w:rFonts w:ascii="Arial" w:hAnsi="Arial" w:cs="Arial"/>
          <w:b/>
          <w:sz w:val="24"/>
          <w:szCs w:val="24"/>
        </w:rPr>
        <w:t>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на территории Боготольского района</w:t>
      </w:r>
    </w:p>
    <w:p w:rsidR="00064370" w:rsidRDefault="00064370" w:rsidP="002B5F62">
      <w:pPr>
        <w:pStyle w:val="ConsPlusNormal"/>
        <w:jc w:val="center"/>
        <w:rPr>
          <w:rFonts w:ascii="Arial" w:hAnsi="Arial" w:cs="Arial"/>
          <w:b/>
          <w:sz w:val="24"/>
          <w:szCs w:val="24"/>
        </w:rPr>
      </w:pPr>
    </w:p>
    <w:p w:rsidR="00064370" w:rsidRDefault="00064370" w:rsidP="00064370">
      <w:pPr>
        <w:pStyle w:val="a4"/>
        <w:jc w:val="center"/>
        <w:rPr>
          <w:rFonts w:ascii="Times New Roman" w:hAnsi="Times New Roman"/>
          <w:i/>
        </w:rPr>
      </w:pPr>
      <w:r>
        <w:rPr>
          <w:rFonts w:ascii="Times New Roman" w:hAnsi="Times New Roman"/>
          <w:i/>
        </w:rPr>
        <w:t>(в редакции постановлений Администрации Боготольского района № 649-п от 28.12.2017; № 124-п от 09.04.2018; № 532-п от 03.12.2018; от 29.06.2020 № 390-п)</w:t>
      </w:r>
    </w:p>
    <w:p w:rsidR="00064370" w:rsidRPr="0014721B" w:rsidRDefault="00064370" w:rsidP="002B5F62">
      <w:pPr>
        <w:pStyle w:val="ConsPlusNormal"/>
        <w:jc w:val="center"/>
        <w:rPr>
          <w:rFonts w:ascii="Arial" w:hAnsi="Arial" w:cs="Arial"/>
          <w:b/>
          <w:sz w:val="24"/>
          <w:szCs w:val="24"/>
        </w:rPr>
      </w:pPr>
    </w:p>
    <w:p w:rsidR="006822F1" w:rsidRDefault="006822F1" w:rsidP="002B5F62">
      <w:pPr>
        <w:pStyle w:val="ConsPlusNormal"/>
        <w:ind w:left="720"/>
      </w:pPr>
    </w:p>
    <w:p w:rsidR="006822F1" w:rsidRPr="00203839" w:rsidRDefault="001D1BC1" w:rsidP="002B5F62">
      <w:pPr>
        <w:pStyle w:val="a4"/>
        <w:numPr>
          <w:ilvl w:val="0"/>
          <w:numId w:val="16"/>
        </w:numPr>
        <w:jc w:val="center"/>
        <w:rPr>
          <w:rFonts w:ascii="Arial" w:hAnsi="Arial" w:cs="Arial"/>
          <w:sz w:val="24"/>
          <w:szCs w:val="24"/>
        </w:rPr>
      </w:pPr>
      <w:r w:rsidRPr="00203839">
        <w:rPr>
          <w:rFonts w:ascii="Arial" w:hAnsi="Arial" w:cs="Arial"/>
          <w:sz w:val="24"/>
          <w:szCs w:val="24"/>
        </w:rPr>
        <w:t>Общие положения</w:t>
      </w:r>
      <w:r w:rsidR="003F51BC">
        <w:rPr>
          <w:rFonts w:ascii="Arial" w:hAnsi="Arial" w:cs="Arial"/>
          <w:sz w:val="24"/>
          <w:szCs w:val="24"/>
        </w:rPr>
        <w:t>.</w:t>
      </w:r>
    </w:p>
    <w:p w:rsidR="006822F1" w:rsidRPr="00203839" w:rsidRDefault="006822F1" w:rsidP="002B5F62">
      <w:pPr>
        <w:pStyle w:val="ConsPlusNormal"/>
        <w:ind w:left="720"/>
        <w:rPr>
          <w:rFonts w:ascii="Arial" w:hAnsi="Arial" w:cs="Arial"/>
          <w:sz w:val="24"/>
          <w:szCs w:val="24"/>
        </w:rPr>
      </w:pPr>
    </w:p>
    <w:p w:rsidR="006822F1"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1.</w:t>
      </w:r>
      <w:r w:rsidR="001D1BC1" w:rsidRPr="00203839">
        <w:rPr>
          <w:rFonts w:ascii="Arial" w:eastAsia="Times New Roman" w:hAnsi="Arial" w:cs="Arial"/>
          <w:sz w:val="24"/>
          <w:szCs w:val="24"/>
          <w:lang w:eastAsia="ru-RU"/>
        </w:rPr>
        <w:t>1</w:t>
      </w:r>
      <w:r w:rsidRPr="00203839">
        <w:rPr>
          <w:rFonts w:ascii="Arial" w:eastAsia="Times New Roman" w:hAnsi="Arial" w:cs="Arial"/>
          <w:sz w:val="24"/>
          <w:szCs w:val="24"/>
          <w:lang w:eastAsia="ru-RU"/>
        </w:rPr>
        <w:t xml:space="preserve"> 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межмуниципальным маршрутам регулярных перевозок (в междугородном и пригородном сообщении) с небольшой интенсивностью пассажиропотока (далее - Порядок), устанавливают условия и процедуру предоставления и возврата субсидий юридическим лицам (за исключением государственных и муниципальных учреждений) и индивидуальным предпринимателям (далее - перевозчик) в целях возмещения недополученных доходов, возникающих в связи с регулярными перевозками пассажиров автомобильным транспортом по межмуниципальным маршрутам регулярных перевозок (в междугородном и пригородном сообщении) с небольшой интенсивностью пассажиропотока (далее - субсидия).</w:t>
      </w:r>
    </w:p>
    <w:p w:rsidR="00D471B1" w:rsidRDefault="00154CD9" w:rsidP="00D471B1">
      <w:pPr>
        <w:spacing w:after="0" w:line="240" w:lineRule="auto"/>
        <w:ind w:firstLine="567"/>
        <w:jc w:val="both"/>
        <w:rPr>
          <w:rFonts w:ascii="Arial" w:hAnsi="Arial" w:cs="Arial"/>
          <w:sz w:val="24"/>
          <w:szCs w:val="24"/>
        </w:rPr>
      </w:pPr>
      <w:r>
        <w:rPr>
          <w:rFonts w:ascii="Arial" w:hAnsi="Arial" w:cs="Arial"/>
          <w:iCs/>
          <w:sz w:val="24"/>
          <w:szCs w:val="24"/>
        </w:rPr>
        <w:t>1.2</w:t>
      </w:r>
      <w:r w:rsidR="00D471B1" w:rsidRPr="00B7186E">
        <w:rPr>
          <w:rFonts w:ascii="Arial" w:hAnsi="Arial" w:cs="Arial"/>
          <w:iCs/>
          <w:sz w:val="24"/>
          <w:szCs w:val="24"/>
        </w:rPr>
        <w:t xml:space="preserve">. </w:t>
      </w:r>
      <w:r w:rsidR="00D471B1" w:rsidRPr="00B7186E">
        <w:rPr>
          <w:rFonts w:ascii="Arial" w:hAnsi="Arial" w:cs="Arial"/>
          <w:sz w:val="24"/>
          <w:szCs w:val="24"/>
        </w:rPr>
        <w:t>Основные понятия и термины, используемые в настоящем Порядке:</w:t>
      </w:r>
    </w:p>
    <w:p w:rsidR="00D471B1" w:rsidRPr="007006D5" w:rsidRDefault="00D471B1" w:rsidP="00D471B1">
      <w:pPr>
        <w:spacing w:after="0" w:line="240" w:lineRule="auto"/>
        <w:ind w:firstLine="709"/>
        <w:jc w:val="both"/>
        <w:rPr>
          <w:rFonts w:ascii="Arial" w:hAnsi="Arial" w:cs="Arial"/>
          <w:sz w:val="24"/>
          <w:szCs w:val="24"/>
        </w:rPr>
      </w:pPr>
      <w:r w:rsidRPr="007006D5">
        <w:rPr>
          <w:rFonts w:ascii="Arial" w:hAnsi="Arial" w:cs="Arial"/>
          <w:sz w:val="24"/>
          <w:szCs w:val="24"/>
        </w:rPr>
        <w:t xml:space="preserve">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w:t>
      </w:r>
    </w:p>
    <w:p w:rsidR="00D471B1" w:rsidRDefault="00D471B1" w:rsidP="00D471B1">
      <w:pPr>
        <w:widowControl w:val="0"/>
        <w:autoSpaceDE w:val="0"/>
        <w:autoSpaceDN w:val="0"/>
        <w:spacing w:after="0" w:line="240" w:lineRule="auto"/>
        <w:ind w:firstLine="709"/>
        <w:jc w:val="both"/>
        <w:rPr>
          <w:rFonts w:ascii="Arial" w:hAnsi="Arial" w:cs="Arial"/>
          <w:iCs/>
          <w:sz w:val="24"/>
          <w:szCs w:val="24"/>
        </w:rPr>
      </w:pPr>
      <w:r w:rsidRPr="007006D5">
        <w:rPr>
          <w:rFonts w:ascii="Arial" w:hAnsi="Arial" w:cs="Arial"/>
          <w:iCs/>
          <w:sz w:val="24"/>
          <w:szCs w:val="24"/>
        </w:rPr>
        <w:t>межмуниципальный маршрут регулярных перевозок - маршрут регулярных перевозок в границах не менее одного муниципального района и не менее одного городского округа;</w:t>
      </w:r>
    </w:p>
    <w:p w:rsidR="00D471B1" w:rsidRPr="00F75B33" w:rsidRDefault="00D471B1" w:rsidP="00D471B1">
      <w:pPr>
        <w:autoSpaceDE w:val="0"/>
        <w:autoSpaceDN w:val="0"/>
        <w:adjustRightInd w:val="0"/>
        <w:spacing w:after="0" w:line="240" w:lineRule="auto"/>
        <w:ind w:firstLine="540"/>
        <w:jc w:val="both"/>
        <w:rPr>
          <w:rFonts w:ascii="Arial" w:eastAsiaTheme="minorHAnsi" w:hAnsi="Arial" w:cs="Arial"/>
          <w:sz w:val="24"/>
          <w:szCs w:val="24"/>
        </w:rPr>
      </w:pPr>
      <w:r w:rsidRPr="00F75B33">
        <w:rPr>
          <w:rFonts w:ascii="Arial" w:eastAsiaTheme="minorHAnsi" w:hAnsi="Arial" w:cs="Arial"/>
          <w:sz w:val="24"/>
          <w:szCs w:val="24"/>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471B1" w:rsidRPr="00DA6A45" w:rsidRDefault="00D471B1" w:rsidP="00D471B1">
      <w:pPr>
        <w:spacing w:after="0" w:line="240" w:lineRule="auto"/>
        <w:ind w:firstLine="709"/>
        <w:jc w:val="both"/>
        <w:rPr>
          <w:rFonts w:ascii="Arial" w:hAnsi="Arial" w:cs="Arial"/>
          <w:sz w:val="24"/>
          <w:szCs w:val="24"/>
        </w:rPr>
      </w:pPr>
      <w:r w:rsidRPr="00DA6A45">
        <w:rPr>
          <w:rFonts w:ascii="Arial" w:hAnsi="Arial" w:cs="Arial"/>
          <w:sz w:val="24"/>
          <w:szCs w:val="24"/>
        </w:rPr>
        <w:t>регулярные перевозки по регулируемым тарифам - регулярные перевозки, осуществляемые с применением тарифов, установленных органам государственной власти Красноярского края, и предоставлением всех льгот на проезд, утвержденных в установленном порядке;</w:t>
      </w:r>
    </w:p>
    <w:p w:rsidR="007D355E" w:rsidRPr="002F20DA" w:rsidRDefault="007D355E" w:rsidP="002F20DA">
      <w:pPr>
        <w:shd w:val="clear" w:color="auto" w:fill="FFFFFF" w:themeFill="background1"/>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b/>
      </w:r>
      <w:r w:rsidRPr="002F20DA">
        <w:rPr>
          <w:rFonts w:ascii="Arial" w:eastAsiaTheme="minorHAnsi" w:hAnsi="Arial" w:cs="Arial"/>
          <w:sz w:val="24"/>
          <w:szCs w:val="24"/>
        </w:rPr>
        <w:t xml:space="preserve">перевозчик - юридическое лицо, индивидуальный предприниматель, принявший на себя по </w:t>
      </w:r>
      <w:r w:rsidR="00BA763D" w:rsidRPr="002F20DA">
        <w:rPr>
          <w:rFonts w:ascii="Arial" w:eastAsiaTheme="minorHAnsi" w:hAnsi="Arial" w:cs="Arial"/>
          <w:sz w:val="24"/>
          <w:szCs w:val="24"/>
        </w:rPr>
        <w:t xml:space="preserve">муниципальному контракту работы, связанные с </w:t>
      </w:r>
      <w:r w:rsidR="00BA763D" w:rsidRPr="002F20DA">
        <w:rPr>
          <w:rFonts w:ascii="Arial" w:eastAsiaTheme="minorHAnsi" w:hAnsi="Arial" w:cs="Arial"/>
          <w:sz w:val="24"/>
          <w:szCs w:val="24"/>
        </w:rPr>
        <w:lastRenderedPageBreak/>
        <w:t>осуществлением регулярных перевозок по регулируемым тарифам на территории Боготольского района</w:t>
      </w:r>
      <w:r w:rsidRPr="002F20DA">
        <w:rPr>
          <w:rFonts w:ascii="Arial" w:eastAsiaTheme="minorHAnsi" w:hAnsi="Arial" w:cs="Arial"/>
          <w:sz w:val="24"/>
          <w:szCs w:val="24"/>
        </w:rPr>
        <w:t>;</w:t>
      </w:r>
    </w:p>
    <w:p w:rsidR="00D471B1" w:rsidRDefault="00D471B1" w:rsidP="00DA6A45">
      <w:pPr>
        <w:widowControl w:val="0"/>
        <w:autoSpaceDE w:val="0"/>
        <w:autoSpaceDN w:val="0"/>
        <w:spacing w:after="0" w:line="240" w:lineRule="auto"/>
        <w:ind w:firstLine="709"/>
        <w:jc w:val="both"/>
        <w:rPr>
          <w:rFonts w:ascii="Arial" w:hAnsi="Arial" w:cs="Arial"/>
          <w:iCs/>
          <w:sz w:val="24"/>
          <w:szCs w:val="24"/>
        </w:rPr>
      </w:pPr>
      <w:r w:rsidRPr="002F20DA">
        <w:rPr>
          <w:rFonts w:ascii="Arial" w:hAnsi="Arial" w:cs="Arial"/>
          <w:iCs/>
          <w:sz w:val="24"/>
          <w:szCs w:val="24"/>
        </w:rPr>
        <w:t>субсидия – возмещение</w:t>
      </w:r>
      <w:r w:rsidRPr="00D471B1">
        <w:rPr>
          <w:rFonts w:ascii="Arial" w:hAnsi="Arial" w:cs="Arial"/>
          <w:iCs/>
          <w:sz w:val="24"/>
          <w:szCs w:val="24"/>
        </w:rPr>
        <w:t xml:space="preserve"> недополученных доходов и (или) финансового обеспечения (возмещения) затрат, возникающих в результате небольшой интенсивности пассажиропотоков по межмуниципальным маршрутам в Боготольском районе;</w:t>
      </w:r>
    </w:p>
    <w:p w:rsidR="00DC6F9A" w:rsidRPr="00DA6A45" w:rsidRDefault="00DC6F9A" w:rsidP="00DA6A45">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небольшая интенсивность</w:t>
      </w:r>
      <w:r w:rsidRPr="00203839">
        <w:rPr>
          <w:rFonts w:ascii="Arial" w:eastAsia="Times New Roman" w:hAnsi="Arial" w:cs="Arial"/>
          <w:sz w:val="24"/>
          <w:szCs w:val="24"/>
          <w:lang w:eastAsia="ru-RU"/>
        </w:rPr>
        <w:t xml:space="preserve"> пассажиропотока </w:t>
      </w:r>
      <w:r>
        <w:rPr>
          <w:rFonts w:ascii="Arial" w:eastAsia="Times New Roman" w:hAnsi="Arial" w:cs="Arial"/>
          <w:sz w:val="24"/>
          <w:szCs w:val="24"/>
          <w:lang w:eastAsia="ru-RU"/>
        </w:rPr>
        <w:t>-</w:t>
      </w:r>
      <w:r w:rsidRPr="00203839">
        <w:rPr>
          <w:rFonts w:ascii="Arial" w:eastAsia="Times New Roman" w:hAnsi="Arial" w:cs="Arial"/>
          <w:sz w:val="24"/>
          <w:szCs w:val="24"/>
          <w:lang w:eastAsia="ru-RU"/>
        </w:rPr>
        <w:t xml:space="preserve">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D471B1" w:rsidRPr="00DA6A45" w:rsidRDefault="00D471B1" w:rsidP="00DA6A45">
      <w:pPr>
        <w:spacing w:after="0" w:line="240" w:lineRule="auto"/>
        <w:ind w:firstLine="709"/>
        <w:jc w:val="both"/>
        <w:rPr>
          <w:rFonts w:ascii="Arial" w:hAnsi="Arial" w:cs="Arial"/>
          <w:sz w:val="24"/>
          <w:szCs w:val="24"/>
        </w:rPr>
      </w:pPr>
      <w:r w:rsidRPr="00DA6A45">
        <w:rPr>
          <w:rFonts w:ascii="Arial" w:hAnsi="Arial" w:cs="Arial"/>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D471B1" w:rsidRDefault="00D471B1" w:rsidP="00DA6A45">
      <w:pPr>
        <w:spacing w:after="0" w:line="240" w:lineRule="auto"/>
        <w:ind w:firstLine="709"/>
        <w:jc w:val="both"/>
        <w:rPr>
          <w:rFonts w:ascii="Arial" w:hAnsi="Arial" w:cs="Arial"/>
          <w:sz w:val="24"/>
          <w:szCs w:val="24"/>
        </w:rPr>
      </w:pPr>
      <w:r w:rsidRPr="00DA6A45">
        <w:rPr>
          <w:rFonts w:ascii="Arial" w:hAnsi="Arial" w:cs="Arial"/>
          <w:sz w:val="24"/>
          <w:szCs w:val="24"/>
        </w:rPr>
        <w:t>Иные понятия, используемые в настоящем Порядке, применяются</w:t>
      </w:r>
      <w:r w:rsidRPr="007D355E">
        <w:rPr>
          <w:rFonts w:ascii="Arial" w:hAnsi="Arial" w:cs="Arial"/>
          <w:sz w:val="24"/>
          <w:szCs w:val="24"/>
        </w:rPr>
        <w:t xml:space="preserve"> в тех же значениях, что и в нормативных правовых актах Российской Федерации, Красноярского края, муниципального образования Боготольский район.</w:t>
      </w:r>
    </w:p>
    <w:p w:rsidR="00154CD9" w:rsidRPr="007D355E" w:rsidRDefault="00154CD9" w:rsidP="00154CD9">
      <w:pPr>
        <w:spacing w:after="0" w:line="240" w:lineRule="auto"/>
        <w:ind w:firstLine="567"/>
        <w:jc w:val="both"/>
        <w:rPr>
          <w:rFonts w:ascii="Arial" w:hAnsi="Arial" w:cs="Arial"/>
          <w:sz w:val="24"/>
          <w:szCs w:val="24"/>
        </w:rPr>
      </w:pPr>
      <w:r>
        <w:rPr>
          <w:rFonts w:ascii="Arial" w:hAnsi="Arial" w:cs="Arial"/>
          <w:sz w:val="24"/>
          <w:szCs w:val="24"/>
        </w:rPr>
        <w:t>1.3. Целью предоставления субсидии является оказание поддержки перевозчикам по возмещению недополученных доходов от перевозки пассажиров с целью обеспечения доступности транспортных услуг для населения на межмуниципальных маршрутах регулярных перевозок по регулируемым тарифам в границах Боготольского района.</w:t>
      </w:r>
    </w:p>
    <w:p w:rsidR="006822F1" w:rsidRPr="00203839" w:rsidRDefault="001D1BC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1.</w:t>
      </w:r>
      <w:r w:rsidR="00666A03">
        <w:rPr>
          <w:rFonts w:ascii="Arial" w:eastAsia="Times New Roman" w:hAnsi="Arial" w:cs="Arial"/>
          <w:sz w:val="24"/>
          <w:szCs w:val="24"/>
          <w:lang w:eastAsia="ru-RU"/>
        </w:rPr>
        <w:t>4</w:t>
      </w:r>
      <w:r w:rsidR="006822F1" w:rsidRPr="00203839">
        <w:rPr>
          <w:rFonts w:ascii="Arial" w:eastAsia="Times New Roman" w:hAnsi="Arial" w:cs="Arial"/>
          <w:sz w:val="24"/>
          <w:szCs w:val="24"/>
          <w:lang w:eastAsia="ru-RU"/>
        </w:rPr>
        <w:t>. Субсидия предоставляется перевозчику, осуществляющему регулярные перевозки пассажиров автомобильным транспортом по межмуниципальным маршрутам регулярных перевозок (в междугородном и пригородном сообщении) с небольшой интенсивностью пассажиропотока (далее - маршрут с небольшой интенсивностью пассажиропотока).</w:t>
      </w:r>
    </w:p>
    <w:p w:rsidR="00365791" w:rsidRDefault="00365791" w:rsidP="00365791">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1.</w:t>
      </w:r>
      <w:r w:rsidR="00666A03">
        <w:rPr>
          <w:rFonts w:ascii="Arial" w:eastAsia="Times New Roman" w:hAnsi="Arial" w:cs="Arial"/>
          <w:sz w:val="24"/>
          <w:szCs w:val="24"/>
          <w:lang w:eastAsia="ru-RU"/>
        </w:rPr>
        <w:t>5</w:t>
      </w:r>
      <w:r>
        <w:rPr>
          <w:rFonts w:ascii="Arial" w:eastAsia="Times New Roman" w:hAnsi="Arial" w:cs="Arial"/>
          <w:sz w:val="24"/>
          <w:szCs w:val="24"/>
          <w:lang w:eastAsia="ru-RU"/>
        </w:rPr>
        <w:t>.</w:t>
      </w:r>
      <w:r w:rsidRPr="00203839">
        <w:rPr>
          <w:rFonts w:ascii="Arial" w:eastAsia="Times New Roman" w:hAnsi="Arial" w:cs="Arial"/>
          <w:sz w:val="24"/>
          <w:szCs w:val="24"/>
          <w:lang w:eastAsia="ru-RU"/>
        </w:rPr>
        <w:t xml:space="preserve"> Предоставление субсидии осуществляется администрацией Боготольского района (далее - администрация) за счет средств районного бюджета в пределах бюджетных ассигнований и лимитов бюджетных обязательств, утвержденных администрации на очередной финансовый год как главному распорядителю средств районного бюджета в соответствии со сводной бюджетной росписью.</w:t>
      </w:r>
    </w:p>
    <w:p w:rsidR="00DC6F9A" w:rsidRPr="006451AA" w:rsidRDefault="00DC6F9A" w:rsidP="00A011C2">
      <w:pPr>
        <w:widowControl w:val="0"/>
        <w:autoSpaceDE w:val="0"/>
        <w:autoSpaceDN w:val="0"/>
        <w:spacing w:after="0" w:line="240" w:lineRule="auto"/>
        <w:ind w:firstLine="567"/>
        <w:jc w:val="both"/>
        <w:rPr>
          <w:rFonts w:ascii="Arial" w:hAnsi="Arial" w:cs="Arial"/>
          <w:iCs/>
          <w:sz w:val="24"/>
          <w:szCs w:val="24"/>
        </w:rPr>
      </w:pPr>
      <w:r w:rsidRPr="006451AA">
        <w:rPr>
          <w:rFonts w:ascii="Arial" w:eastAsia="Times New Roman" w:hAnsi="Arial" w:cs="Arial"/>
          <w:sz w:val="24"/>
          <w:szCs w:val="24"/>
          <w:lang w:eastAsia="ru-RU"/>
        </w:rPr>
        <w:t xml:space="preserve">1.6. </w:t>
      </w:r>
      <w:r w:rsidRPr="006451AA">
        <w:rPr>
          <w:rFonts w:ascii="Arial" w:hAnsi="Arial" w:cs="Arial"/>
          <w:iCs/>
          <w:sz w:val="24"/>
          <w:szCs w:val="24"/>
        </w:rPr>
        <w:t>Критериями отбора</w:t>
      </w:r>
      <w:r w:rsidR="006451AA" w:rsidRPr="006451AA">
        <w:rPr>
          <w:rFonts w:ascii="Arial" w:hAnsi="Arial" w:cs="Arial"/>
          <w:iCs/>
          <w:sz w:val="24"/>
          <w:szCs w:val="24"/>
        </w:rPr>
        <w:t xml:space="preserve"> перевозчиков, имеющих право на получение субсидий являются:</w:t>
      </w:r>
    </w:p>
    <w:p w:rsidR="00DC6F9A" w:rsidRDefault="006451AA" w:rsidP="00365791">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заключенного с Заказчиком муниципального контракта на выполнение работ, связанных с осуществлением регулярных перевозок по регулируемым тарифам на территории Боготольского района (далее – контракт)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нужд»,от 13.07.2018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011C2">
        <w:rPr>
          <w:rFonts w:ascii="Arial" w:eastAsia="Times New Roman" w:hAnsi="Arial" w:cs="Arial"/>
          <w:sz w:val="24"/>
          <w:szCs w:val="24"/>
          <w:lang w:eastAsia="ru-RU"/>
        </w:rPr>
        <w:t>»</w:t>
      </w:r>
      <w:r w:rsidR="00BA763D">
        <w:rPr>
          <w:rFonts w:ascii="Arial" w:eastAsia="Times New Roman" w:hAnsi="Arial" w:cs="Arial"/>
          <w:sz w:val="24"/>
          <w:szCs w:val="24"/>
          <w:lang w:eastAsia="ru-RU"/>
        </w:rPr>
        <w:t>;</w:t>
      </w:r>
    </w:p>
    <w:p w:rsidR="00A011C2" w:rsidRPr="00203839" w:rsidRDefault="00A011C2" w:rsidP="00365791">
      <w:pPr>
        <w:widowControl w:val="0"/>
        <w:autoSpaceDE w:val="0"/>
        <w:autoSpaceDN w:val="0"/>
        <w:spacing w:after="0" w:line="240" w:lineRule="auto"/>
        <w:ind w:firstLine="540"/>
        <w:jc w:val="both"/>
        <w:rPr>
          <w:rFonts w:ascii="Arial" w:eastAsia="Times New Roman" w:hAnsi="Arial" w:cs="Arial"/>
          <w:sz w:val="24"/>
          <w:szCs w:val="24"/>
          <w:lang w:eastAsia="ru-RU"/>
        </w:rPr>
      </w:pPr>
    </w:p>
    <w:p w:rsidR="001D1BC1" w:rsidRPr="00203839" w:rsidRDefault="001D1BC1" w:rsidP="002B5F62">
      <w:pPr>
        <w:widowControl w:val="0"/>
        <w:autoSpaceDE w:val="0"/>
        <w:autoSpaceDN w:val="0"/>
        <w:spacing w:after="0" w:line="240" w:lineRule="auto"/>
        <w:ind w:firstLine="540"/>
        <w:jc w:val="center"/>
        <w:rPr>
          <w:rFonts w:ascii="Arial" w:eastAsia="Times New Roman" w:hAnsi="Arial" w:cs="Arial"/>
          <w:sz w:val="24"/>
          <w:szCs w:val="24"/>
          <w:lang w:eastAsia="ru-RU"/>
        </w:rPr>
      </w:pPr>
      <w:r w:rsidRPr="00203839">
        <w:rPr>
          <w:rFonts w:ascii="Arial" w:eastAsia="Times New Roman" w:hAnsi="Arial" w:cs="Arial"/>
          <w:sz w:val="24"/>
          <w:szCs w:val="24"/>
          <w:lang w:eastAsia="ru-RU"/>
        </w:rPr>
        <w:t>2. Условия предоставления субсидии</w:t>
      </w:r>
      <w:r w:rsidR="009A0804">
        <w:rPr>
          <w:rFonts w:ascii="Arial" w:eastAsia="Times New Roman" w:hAnsi="Arial" w:cs="Arial"/>
          <w:sz w:val="24"/>
          <w:szCs w:val="24"/>
          <w:lang w:eastAsia="ru-RU"/>
        </w:rPr>
        <w:t>.</w:t>
      </w:r>
    </w:p>
    <w:p w:rsidR="001D1BC1" w:rsidRPr="00203839" w:rsidRDefault="001D1BC1" w:rsidP="002B5F62">
      <w:pPr>
        <w:widowControl w:val="0"/>
        <w:autoSpaceDE w:val="0"/>
        <w:autoSpaceDN w:val="0"/>
        <w:spacing w:after="0" w:line="240" w:lineRule="auto"/>
        <w:ind w:firstLine="540"/>
        <w:jc w:val="center"/>
        <w:rPr>
          <w:rFonts w:ascii="Arial" w:eastAsia="Times New Roman" w:hAnsi="Arial" w:cs="Arial"/>
          <w:sz w:val="24"/>
          <w:szCs w:val="24"/>
          <w:lang w:eastAsia="ru-RU"/>
        </w:rPr>
      </w:pPr>
    </w:p>
    <w:p w:rsidR="006822F1" w:rsidRPr="00203839" w:rsidRDefault="004E6056"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6822F1" w:rsidRPr="00203839">
        <w:rPr>
          <w:rFonts w:ascii="Arial" w:eastAsia="Times New Roman" w:hAnsi="Arial" w:cs="Arial"/>
          <w:sz w:val="24"/>
          <w:szCs w:val="24"/>
          <w:lang w:eastAsia="ru-RU"/>
        </w:rPr>
        <w:t>. Условиями предоставления субсидии являются:</w:t>
      </w:r>
    </w:p>
    <w:p w:rsidR="006822F1" w:rsidRPr="00203839" w:rsidRDefault="006822F1" w:rsidP="00064370">
      <w:pPr>
        <w:pStyle w:val="a4"/>
        <w:jc w:val="center"/>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1) осуществление регулярных перевозок автомобильным транспортом по маршрутам с небольшой интенсивностью пассажиропотока, включенным в программу пассажирских перевозок автомобильным транспортом, субсидируемых </w:t>
      </w:r>
      <w:r w:rsidRPr="00203839">
        <w:rPr>
          <w:rFonts w:ascii="Arial" w:eastAsia="Times New Roman" w:hAnsi="Arial" w:cs="Arial"/>
          <w:sz w:val="24"/>
          <w:szCs w:val="24"/>
          <w:lang w:eastAsia="ru-RU"/>
        </w:rPr>
        <w:lastRenderedPageBreak/>
        <w:t xml:space="preserve">из </w:t>
      </w:r>
      <w:r w:rsidR="00064370">
        <w:rPr>
          <w:rFonts w:ascii="Arial" w:eastAsia="Times New Roman" w:hAnsi="Arial" w:cs="Arial"/>
          <w:sz w:val="24"/>
          <w:szCs w:val="24"/>
          <w:lang w:eastAsia="ru-RU"/>
        </w:rPr>
        <w:t>краевого</w:t>
      </w:r>
      <w:r w:rsidRPr="00203839">
        <w:rPr>
          <w:rFonts w:ascii="Arial" w:eastAsia="Times New Roman" w:hAnsi="Arial" w:cs="Arial"/>
          <w:sz w:val="24"/>
          <w:szCs w:val="24"/>
          <w:lang w:eastAsia="ru-RU"/>
        </w:rPr>
        <w:t xml:space="preserve"> бюджета, утвержденную </w:t>
      </w:r>
      <w:r w:rsidR="00064370">
        <w:rPr>
          <w:rFonts w:ascii="Arial" w:eastAsia="Times New Roman" w:hAnsi="Arial" w:cs="Arial"/>
          <w:sz w:val="24"/>
          <w:szCs w:val="24"/>
          <w:lang w:eastAsia="ru-RU"/>
        </w:rPr>
        <w:t>приказом министерства транспорта Красноярского края</w:t>
      </w:r>
      <w:r w:rsidRPr="00203839">
        <w:rPr>
          <w:rFonts w:ascii="Arial" w:eastAsia="Times New Roman" w:hAnsi="Arial" w:cs="Arial"/>
          <w:sz w:val="24"/>
          <w:szCs w:val="24"/>
          <w:lang w:eastAsia="ru-RU"/>
        </w:rPr>
        <w:t xml:space="preserve"> (далее - программа перевозок)</w:t>
      </w:r>
      <w:r w:rsidR="00064370">
        <w:rPr>
          <w:rFonts w:ascii="Arial" w:eastAsia="Times New Roman" w:hAnsi="Arial" w:cs="Arial"/>
          <w:sz w:val="24"/>
          <w:szCs w:val="24"/>
          <w:lang w:eastAsia="ru-RU"/>
        </w:rPr>
        <w:t xml:space="preserve"> </w:t>
      </w:r>
      <w:r w:rsidR="00064370" w:rsidRPr="00064370">
        <w:rPr>
          <w:rFonts w:ascii="Times New Roman" w:hAnsi="Times New Roman"/>
          <w:i/>
          <w:sz w:val="18"/>
          <w:szCs w:val="18"/>
        </w:rPr>
        <w:t xml:space="preserve">(в ред. </w:t>
      </w:r>
      <w:r w:rsidR="00064370">
        <w:rPr>
          <w:rFonts w:ascii="Times New Roman" w:hAnsi="Times New Roman"/>
          <w:i/>
          <w:sz w:val="18"/>
          <w:szCs w:val="18"/>
        </w:rPr>
        <w:t>п</w:t>
      </w:r>
      <w:r w:rsidR="00064370" w:rsidRPr="00064370">
        <w:rPr>
          <w:rFonts w:ascii="Times New Roman" w:hAnsi="Times New Roman"/>
          <w:i/>
          <w:sz w:val="18"/>
          <w:szCs w:val="18"/>
        </w:rPr>
        <w:t>ост. от 29.06.2020 № 390-п)</w:t>
      </w:r>
      <w:r w:rsidRPr="00203839">
        <w:rPr>
          <w:rFonts w:ascii="Arial" w:eastAsia="Times New Roman" w:hAnsi="Arial" w:cs="Arial"/>
          <w:sz w:val="24"/>
          <w:szCs w:val="24"/>
          <w:lang w:eastAsia="ru-RU"/>
        </w:rPr>
        <w:t>;</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2) ведение раздельного учета по маршрутам, включенным в программу перевозок;</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3) наличие у перевозчика небольшой интенсивности пассажиропотока по маршрутам с небольшой интенсивностью пассажиропотока соответственно за год, предшествующий году предоставления субсидии (для перевозчика, осуществлявшего данную деятельность в указанном периоде), и на год предоставления субсидии (для перевозчика, который будет осуществлять или осуществляет данную деятельность в указанном периоде).</w:t>
      </w:r>
    </w:p>
    <w:p w:rsidR="006822F1" w:rsidRPr="00203839" w:rsidRDefault="004E6056"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6822F1" w:rsidRPr="00203839">
        <w:rPr>
          <w:rFonts w:ascii="Arial" w:eastAsia="Times New Roman" w:hAnsi="Arial" w:cs="Arial"/>
          <w:sz w:val="24"/>
          <w:szCs w:val="24"/>
          <w:lang w:eastAsia="ru-RU"/>
        </w:rPr>
        <w:t>. Предоставление субсидии перевозчику осуществляется на основании заключенного с администрацией соглашения о предоставлении субсидии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(далее - соглашение).</w:t>
      </w:r>
    </w:p>
    <w:p w:rsidR="006822F1" w:rsidRPr="00203839" w:rsidRDefault="004E6056"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6822F1" w:rsidRPr="00203839">
        <w:rPr>
          <w:rFonts w:ascii="Arial" w:eastAsia="Times New Roman" w:hAnsi="Arial" w:cs="Arial"/>
          <w:sz w:val="24"/>
          <w:szCs w:val="24"/>
          <w:lang w:eastAsia="ru-RU"/>
        </w:rPr>
        <w:t>. Перевозчик на первое число месяца, предшествующего месяцу, в котором планируется заключение соглашения, должен соответствовать следующим требованиям:</w:t>
      </w:r>
    </w:p>
    <w:p w:rsidR="006822F1" w:rsidRPr="004E6056" w:rsidRDefault="006822F1" w:rsidP="002B5F62">
      <w:pPr>
        <w:widowControl w:val="0"/>
        <w:autoSpaceDE w:val="0"/>
        <w:autoSpaceDN w:val="0"/>
        <w:spacing w:after="0" w:line="240" w:lineRule="auto"/>
        <w:ind w:firstLine="540"/>
        <w:jc w:val="both"/>
        <w:rPr>
          <w:rFonts w:ascii="Arial" w:eastAsia="Times New Roman" w:hAnsi="Arial" w:cs="Arial"/>
          <w:i/>
          <w:sz w:val="24"/>
          <w:szCs w:val="24"/>
          <w:lang w:eastAsia="ru-RU"/>
        </w:rPr>
      </w:pPr>
      <w:r w:rsidRPr="004E6056">
        <w:rPr>
          <w:rFonts w:ascii="Arial" w:eastAsia="Times New Roman" w:hAnsi="Arial" w:cs="Arial"/>
          <w:sz w:val="24"/>
          <w:szCs w:val="24"/>
          <w:lang w:eastAsia="ru-RU"/>
        </w:rPr>
        <w:t xml:space="preserve">а) у перевозчика должна отсутствовать </w:t>
      </w:r>
      <w:r w:rsidR="006E1AB2" w:rsidRPr="004E6056">
        <w:rPr>
          <w:rFonts w:ascii="Arial" w:eastAsia="Times New Roman" w:hAnsi="Arial" w:cs="Arial"/>
          <w:sz w:val="24"/>
          <w:szCs w:val="24"/>
          <w:lang w:eastAsia="ru-RU"/>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w:t>
      </w:r>
      <w:r w:rsidRPr="004E6056">
        <w:rPr>
          <w:rFonts w:ascii="Arial" w:eastAsia="Times New Roman" w:hAnsi="Arial" w:cs="Arial"/>
          <w:sz w:val="24"/>
          <w:szCs w:val="24"/>
          <w:lang w:eastAsia="ru-RU"/>
        </w:rPr>
        <w:t xml:space="preserve"> Российской Федерации, </w:t>
      </w:r>
      <w:r w:rsidR="00BB7A09" w:rsidRPr="004E6056">
        <w:rPr>
          <w:rFonts w:ascii="Arial" w:eastAsia="Times New Roman" w:hAnsi="Arial" w:cs="Arial"/>
          <w:sz w:val="24"/>
          <w:szCs w:val="24"/>
          <w:lang w:eastAsia="ru-RU"/>
        </w:rPr>
        <w:t>о налогах и сборах</w:t>
      </w:r>
      <w:r w:rsidR="00203839" w:rsidRPr="004E6056">
        <w:rPr>
          <w:rFonts w:ascii="Arial" w:eastAsia="Times New Roman" w:hAnsi="Arial" w:cs="Arial"/>
          <w:sz w:val="24"/>
          <w:szCs w:val="24"/>
          <w:lang w:eastAsia="ru-RU"/>
        </w:rPr>
        <w:t>;</w:t>
      </w:r>
    </w:p>
    <w:p w:rsidR="006822F1" w:rsidRPr="004E6056"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4E6056">
        <w:rPr>
          <w:rFonts w:ascii="Arial" w:eastAsia="Times New Roman" w:hAnsi="Arial" w:cs="Arial"/>
          <w:sz w:val="24"/>
          <w:szCs w:val="24"/>
          <w:lang w:eastAsia="ru-RU"/>
        </w:rPr>
        <w:t>б)</w:t>
      </w:r>
      <w:r w:rsidR="0091724C" w:rsidRPr="004E6056">
        <w:rPr>
          <w:rFonts w:ascii="Arial" w:eastAsia="Times New Roman" w:hAnsi="Arial" w:cs="Arial"/>
          <w:sz w:val="24"/>
          <w:szCs w:val="24"/>
          <w:lang w:eastAsia="ru-RU"/>
        </w:rPr>
        <w:t xml:space="preserve"> </w:t>
      </w:r>
      <w:r w:rsidRPr="004E6056">
        <w:rPr>
          <w:rFonts w:ascii="Arial" w:eastAsia="Times New Roman" w:hAnsi="Arial" w:cs="Arial"/>
          <w:sz w:val="24"/>
          <w:szCs w:val="24"/>
          <w:lang w:eastAsia="ru-RU"/>
        </w:rPr>
        <w:t>у перевозчика должна отсутствовать просроченная задолженность по возврату в районный бюджет субсидий, бюджетных инвестиций, предоставленных в том числе в соответствии с иными правовыми актами, и иная просроченная задолженность перед районным бюджетом;</w:t>
      </w:r>
    </w:p>
    <w:p w:rsidR="006822F1" w:rsidRPr="004E6056" w:rsidRDefault="006822F1" w:rsidP="002B5F62">
      <w:pPr>
        <w:widowControl w:val="0"/>
        <w:autoSpaceDE w:val="0"/>
        <w:autoSpaceDN w:val="0"/>
        <w:spacing w:after="0" w:line="240" w:lineRule="auto"/>
        <w:ind w:firstLine="540"/>
        <w:jc w:val="both"/>
        <w:rPr>
          <w:rFonts w:ascii="Arial" w:eastAsia="Times New Roman" w:hAnsi="Arial" w:cs="Arial"/>
          <w:i/>
          <w:sz w:val="24"/>
          <w:szCs w:val="24"/>
          <w:lang w:eastAsia="ru-RU"/>
        </w:rPr>
      </w:pPr>
      <w:r w:rsidRPr="004E6056">
        <w:rPr>
          <w:rFonts w:ascii="Arial" w:eastAsia="Times New Roman" w:hAnsi="Arial" w:cs="Arial"/>
          <w:sz w:val="24"/>
          <w:szCs w:val="24"/>
          <w:lang w:eastAsia="ru-RU"/>
        </w:rPr>
        <w:t xml:space="preserve">в) перевозчик </w:t>
      </w:r>
      <w:r w:rsidR="0091724C" w:rsidRPr="004E6056">
        <w:rPr>
          <w:rFonts w:ascii="Arial" w:eastAsia="Times New Roman" w:hAnsi="Arial" w:cs="Arial"/>
          <w:sz w:val="24"/>
          <w:szCs w:val="24"/>
          <w:lang w:eastAsia="ru-RU"/>
        </w:rPr>
        <w:t xml:space="preserve">– юридическое лицо не должен </w:t>
      </w:r>
      <w:r w:rsidRPr="004E6056">
        <w:rPr>
          <w:rFonts w:ascii="Arial" w:eastAsia="Times New Roman" w:hAnsi="Arial" w:cs="Arial"/>
          <w:sz w:val="24"/>
          <w:szCs w:val="24"/>
          <w:lang w:eastAsia="ru-RU"/>
        </w:rPr>
        <w:t>находиться в процессе реорганизации, ликвидации, банкротства</w:t>
      </w:r>
      <w:r w:rsidR="0091724C" w:rsidRPr="004E6056">
        <w:rPr>
          <w:rFonts w:ascii="Arial" w:eastAsia="Times New Roman" w:hAnsi="Arial" w:cs="Arial"/>
          <w:sz w:val="24"/>
          <w:szCs w:val="24"/>
          <w:lang w:eastAsia="ru-RU"/>
        </w:rPr>
        <w:t>, а перевозчик – индивидуальный предприниматель</w:t>
      </w:r>
      <w:r w:rsidRPr="004E6056">
        <w:rPr>
          <w:rFonts w:ascii="Arial" w:eastAsia="Times New Roman" w:hAnsi="Arial" w:cs="Arial"/>
          <w:sz w:val="24"/>
          <w:szCs w:val="24"/>
          <w:lang w:eastAsia="ru-RU"/>
        </w:rPr>
        <w:t xml:space="preserve"> не должен </w:t>
      </w:r>
      <w:r w:rsidR="0091724C" w:rsidRPr="004E6056">
        <w:rPr>
          <w:rFonts w:ascii="Arial" w:eastAsia="Times New Roman" w:hAnsi="Arial" w:cs="Arial"/>
          <w:sz w:val="24"/>
          <w:szCs w:val="24"/>
          <w:lang w:eastAsia="ru-RU"/>
        </w:rPr>
        <w:t>прекратить деятельность в качестве индивидуального предпринимателя</w:t>
      </w:r>
      <w:r w:rsidR="00203839" w:rsidRPr="004E6056">
        <w:rPr>
          <w:rFonts w:ascii="Arial" w:eastAsia="Times New Roman" w:hAnsi="Arial" w:cs="Arial"/>
          <w:sz w:val="24"/>
          <w:szCs w:val="24"/>
          <w:lang w:eastAsia="ru-RU"/>
        </w:rPr>
        <w:t>;</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г) перевозчик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22F1"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д) перевозчик не должен получать средства из районного бюджета в соответствии с иными нормативными правовыми актами, муниципальными правовыми актами на цели, указанные в пункте 1 настоящего Порядка.</w:t>
      </w:r>
    </w:p>
    <w:p w:rsidR="003F51BC" w:rsidRDefault="003F51BC" w:rsidP="002B5F62">
      <w:pPr>
        <w:widowControl w:val="0"/>
        <w:autoSpaceDE w:val="0"/>
        <w:autoSpaceDN w:val="0"/>
        <w:spacing w:after="0" w:line="240" w:lineRule="auto"/>
        <w:ind w:firstLine="540"/>
        <w:jc w:val="both"/>
        <w:rPr>
          <w:rFonts w:ascii="Arial" w:eastAsia="Times New Roman" w:hAnsi="Arial" w:cs="Arial"/>
          <w:sz w:val="24"/>
          <w:szCs w:val="24"/>
          <w:lang w:eastAsia="ru-RU"/>
        </w:rPr>
      </w:pPr>
    </w:p>
    <w:p w:rsidR="003F51BC" w:rsidRDefault="003F51BC" w:rsidP="003F51BC">
      <w:pPr>
        <w:widowControl w:val="0"/>
        <w:autoSpaceDE w:val="0"/>
        <w:autoSpaceDN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sz w:val="24"/>
          <w:szCs w:val="24"/>
          <w:lang w:eastAsia="ru-RU"/>
        </w:rPr>
        <w:t>3.П</w:t>
      </w:r>
      <w:r w:rsidRPr="00203839">
        <w:rPr>
          <w:rFonts w:ascii="Arial" w:eastAsia="Times New Roman" w:hAnsi="Arial" w:cs="Arial"/>
          <w:sz w:val="24"/>
          <w:szCs w:val="24"/>
          <w:lang w:eastAsia="ru-RU"/>
        </w:rPr>
        <w:t>орядок предоставления субсидии</w:t>
      </w:r>
      <w:r w:rsidR="009A0804">
        <w:rPr>
          <w:rFonts w:ascii="Arial" w:eastAsia="Times New Roman" w:hAnsi="Arial" w:cs="Arial"/>
          <w:sz w:val="24"/>
          <w:szCs w:val="24"/>
          <w:lang w:eastAsia="ru-RU"/>
        </w:rPr>
        <w:t>.</w:t>
      </w:r>
    </w:p>
    <w:p w:rsidR="003F51BC" w:rsidRPr="00203839" w:rsidRDefault="003F51BC" w:rsidP="002B5F62">
      <w:pPr>
        <w:widowControl w:val="0"/>
        <w:autoSpaceDE w:val="0"/>
        <w:autoSpaceDN w:val="0"/>
        <w:spacing w:after="0" w:line="240" w:lineRule="auto"/>
        <w:ind w:firstLine="540"/>
        <w:jc w:val="both"/>
        <w:rPr>
          <w:rFonts w:ascii="Arial" w:eastAsia="Times New Roman" w:hAnsi="Arial" w:cs="Arial"/>
          <w:sz w:val="24"/>
          <w:szCs w:val="24"/>
          <w:lang w:eastAsia="ru-RU"/>
        </w:rPr>
      </w:pPr>
    </w:p>
    <w:p w:rsidR="006822F1" w:rsidRDefault="003F51BC"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6822F1" w:rsidRPr="00203839">
        <w:rPr>
          <w:rFonts w:ascii="Arial" w:eastAsia="Times New Roman" w:hAnsi="Arial" w:cs="Arial"/>
          <w:sz w:val="24"/>
          <w:szCs w:val="24"/>
          <w:lang w:eastAsia="ru-RU"/>
        </w:rPr>
        <w:t>. Для получения субсидии перевозчик представляет в администрацию:</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1) заявление на предоставление субсидии (далее - заявление);</w:t>
      </w:r>
    </w:p>
    <w:p w:rsidR="006822F1" w:rsidRPr="00893488"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2) для юридических лиц - заверенную копию устава перевозчика в </w:t>
      </w:r>
      <w:r w:rsidRPr="00203839">
        <w:rPr>
          <w:rFonts w:ascii="Arial" w:eastAsia="Times New Roman" w:hAnsi="Arial" w:cs="Arial"/>
          <w:sz w:val="24"/>
          <w:szCs w:val="24"/>
          <w:lang w:eastAsia="ru-RU"/>
        </w:rPr>
        <w:lastRenderedPageBreak/>
        <w:t xml:space="preserve">действующей редакции или копию устава перевозчика в действующей редакции одновременно с подлинником устава перевозчика в действующей редакции в случае подачи перевозчиком документов, указанных в настоящем пункте, </w:t>
      </w:r>
      <w:r w:rsidRPr="00893488">
        <w:rPr>
          <w:rFonts w:ascii="Arial" w:eastAsia="Times New Roman" w:hAnsi="Arial" w:cs="Arial"/>
          <w:sz w:val="24"/>
          <w:szCs w:val="24"/>
          <w:lang w:eastAsia="ru-RU"/>
        </w:rPr>
        <w:t>нарочным;</w:t>
      </w:r>
    </w:p>
    <w:p w:rsidR="006822F1" w:rsidRPr="00B65E5A" w:rsidRDefault="00893488" w:rsidP="002B5F62">
      <w:pPr>
        <w:widowControl w:val="0"/>
        <w:autoSpaceDE w:val="0"/>
        <w:autoSpaceDN w:val="0"/>
        <w:spacing w:after="0" w:line="240" w:lineRule="auto"/>
        <w:ind w:firstLine="540"/>
        <w:jc w:val="both"/>
        <w:rPr>
          <w:rFonts w:ascii="Arial" w:eastAsia="Times New Roman" w:hAnsi="Arial" w:cs="Arial"/>
          <w:sz w:val="24"/>
          <w:szCs w:val="24"/>
          <w:lang w:eastAsia="ru-RU"/>
        </w:rPr>
      </w:pPr>
      <w:bookmarkStart w:id="0" w:name="P36"/>
      <w:bookmarkEnd w:id="0"/>
      <w:r w:rsidRPr="00893488">
        <w:rPr>
          <w:rFonts w:ascii="Arial" w:eastAsia="Times New Roman" w:hAnsi="Arial" w:cs="Arial"/>
          <w:sz w:val="24"/>
          <w:szCs w:val="24"/>
          <w:lang w:eastAsia="ru-RU"/>
        </w:rPr>
        <w:t>3) выписку из Е</w:t>
      </w:r>
      <w:r w:rsidR="006822F1" w:rsidRPr="00893488">
        <w:rPr>
          <w:rFonts w:ascii="Arial" w:eastAsia="Times New Roman" w:hAnsi="Arial" w:cs="Arial"/>
          <w:sz w:val="24"/>
          <w:szCs w:val="24"/>
          <w:lang w:eastAsia="ru-RU"/>
        </w:rPr>
        <w:t>диного государственного реестра юридических лиц (</w:t>
      </w:r>
      <w:r w:rsidRPr="00893488">
        <w:rPr>
          <w:rFonts w:ascii="Arial" w:eastAsia="Times New Roman" w:hAnsi="Arial" w:cs="Arial"/>
          <w:sz w:val="24"/>
          <w:szCs w:val="24"/>
          <w:lang w:eastAsia="ru-RU"/>
        </w:rPr>
        <w:t>выписку из Е</w:t>
      </w:r>
      <w:r w:rsidR="006822F1" w:rsidRPr="00893488">
        <w:rPr>
          <w:rFonts w:ascii="Arial" w:eastAsia="Times New Roman" w:hAnsi="Arial" w:cs="Arial"/>
          <w:sz w:val="24"/>
          <w:szCs w:val="24"/>
          <w:lang w:eastAsia="ru-RU"/>
        </w:rPr>
        <w:t>диного государственного реестра индивидуальных предпринимателей),</w:t>
      </w:r>
      <w:r w:rsidR="006822F1" w:rsidRPr="00893488">
        <w:rPr>
          <w:rFonts w:ascii="Arial" w:eastAsia="Times New Roman" w:hAnsi="Arial" w:cs="Arial"/>
          <w:color w:val="FF0000"/>
          <w:sz w:val="24"/>
          <w:szCs w:val="24"/>
          <w:lang w:eastAsia="ru-RU"/>
        </w:rPr>
        <w:t xml:space="preserve"> </w:t>
      </w:r>
      <w:r w:rsidR="006822F1" w:rsidRPr="00B65E5A">
        <w:rPr>
          <w:rFonts w:ascii="Arial" w:eastAsia="Times New Roman" w:hAnsi="Arial" w:cs="Arial"/>
          <w:sz w:val="24"/>
          <w:szCs w:val="24"/>
          <w:lang w:eastAsia="ru-RU"/>
        </w:rPr>
        <w:t>полученную не ранее чем за три месяца до дня подачи заявления, либо заверенную копию такой выписки (представляется по инициативе перевозчика);</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37"/>
      <w:bookmarkEnd w:id="1"/>
      <w:r w:rsidRPr="00203839">
        <w:rPr>
          <w:rFonts w:ascii="Arial" w:eastAsia="Times New Roman" w:hAnsi="Arial" w:cs="Arial"/>
          <w:sz w:val="24"/>
          <w:szCs w:val="24"/>
          <w:lang w:eastAsia="ru-RU"/>
        </w:rPr>
        <w:t>4)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действие которой не приостановлено и не аннулировано (представляется по инициативе перевозчика);</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5) заверенную копию приказа о ведении раздельного учета по маршрутам, включенным в программу перевозок;</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6) </w:t>
      </w:r>
      <w:hyperlink w:anchor="P110" w:history="1">
        <w:r w:rsidRPr="00203839">
          <w:rPr>
            <w:rFonts w:ascii="Arial" w:eastAsia="Times New Roman" w:hAnsi="Arial" w:cs="Arial"/>
            <w:sz w:val="24"/>
            <w:szCs w:val="24"/>
            <w:lang w:eastAsia="ru-RU"/>
          </w:rPr>
          <w:t>расчет</w:t>
        </w:r>
      </w:hyperlink>
      <w:r w:rsidRPr="00203839">
        <w:rPr>
          <w:rFonts w:ascii="Arial" w:eastAsia="Times New Roman" w:hAnsi="Arial" w:cs="Arial"/>
          <w:sz w:val="24"/>
          <w:szCs w:val="24"/>
          <w:lang w:eastAsia="ru-RU"/>
        </w:rPr>
        <w:t xml:space="preserve"> небольшой интенсивности пассажиропотока за год по форме согласно приложению № 1 к настоящему Порядку.</w:t>
      </w:r>
    </w:p>
    <w:p w:rsidR="006822F1" w:rsidRPr="00203839" w:rsidRDefault="00B65E5A"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6822F1" w:rsidRPr="00203839">
        <w:rPr>
          <w:rFonts w:ascii="Arial" w:eastAsia="Times New Roman" w:hAnsi="Arial" w:cs="Arial"/>
          <w:sz w:val="24"/>
          <w:szCs w:val="24"/>
          <w:lang w:eastAsia="ru-RU"/>
        </w:rPr>
        <w:t xml:space="preserve">. Документы, указанные в </w:t>
      </w:r>
      <w:hyperlink w:anchor="P36" w:history="1">
        <w:r w:rsidR="006822F1" w:rsidRPr="00203839">
          <w:rPr>
            <w:rFonts w:ascii="Arial" w:eastAsia="Times New Roman" w:hAnsi="Arial" w:cs="Arial"/>
            <w:sz w:val="24"/>
            <w:szCs w:val="24"/>
            <w:lang w:eastAsia="ru-RU"/>
          </w:rPr>
          <w:t>подпунктах 3</w:t>
        </w:r>
      </w:hyperlink>
      <w:r w:rsidR="006822F1" w:rsidRPr="00203839">
        <w:rPr>
          <w:rFonts w:ascii="Arial" w:eastAsia="Times New Roman" w:hAnsi="Arial" w:cs="Arial"/>
          <w:sz w:val="24"/>
          <w:szCs w:val="24"/>
          <w:lang w:eastAsia="ru-RU"/>
        </w:rPr>
        <w:t xml:space="preserve">, </w:t>
      </w:r>
      <w:hyperlink w:anchor="P37" w:history="1">
        <w:r w:rsidR="006822F1" w:rsidRPr="00203839">
          <w:rPr>
            <w:rFonts w:ascii="Arial" w:eastAsia="Times New Roman" w:hAnsi="Arial" w:cs="Arial"/>
            <w:sz w:val="24"/>
            <w:szCs w:val="24"/>
            <w:lang w:eastAsia="ru-RU"/>
          </w:rPr>
          <w:t xml:space="preserve">4 пункта </w:t>
        </w:r>
        <w:r w:rsidR="006C1630">
          <w:rPr>
            <w:rFonts w:ascii="Arial" w:eastAsia="Times New Roman" w:hAnsi="Arial" w:cs="Arial"/>
            <w:sz w:val="24"/>
            <w:szCs w:val="24"/>
            <w:lang w:eastAsia="ru-RU"/>
          </w:rPr>
          <w:t>3.1.</w:t>
        </w:r>
      </w:hyperlink>
      <w:r w:rsidR="006822F1" w:rsidRPr="00203839">
        <w:rPr>
          <w:rFonts w:ascii="Arial" w:eastAsia="Times New Roman" w:hAnsi="Arial" w:cs="Arial"/>
          <w:sz w:val="24"/>
          <w:szCs w:val="24"/>
          <w:lang w:eastAsia="ru-RU"/>
        </w:rPr>
        <w:t xml:space="preserve"> настоящего Порядка, запрашиваются администрацией в порядке, аналогичном порядку межведомственного информационного взаимодействия в соответствии с Федеральным </w:t>
      </w:r>
      <w:hyperlink r:id="rId9" w:history="1">
        <w:r w:rsidR="006822F1" w:rsidRPr="00203839">
          <w:rPr>
            <w:rFonts w:ascii="Arial" w:eastAsia="Times New Roman" w:hAnsi="Arial" w:cs="Arial"/>
            <w:sz w:val="24"/>
            <w:szCs w:val="24"/>
            <w:lang w:eastAsia="ru-RU"/>
          </w:rPr>
          <w:t>законом</w:t>
        </w:r>
      </w:hyperlink>
      <w:r w:rsidR="006822F1" w:rsidRPr="00203839">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(далее - межведомственное взаимодействие), в случае, если перевозчик не представил указанные документы по собственной инициативе.</w:t>
      </w:r>
    </w:p>
    <w:p w:rsidR="006822F1" w:rsidRPr="00203839" w:rsidRDefault="00B65E5A"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822F1" w:rsidRPr="00203839">
        <w:rPr>
          <w:rFonts w:ascii="Arial" w:eastAsia="Times New Roman" w:hAnsi="Arial" w:cs="Arial"/>
          <w:sz w:val="24"/>
          <w:szCs w:val="24"/>
          <w:lang w:eastAsia="ru-RU"/>
        </w:rPr>
        <w:t>. Заявление и прилагаемые к нему документы могут быть поданы в администрацию в письменной форме по выбору перевозчика:</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лично;</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посредством почтового отправления с уведомлением о вручении;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в электронной форме на адрес электронной почты администрации (raion_bogotol@krasmail.ru) с использованием усиленной квалифицированной электронной подписи в соответствии с Федеральным </w:t>
      </w:r>
      <w:hyperlink r:id="rId10" w:history="1">
        <w:r w:rsidRPr="00203839">
          <w:rPr>
            <w:rFonts w:ascii="Arial" w:eastAsia="Times New Roman" w:hAnsi="Arial" w:cs="Arial"/>
            <w:sz w:val="24"/>
            <w:szCs w:val="24"/>
            <w:lang w:eastAsia="ru-RU"/>
          </w:rPr>
          <w:t>законом</w:t>
        </w:r>
      </w:hyperlink>
      <w:r w:rsidRPr="00203839">
        <w:rPr>
          <w:rFonts w:ascii="Arial" w:eastAsia="Times New Roman" w:hAnsi="Arial" w:cs="Arial"/>
          <w:sz w:val="24"/>
          <w:szCs w:val="24"/>
          <w:lang w:eastAsia="ru-RU"/>
        </w:rPr>
        <w:t xml:space="preserve"> от 06.04.2011 № 63-ФЗ "Об электронной подписи".</w:t>
      </w:r>
    </w:p>
    <w:p w:rsidR="006822F1" w:rsidRPr="00203839" w:rsidRDefault="00B65E5A"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6822F1" w:rsidRPr="00203839">
        <w:rPr>
          <w:rFonts w:ascii="Arial" w:eastAsia="Times New Roman" w:hAnsi="Arial" w:cs="Arial"/>
          <w:sz w:val="24"/>
          <w:szCs w:val="24"/>
          <w:lang w:eastAsia="ru-RU"/>
        </w:rPr>
        <w:t>. При поступлении заявления и прилагаемых к нему документов в электронной форме администрация в течение 3 дней проверяет действительность усиленной квалифицированной электронной подписи перевозчика, с использованием которой подписан электронный документ (пакет электронных документов), в соответствии со статьей 11 Федерального закона от 06.04.2011 N 63-ФЗ "Об электронной подписи".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перевозчику уведомление об этом в электронной форме с указанием пунктов </w:t>
      </w:r>
      <w:hyperlink r:id="rId11" w:history="1">
        <w:r w:rsidRPr="00203839">
          <w:rPr>
            <w:rFonts w:ascii="Arial" w:eastAsia="Times New Roman" w:hAnsi="Arial" w:cs="Arial"/>
            <w:sz w:val="24"/>
            <w:szCs w:val="24"/>
            <w:lang w:eastAsia="ru-RU"/>
          </w:rPr>
          <w:t>статьи 11</w:t>
        </w:r>
      </w:hyperlink>
      <w:r w:rsidRPr="00203839">
        <w:rPr>
          <w:rFonts w:ascii="Arial" w:eastAsia="Times New Roman" w:hAnsi="Arial" w:cs="Arial"/>
          <w:sz w:val="24"/>
          <w:szCs w:val="24"/>
          <w:lang w:eastAsia="ru-RU"/>
        </w:rPr>
        <w:t xml:space="preserve"> Федерального закона от 06.04.2011 N 63-ФЗ "Об электронной подписи", которые послужили основанием для принятия указанного решения.</w:t>
      </w:r>
    </w:p>
    <w:p w:rsidR="006822F1" w:rsidRPr="00203839" w:rsidRDefault="00B65E5A" w:rsidP="002B5F62">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47"/>
      <w:bookmarkEnd w:id="2"/>
      <w:r>
        <w:rPr>
          <w:rFonts w:ascii="Arial" w:eastAsia="Times New Roman" w:hAnsi="Arial" w:cs="Arial"/>
          <w:sz w:val="24"/>
          <w:szCs w:val="24"/>
          <w:lang w:eastAsia="ru-RU"/>
        </w:rPr>
        <w:t>3.5.</w:t>
      </w:r>
      <w:r w:rsidR="006822F1" w:rsidRPr="00203839">
        <w:rPr>
          <w:rFonts w:ascii="Arial" w:eastAsia="Times New Roman" w:hAnsi="Arial" w:cs="Arial"/>
          <w:sz w:val="24"/>
          <w:szCs w:val="24"/>
          <w:lang w:eastAsia="ru-RU"/>
        </w:rPr>
        <w:t xml:space="preserve"> Для подтверждения соответствия требованиям, указанным в пункте </w:t>
      </w:r>
      <w:r w:rsidR="006E4BE9">
        <w:rPr>
          <w:rFonts w:ascii="Arial" w:eastAsia="Times New Roman" w:hAnsi="Arial" w:cs="Arial"/>
          <w:sz w:val="24"/>
          <w:szCs w:val="24"/>
          <w:lang w:eastAsia="ru-RU"/>
        </w:rPr>
        <w:t>2.3</w:t>
      </w:r>
      <w:r w:rsidR="00AA0F6E">
        <w:rPr>
          <w:rFonts w:ascii="Arial" w:eastAsia="Times New Roman" w:hAnsi="Arial" w:cs="Arial"/>
          <w:sz w:val="24"/>
          <w:szCs w:val="24"/>
          <w:lang w:eastAsia="ru-RU"/>
        </w:rPr>
        <w:t>.</w:t>
      </w:r>
      <w:r w:rsidR="006822F1" w:rsidRPr="00203839">
        <w:rPr>
          <w:rFonts w:ascii="Arial" w:eastAsia="Times New Roman" w:hAnsi="Arial" w:cs="Arial"/>
          <w:sz w:val="24"/>
          <w:szCs w:val="24"/>
          <w:lang w:eastAsia="ru-RU"/>
        </w:rPr>
        <w:t xml:space="preserve"> настоящего Порядка, перевозчик по собственной инициативе одновременно с документами, предусмотренными пунктом </w:t>
      </w:r>
      <w:r>
        <w:rPr>
          <w:rFonts w:ascii="Arial" w:eastAsia="Times New Roman" w:hAnsi="Arial" w:cs="Arial"/>
          <w:sz w:val="24"/>
          <w:szCs w:val="24"/>
          <w:lang w:eastAsia="ru-RU"/>
        </w:rPr>
        <w:t>3.1.</w:t>
      </w:r>
      <w:r w:rsidR="006822F1" w:rsidRPr="00203839">
        <w:rPr>
          <w:rFonts w:ascii="Arial" w:eastAsia="Times New Roman" w:hAnsi="Arial" w:cs="Arial"/>
          <w:sz w:val="24"/>
          <w:szCs w:val="24"/>
          <w:lang w:eastAsia="ru-RU"/>
        </w:rPr>
        <w:t xml:space="preserve"> настоящего Порядка, представляет следующие документы:</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а) справку территориального органа Федеральной налоговой службы, </w:t>
      </w:r>
      <w:r w:rsidRPr="00203839">
        <w:rPr>
          <w:rFonts w:ascii="Arial" w:eastAsia="Times New Roman" w:hAnsi="Arial" w:cs="Arial"/>
          <w:sz w:val="24"/>
          <w:szCs w:val="24"/>
          <w:lang w:eastAsia="ru-RU"/>
        </w:rPr>
        <w:lastRenderedPageBreak/>
        <w:t>подписанную ее руководителем (иным уполномоченным лицом), подтверждающую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б)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перевозчика, а также содержащую сведения о том, что перевозчик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перевозчика возбуждено (не возбуждено) производство по делу о несостоятельности (банкротстве);</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в) справку территориального органа Федеральной налоговой службы, подписанную ее руководителем (иным уполномоченным лицом), подтверждающую, что перевозчик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В случае если перевозчик не представил по собственной инициативе документы, предусмотренные настоящим пунктом, администрация посредством запроса в порядке межведомственного взаимодействия запрашивает и получает от территориального органа Федеральной налоговой службы:</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сведения о наличии (отсутствии)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сведения о прекращении деятельности перевозчика, а также сведения о том, что перевозчик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перевозчика возбуждено (не возбуждено) производство по делу о несостоятельности (банкротстве);</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сведения о наличии (отсутствии) информации о том, что перевозчик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22F1" w:rsidRPr="00203839" w:rsidRDefault="001E61FC"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6822F1" w:rsidRPr="00203839">
        <w:rPr>
          <w:rFonts w:ascii="Arial" w:eastAsia="Times New Roman" w:hAnsi="Arial" w:cs="Arial"/>
          <w:sz w:val="24"/>
          <w:szCs w:val="24"/>
          <w:lang w:eastAsia="ru-RU"/>
        </w:rPr>
        <w:t xml:space="preserve"> Администрация в течение 10 дней, следующих за днем поступления документов, предусмотренных пунктами </w:t>
      </w:r>
      <w:r>
        <w:rPr>
          <w:rFonts w:ascii="Arial" w:eastAsia="Times New Roman" w:hAnsi="Arial" w:cs="Arial"/>
          <w:sz w:val="24"/>
          <w:szCs w:val="24"/>
          <w:lang w:eastAsia="ru-RU"/>
        </w:rPr>
        <w:t>3.1.</w:t>
      </w:r>
      <w:r w:rsidR="006822F1" w:rsidRPr="00203839">
        <w:rPr>
          <w:rFonts w:ascii="Arial" w:eastAsia="Times New Roman" w:hAnsi="Arial" w:cs="Arial"/>
          <w:sz w:val="24"/>
          <w:szCs w:val="24"/>
          <w:lang w:eastAsia="ru-RU"/>
        </w:rPr>
        <w:t xml:space="preserve"> </w:t>
      </w:r>
      <w:r>
        <w:rPr>
          <w:rFonts w:ascii="Arial" w:eastAsia="Times New Roman" w:hAnsi="Arial" w:cs="Arial"/>
          <w:sz w:val="24"/>
          <w:szCs w:val="24"/>
          <w:lang w:eastAsia="ru-RU"/>
        </w:rPr>
        <w:t>3.5</w:t>
      </w:r>
      <w:r w:rsidR="006822F1" w:rsidRPr="00203839">
        <w:rPr>
          <w:rFonts w:ascii="Arial" w:eastAsia="Times New Roman" w:hAnsi="Arial" w:cs="Arial"/>
          <w:sz w:val="24"/>
          <w:szCs w:val="24"/>
          <w:lang w:eastAsia="ru-RU"/>
        </w:rPr>
        <w:t xml:space="preserve"> настоящего Порядка, рассматривает поступившие документы и принимает решение в форме постановления о предоставлении или об отказе в предоставлении субсидии (далее - постановление о предоставлении субсидии, постановление об отказе в </w:t>
      </w:r>
      <w:r w:rsidR="006822F1" w:rsidRPr="00203839">
        <w:rPr>
          <w:rFonts w:ascii="Arial" w:eastAsia="Times New Roman" w:hAnsi="Arial" w:cs="Arial"/>
          <w:sz w:val="24"/>
          <w:szCs w:val="24"/>
          <w:lang w:eastAsia="ru-RU"/>
        </w:rPr>
        <w:lastRenderedPageBreak/>
        <w:t>предоставлении субсидии).</w:t>
      </w:r>
    </w:p>
    <w:p w:rsidR="006822F1" w:rsidRPr="00203839" w:rsidRDefault="00FC032E"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6822F1" w:rsidRPr="00203839">
        <w:rPr>
          <w:rFonts w:ascii="Arial" w:eastAsia="Times New Roman" w:hAnsi="Arial" w:cs="Arial"/>
          <w:sz w:val="24"/>
          <w:szCs w:val="24"/>
          <w:lang w:eastAsia="ru-RU"/>
        </w:rPr>
        <w:t xml:space="preserve"> Основаниями для отказа в предоставлении субсидии являются:</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а) несоблюдение перевозчиком треб</w:t>
      </w:r>
      <w:r w:rsidR="007F5376">
        <w:rPr>
          <w:rFonts w:ascii="Arial" w:eastAsia="Times New Roman" w:hAnsi="Arial" w:cs="Arial"/>
          <w:sz w:val="24"/>
          <w:szCs w:val="24"/>
          <w:lang w:eastAsia="ru-RU"/>
        </w:rPr>
        <w:t>ов</w:t>
      </w:r>
      <w:r w:rsidR="000809A6">
        <w:rPr>
          <w:rFonts w:ascii="Arial" w:eastAsia="Times New Roman" w:hAnsi="Arial" w:cs="Arial"/>
          <w:sz w:val="24"/>
          <w:szCs w:val="24"/>
          <w:lang w:eastAsia="ru-RU"/>
        </w:rPr>
        <w:t>аний, установленных пунктами 2.1</w:t>
      </w:r>
      <w:r w:rsidRPr="00203839">
        <w:rPr>
          <w:rFonts w:ascii="Arial" w:eastAsia="Times New Roman" w:hAnsi="Arial" w:cs="Arial"/>
          <w:sz w:val="24"/>
          <w:szCs w:val="24"/>
          <w:lang w:eastAsia="ru-RU"/>
        </w:rPr>
        <w:t xml:space="preserve">, </w:t>
      </w:r>
      <w:hyperlink w:anchor="P27" w:history="1">
        <w:r w:rsidR="000809A6">
          <w:rPr>
            <w:rFonts w:ascii="Arial" w:eastAsia="Times New Roman" w:hAnsi="Arial" w:cs="Arial"/>
            <w:sz w:val="24"/>
            <w:szCs w:val="24"/>
            <w:lang w:eastAsia="ru-RU"/>
          </w:rPr>
          <w:t>2.3.</w:t>
        </w:r>
      </w:hyperlink>
      <w:r w:rsidRPr="00203839">
        <w:rPr>
          <w:rFonts w:ascii="Arial" w:eastAsia="Times New Roman" w:hAnsi="Arial" w:cs="Arial"/>
          <w:sz w:val="24"/>
          <w:szCs w:val="24"/>
          <w:lang w:eastAsia="ru-RU"/>
        </w:rPr>
        <w:t xml:space="preserve"> настоящего Порядка;</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б) представление неполного комплекта до</w:t>
      </w:r>
      <w:r w:rsidR="007F5376">
        <w:rPr>
          <w:rFonts w:ascii="Arial" w:eastAsia="Times New Roman" w:hAnsi="Arial" w:cs="Arial"/>
          <w:sz w:val="24"/>
          <w:szCs w:val="24"/>
          <w:lang w:eastAsia="ru-RU"/>
        </w:rPr>
        <w:t>кум</w:t>
      </w:r>
      <w:r w:rsidR="000809A6">
        <w:rPr>
          <w:rFonts w:ascii="Arial" w:eastAsia="Times New Roman" w:hAnsi="Arial" w:cs="Arial"/>
          <w:sz w:val="24"/>
          <w:szCs w:val="24"/>
          <w:lang w:eastAsia="ru-RU"/>
        </w:rPr>
        <w:t xml:space="preserve">ентов, установленных пунктом </w:t>
      </w:r>
      <w:r w:rsidR="00FC032E">
        <w:rPr>
          <w:rFonts w:ascii="Arial" w:eastAsia="Times New Roman" w:hAnsi="Arial" w:cs="Arial"/>
          <w:sz w:val="24"/>
          <w:szCs w:val="24"/>
          <w:lang w:eastAsia="ru-RU"/>
        </w:rPr>
        <w:t>3.1</w:t>
      </w:r>
      <w:r w:rsidR="007F5376">
        <w:rPr>
          <w:rFonts w:ascii="Arial" w:eastAsia="Times New Roman" w:hAnsi="Arial" w:cs="Arial"/>
          <w:sz w:val="24"/>
          <w:szCs w:val="24"/>
          <w:lang w:eastAsia="ru-RU"/>
        </w:rPr>
        <w:t>.</w:t>
      </w:r>
      <w:r w:rsidRPr="00203839">
        <w:rPr>
          <w:rFonts w:ascii="Arial" w:eastAsia="Times New Roman" w:hAnsi="Arial" w:cs="Arial"/>
          <w:sz w:val="24"/>
          <w:szCs w:val="24"/>
          <w:lang w:eastAsia="ru-RU"/>
        </w:rPr>
        <w:t xml:space="preserve"> настоящего Порядка, в случае если представление данных документов является обязательным для перевозчика;</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в) недостоверность представленной перевозчиком информации.</w:t>
      </w:r>
    </w:p>
    <w:p w:rsidR="006822F1" w:rsidRPr="00203839" w:rsidRDefault="00FC032E"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6822F1" w:rsidRPr="00203839">
        <w:rPr>
          <w:rFonts w:ascii="Arial" w:eastAsia="Times New Roman" w:hAnsi="Arial" w:cs="Arial"/>
          <w:sz w:val="24"/>
          <w:szCs w:val="24"/>
          <w:lang w:eastAsia="ru-RU"/>
        </w:rPr>
        <w:t>. В течение 10 дней, следующих за днем подписания постановления об отказе в предоставлении субсидии, администрация извещает перевозчика о принятом решении с указанием причин отказа посредством непосредственного вручения извещения представителю перевозчика или путем почтового отправления с уведомлением о вручении.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В случае обращения перевозчика в администрацию в электронной форме извещение о принятом решении, об отказе в предоставлении субсидии направляется перевозчику в форме электронного документа, подписанного усиленной квалифицированной электронной подписью.</w:t>
      </w:r>
    </w:p>
    <w:p w:rsidR="006822F1" w:rsidRPr="00203839" w:rsidRDefault="00FC032E"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6822F1" w:rsidRPr="00203839">
        <w:rPr>
          <w:rFonts w:ascii="Arial" w:eastAsia="Times New Roman" w:hAnsi="Arial" w:cs="Arial"/>
          <w:sz w:val="24"/>
          <w:szCs w:val="24"/>
          <w:lang w:eastAsia="ru-RU"/>
        </w:rPr>
        <w:t>. В случае принятия решения о предоставлении субсидии администрация в течение 10 дней, следующих за днем подписания постановления о предоставлении субсидии, извещает перевозчика о принятом решении и направляет проект соглашения в двух экземплярах для подписания. Направление извещения с приложением проекта соглашения в двух экземплярах осуществляется путем их непосредственного вручения представителю перевозчика, путем почтового отправления с уведомлением о вручении или в форме электронного документа, подписанного усиленной квалифицированной электронной подписью.</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63"/>
      <w:bookmarkEnd w:id="3"/>
      <w:r w:rsidRPr="00203839">
        <w:rPr>
          <w:rFonts w:ascii="Arial" w:eastAsia="Times New Roman" w:hAnsi="Arial" w:cs="Arial"/>
          <w:sz w:val="24"/>
          <w:szCs w:val="24"/>
          <w:lang w:eastAsia="ru-RU"/>
        </w:rPr>
        <w:t>Перевозчик осуществляет подписание двух экземпляров соглашения и в течение 30 дней, следующих за днем получения перевозчиком проекта соглашения, направляет их в администрацию нарочным, путем почтового отправления с уведомлением о вручении или в форме электронного документа, подписанного усиленной квалифицированной электронной подписью.</w:t>
      </w:r>
    </w:p>
    <w:p w:rsidR="006822F1" w:rsidRPr="00203839" w:rsidRDefault="00FC032E"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3.10</w:t>
      </w:r>
      <w:r w:rsidR="006822F1" w:rsidRPr="00203839">
        <w:rPr>
          <w:rFonts w:ascii="Arial" w:eastAsia="Times New Roman" w:hAnsi="Arial" w:cs="Arial"/>
          <w:sz w:val="24"/>
          <w:szCs w:val="24"/>
          <w:lang w:eastAsia="ru-RU"/>
        </w:rPr>
        <w:t>. Два экземпляра соглашения подписываются администрацией в течение 15 дней, следующих за днем поступления в администрацию подписанных перевозчиком экземпляров соглашения. Направление перевозчику одного экземпляра подписанного администрацией соглашения осуществляется в течение 5 дней, следующих за днем подписания соглашения, путем непосредственного вручения представителю перевозчика или путем почтового отправления с уведомлением о вручении.</w:t>
      </w:r>
    </w:p>
    <w:p w:rsidR="006822F1" w:rsidRPr="00203839"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203839">
        <w:rPr>
          <w:rFonts w:ascii="Arial" w:eastAsia="Times New Roman" w:hAnsi="Arial" w:cs="Arial"/>
          <w:sz w:val="24"/>
          <w:szCs w:val="24"/>
          <w:lang w:eastAsia="ru-RU"/>
        </w:rPr>
        <w:t xml:space="preserve">В случае если подписанное соглашение не будет представлено перевозчиком в администрацию, администрация в течение 3 дней по истечении 15 дней со дня окончания срока, указанного в абзаце 2 пункта </w:t>
      </w:r>
      <w:r w:rsidR="00FC032E">
        <w:rPr>
          <w:rFonts w:ascii="Arial" w:eastAsia="Times New Roman" w:hAnsi="Arial" w:cs="Arial"/>
          <w:sz w:val="24"/>
          <w:szCs w:val="24"/>
          <w:lang w:eastAsia="ru-RU"/>
        </w:rPr>
        <w:t>3.9</w:t>
      </w:r>
      <w:r w:rsidR="007F5376">
        <w:rPr>
          <w:rFonts w:ascii="Arial" w:eastAsia="Times New Roman" w:hAnsi="Arial" w:cs="Arial"/>
          <w:sz w:val="24"/>
          <w:szCs w:val="24"/>
          <w:lang w:eastAsia="ru-RU"/>
        </w:rPr>
        <w:t>.</w:t>
      </w:r>
      <w:r w:rsidRPr="00203839">
        <w:rPr>
          <w:rFonts w:ascii="Arial" w:eastAsia="Times New Roman" w:hAnsi="Arial" w:cs="Arial"/>
          <w:sz w:val="24"/>
          <w:szCs w:val="24"/>
          <w:lang w:eastAsia="ru-RU"/>
        </w:rPr>
        <w:t xml:space="preserve"> настоящего Порядка, принимает решение об аннулировании решения о предоставлении субсидии.</w:t>
      </w:r>
    </w:p>
    <w:p w:rsidR="006822F1" w:rsidRPr="00203839" w:rsidRDefault="000C3E55"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3.11</w:t>
      </w:r>
      <w:r w:rsidR="006822F1" w:rsidRPr="00203839">
        <w:rPr>
          <w:rFonts w:ascii="Arial" w:eastAsia="Times New Roman" w:hAnsi="Arial" w:cs="Arial"/>
          <w:sz w:val="24"/>
          <w:szCs w:val="24"/>
          <w:lang w:eastAsia="ru-RU"/>
        </w:rPr>
        <w:t xml:space="preserve">. Соглашение должно содержать согласие перевозчика на осуществление администрацией, </w:t>
      </w:r>
      <w:r w:rsidR="006822F1" w:rsidRPr="00203839">
        <w:rPr>
          <w:rFonts w:ascii="Arial" w:hAnsi="Arial" w:cs="Arial"/>
          <w:sz w:val="24"/>
          <w:szCs w:val="24"/>
        </w:rPr>
        <w:t xml:space="preserve">органом муниципального финансового контроля, Контрольно – счетным органом Боготольского района </w:t>
      </w:r>
      <w:r w:rsidR="006822F1" w:rsidRPr="00203839">
        <w:rPr>
          <w:rFonts w:ascii="Arial" w:eastAsia="Times New Roman" w:hAnsi="Arial" w:cs="Arial"/>
          <w:sz w:val="24"/>
          <w:szCs w:val="24"/>
          <w:lang w:eastAsia="ru-RU"/>
        </w:rPr>
        <w:t>проверок соблюдения перевозчиком условий, целей и порядка предоставления субсидии и для юридических лиц требование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822F1" w:rsidRPr="00203839" w:rsidRDefault="000C3E55"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3.12</w:t>
      </w:r>
      <w:r w:rsidR="006822F1" w:rsidRPr="00203839">
        <w:rPr>
          <w:rFonts w:ascii="Arial" w:eastAsia="Times New Roman" w:hAnsi="Arial" w:cs="Arial"/>
          <w:sz w:val="24"/>
          <w:szCs w:val="24"/>
          <w:lang w:eastAsia="ru-RU"/>
        </w:rPr>
        <w:t>. Размер субсидии определяется исходя из фактического количества километров пробега с пассажирами в соответствии с программой перевозок и нормативов субсидирования по каждому маршруту.</w:t>
      </w:r>
    </w:p>
    <w:p w:rsidR="006822F1" w:rsidRPr="00203839" w:rsidRDefault="000C3E55"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3.13</w:t>
      </w:r>
      <w:r w:rsidR="006822F1" w:rsidRPr="00203839">
        <w:rPr>
          <w:rFonts w:ascii="Arial" w:eastAsia="Times New Roman" w:hAnsi="Arial" w:cs="Arial"/>
          <w:sz w:val="24"/>
          <w:szCs w:val="24"/>
          <w:lang w:eastAsia="ru-RU"/>
        </w:rPr>
        <w:t>. Средства субсидии перечисляются перевозчику на расчетный счет, открытый в российской кредитной организации, который указывается в соглашении.</w:t>
      </w:r>
    </w:p>
    <w:p w:rsidR="00A20E2C" w:rsidRPr="0014721B" w:rsidRDefault="00A011C2" w:rsidP="00A011C2">
      <w:pPr>
        <w:tabs>
          <w:tab w:val="left" w:pos="567"/>
        </w:tabs>
        <w:autoSpaceDE w:val="0"/>
        <w:autoSpaceDN w:val="0"/>
        <w:adjustRightInd w:val="0"/>
        <w:spacing w:after="0" w:line="240" w:lineRule="auto"/>
        <w:contextualSpacing/>
        <w:jc w:val="both"/>
        <w:rPr>
          <w:rFonts w:ascii="Arial" w:eastAsia="Times New Roman" w:hAnsi="Arial" w:cs="Arial"/>
          <w:color w:val="000000"/>
          <w:sz w:val="24"/>
          <w:szCs w:val="24"/>
          <w:lang w:eastAsia="ru-RU"/>
        </w:rPr>
      </w:pPr>
      <w:r>
        <w:rPr>
          <w:rFonts w:ascii="Arial" w:hAnsi="Arial" w:cs="Arial"/>
          <w:sz w:val="24"/>
          <w:szCs w:val="24"/>
        </w:rPr>
        <w:tab/>
        <w:t>3.14.</w:t>
      </w:r>
      <w:r w:rsidR="006822F1" w:rsidRPr="0014721B">
        <w:rPr>
          <w:rFonts w:ascii="Arial" w:hAnsi="Arial" w:cs="Arial"/>
          <w:color w:val="000000" w:themeColor="text1"/>
          <w:sz w:val="24"/>
          <w:szCs w:val="24"/>
        </w:rPr>
        <w:t xml:space="preserve"> </w:t>
      </w:r>
      <w:r w:rsidR="006822F1" w:rsidRPr="0014721B">
        <w:rPr>
          <w:rFonts w:ascii="Arial" w:eastAsia="Times New Roman" w:hAnsi="Arial" w:cs="Arial"/>
          <w:sz w:val="24"/>
          <w:szCs w:val="24"/>
          <w:lang w:eastAsia="ru-RU"/>
        </w:rPr>
        <w:t xml:space="preserve">Для получения субсидий перевозчик не позднее 7-го числа текущего месяца предоставляет отделу экономики и планирования администрации Боготольского района (далее – отдел экономики) </w:t>
      </w:r>
      <w:r w:rsidR="006822F1" w:rsidRPr="00002A09">
        <w:rPr>
          <w:rFonts w:ascii="Arial" w:eastAsia="Times New Roman" w:hAnsi="Arial" w:cs="Arial"/>
          <w:sz w:val="24"/>
          <w:szCs w:val="24"/>
          <w:lang w:eastAsia="ru-RU"/>
        </w:rPr>
        <w:t xml:space="preserve">отчет </w:t>
      </w:r>
      <w:r w:rsidR="00002A09">
        <w:rPr>
          <w:rFonts w:ascii="Arial" w:eastAsia="Times New Roman" w:hAnsi="Arial" w:cs="Arial"/>
          <w:sz w:val="24"/>
          <w:szCs w:val="24"/>
          <w:lang w:eastAsia="ru-RU"/>
        </w:rPr>
        <w:t>о выполнении программы перевозок</w:t>
      </w:r>
      <w:r w:rsidR="006822F1" w:rsidRPr="0014721B">
        <w:rPr>
          <w:rFonts w:ascii="Arial" w:eastAsia="Times New Roman" w:hAnsi="Arial" w:cs="Arial"/>
          <w:sz w:val="24"/>
          <w:szCs w:val="24"/>
          <w:lang w:eastAsia="ru-RU"/>
        </w:rPr>
        <w:t xml:space="preserve"> (далее - отчет), а также </w:t>
      </w:r>
      <w:r w:rsidR="006822F1" w:rsidRPr="0014721B">
        <w:rPr>
          <w:rFonts w:ascii="Arial" w:hAnsi="Arial" w:cs="Arial"/>
          <w:sz w:val="24"/>
          <w:szCs w:val="24"/>
        </w:rPr>
        <w:t xml:space="preserve">уточненный отчет за декабрь текущего года </w:t>
      </w:r>
      <w:r w:rsidR="006822F1" w:rsidRPr="0014721B">
        <w:rPr>
          <w:rFonts w:ascii="Arial" w:eastAsia="Times New Roman" w:hAnsi="Arial" w:cs="Arial"/>
          <w:sz w:val="24"/>
          <w:szCs w:val="24"/>
          <w:lang w:eastAsia="ru-RU"/>
        </w:rPr>
        <w:t xml:space="preserve">по форме согласно </w:t>
      </w:r>
      <w:r w:rsidR="006822F1" w:rsidRPr="0014721B">
        <w:rPr>
          <w:rFonts w:ascii="Arial" w:eastAsia="Times New Roman" w:hAnsi="Arial" w:cs="Arial"/>
          <w:color w:val="000000"/>
          <w:sz w:val="24"/>
          <w:szCs w:val="24"/>
          <w:lang w:eastAsia="ru-RU"/>
        </w:rPr>
        <w:t xml:space="preserve">приложения </w:t>
      </w:r>
      <w:r w:rsidR="006822F1" w:rsidRPr="0014721B">
        <w:rPr>
          <w:rFonts w:ascii="Arial" w:eastAsia="Times New Roman" w:hAnsi="Arial" w:cs="Arial"/>
          <w:sz w:val="24"/>
          <w:szCs w:val="24"/>
          <w:lang w:eastAsia="ru-RU"/>
        </w:rPr>
        <w:t>№ 2</w:t>
      </w:r>
      <w:r w:rsidR="006822F1" w:rsidRPr="0014721B">
        <w:rPr>
          <w:rFonts w:ascii="Arial" w:eastAsia="Times New Roman" w:hAnsi="Arial" w:cs="Arial"/>
          <w:color w:val="C00000"/>
          <w:sz w:val="24"/>
          <w:szCs w:val="24"/>
          <w:lang w:eastAsia="ru-RU"/>
        </w:rPr>
        <w:t xml:space="preserve"> </w:t>
      </w:r>
      <w:r w:rsidR="006822F1" w:rsidRPr="0014721B">
        <w:rPr>
          <w:rFonts w:ascii="Arial" w:eastAsia="Times New Roman" w:hAnsi="Arial" w:cs="Arial"/>
          <w:color w:val="000000"/>
          <w:sz w:val="24"/>
          <w:szCs w:val="24"/>
          <w:lang w:eastAsia="ru-RU"/>
        </w:rPr>
        <w:t>к настоящему Порядку.</w:t>
      </w:r>
    </w:p>
    <w:p w:rsidR="006822F1" w:rsidRPr="0014721B" w:rsidRDefault="00A20E2C" w:rsidP="002B5F62">
      <w:pPr>
        <w:autoSpaceDE w:val="0"/>
        <w:autoSpaceDN w:val="0"/>
        <w:adjustRightInd w:val="0"/>
        <w:spacing w:after="0" w:line="240" w:lineRule="auto"/>
        <w:contextualSpacing/>
        <w:jc w:val="both"/>
        <w:rPr>
          <w:rFonts w:ascii="Arial" w:eastAsia="Times New Roman" w:hAnsi="Arial" w:cs="Arial"/>
          <w:color w:val="000000"/>
          <w:sz w:val="24"/>
          <w:szCs w:val="24"/>
          <w:lang w:eastAsia="ru-RU"/>
        </w:rPr>
      </w:pPr>
      <w:r w:rsidRPr="0014721B">
        <w:rPr>
          <w:rFonts w:ascii="Arial" w:eastAsia="Times New Roman" w:hAnsi="Arial" w:cs="Arial"/>
          <w:color w:val="000000"/>
          <w:sz w:val="24"/>
          <w:szCs w:val="24"/>
          <w:lang w:eastAsia="ru-RU"/>
        </w:rPr>
        <w:tab/>
      </w:r>
      <w:r w:rsidR="006822F1" w:rsidRPr="0014721B">
        <w:rPr>
          <w:rFonts w:ascii="Arial" w:hAnsi="Arial" w:cs="Arial"/>
          <w:sz w:val="24"/>
          <w:szCs w:val="24"/>
        </w:rPr>
        <w:t xml:space="preserve">Отчет за декабрь составляется исходя из планируемых объемов перевозок за декабрь текущего года и предоставляется в отдел одновременно с отчетом за ноябрь текущего года </w:t>
      </w:r>
      <w:r w:rsidR="006822F1" w:rsidRPr="0014721B">
        <w:rPr>
          <w:rFonts w:ascii="Arial" w:eastAsia="Times New Roman" w:hAnsi="Arial" w:cs="Arial"/>
          <w:sz w:val="24"/>
          <w:szCs w:val="24"/>
          <w:lang w:eastAsia="ru-RU"/>
        </w:rPr>
        <w:t xml:space="preserve">по форме согласно </w:t>
      </w:r>
      <w:r w:rsidR="006822F1" w:rsidRPr="0014721B">
        <w:rPr>
          <w:rFonts w:ascii="Arial" w:eastAsia="Times New Roman" w:hAnsi="Arial" w:cs="Arial"/>
          <w:color w:val="000000"/>
          <w:sz w:val="24"/>
          <w:szCs w:val="24"/>
          <w:lang w:eastAsia="ru-RU"/>
        </w:rPr>
        <w:t xml:space="preserve">приложения </w:t>
      </w:r>
      <w:r w:rsidR="006822F1" w:rsidRPr="0014721B">
        <w:rPr>
          <w:rFonts w:ascii="Arial" w:eastAsia="Times New Roman" w:hAnsi="Arial" w:cs="Arial"/>
          <w:sz w:val="24"/>
          <w:szCs w:val="24"/>
          <w:lang w:eastAsia="ru-RU"/>
        </w:rPr>
        <w:t>№ 2</w:t>
      </w:r>
      <w:r w:rsidR="006822F1" w:rsidRPr="0014721B">
        <w:rPr>
          <w:rFonts w:ascii="Arial" w:eastAsia="Times New Roman" w:hAnsi="Arial" w:cs="Arial"/>
          <w:color w:val="C00000"/>
          <w:sz w:val="24"/>
          <w:szCs w:val="24"/>
          <w:lang w:eastAsia="ru-RU"/>
        </w:rPr>
        <w:t xml:space="preserve"> </w:t>
      </w:r>
      <w:r w:rsidR="006822F1" w:rsidRPr="0014721B">
        <w:rPr>
          <w:rFonts w:ascii="Arial" w:eastAsia="Times New Roman" w:hAnsi="Arial" w:cs="Arial"/>
          <w:color w:val="000000"/>
          <w:sz w:val="24"/>
          <w:szCs w:val="24"/>
          <w:lang w:eastAsia="ru-RU"/>
        </w:rPr>
        <w:t>к настоящему Порядку.</w:t>
      </w:r>
    </w:p>
    <w:p w:rsidR="006822F1" w:rsidRPr="0014721B" w:rsidRDefault="006822F1" w:rsidP="002B5F62">
      <w:pPr>
        <w:pStyle w:val="ConsPlusNormal"/>
        <w:ind w:firstLine="708"/>
        <w:jc w:val="both"/>
        <w:rPr>
          <w:rFonts w:ascii="Arial" w:hAnsi="Arial" w:cs="Arial"/>
          <w:sz w:val="24"/>
          <w:szCs w:val="24"/>
        </w:rPr>
      </w:pPr>
      <w:r w:rsidRPr="0014721B">
        <w:rPr>
          <w:rFonts w:ascii="Arial" w:hAnsi="Arial" w:cs="Arial"/>
          <w:sz w:val="24"/>
          <w:szCs w:val="24"/>
        </w:rPr>
        <w:t xml:space="preserve">Уточненный отчет за декабрь текущего года предоставляется не позднее 20 января следующего финансового года по форме согласно </w:t>
      </w:r>
      <w:r w:rsidRPr="0014721B">
        <w:rPr>
          <w:rFonts w:ascii="Arial" w:hAnsi="Arial" w:cs="Arial"/>
          <w:color w:val="000000"/>
          <w:sz w:val="24"/>
          <w:szCs w:val="24"/>
        </w:rPr>
        <w:t>приложения №</w:t>
      </w:r>
      <w:r w:rsidRPr="0014721B">
        <w:rPr>
          <w:rFonts w:ascii="Arial" w:hAnsi="Arial" w:cs="Arial"/>
          <w:sz w:val="24"/>
          <w:szCs w:val="24"/>
        </w:rPr>
        <w:t xml:space="preserve"> 2</w:t>
      </w:r>
      <w:r w:rsidRPr="0014721B">
        <w:rPr>
          <w:rFonts w:ascii="Arial" w:hAnsi="Arial" w:cs="Arial"/>
          <w:color w:val="C00000"/>
          <w:sz w:val="24"/>
          <w:szCs w:val="24"/>
        </w:rPr>
        <w:t xml:space="preserve"> </w:t>
      </w:r>
      <w:r w:rsidRPr="0014721B">
        <w:rPr>
          <w:rFonts w:ascii="Arial" w:hAnsi="Arial" w:cs="Arial"/>
          <w:color w:val="000000"/>
          <w:sz w:val="24"/>
          <w:szCs w:val="24"/>
        </w:rPr>
        <w:t>к настоящему Порядку</w:t>
      </w:r>
      <w:r w:rsidRPr="0014721B">
        <w:rPr>
          <w:rFonts w:ascii="Arial" w:hAnsi="Arial" w:cs="Arial"/>
          <w:sz w:val="24"/>
          <w:szCs w:val="24"/>
        </w:rPr>
        <w:t>.</w:t>
      </w:r>
    </w:p>
    <w:p w:rsidR="006822F1" w:rsidRPr="0014721B" w:rsidRDefault="006822F1" w:rsidP="002B5F62">
      <w:pPr>
        <w:pStyle w:val="ConsPlusNormal"/>
        <w:ind w:firstLine="708"/>
        <w:contextualSpacing/>
        <w:jc w:val="both"/>
        <w:rPr>
          <w:rFonts w:ascii="Arial" w:hAnsi="Arial" w:cs="Arial"/>
          <w:sz w:val="24"/>
          <w:szCs w:val="24"/>
        </w:rPr>
      </w:pPr>
      <w:r w:rsidRPr="0014721B">
        <w:rPr>
          <w:rFonts w:ascii="Arial" w:hAnsi="Arial" w:cs="Arial"/>
          <w:sz w:val="24"/>
          <w:szCs w:val="24"/>
        </w:rPr>
        <w:t>Отчет, а также уточненный отчет за декабрь текущего года представляется нарочным или направляется перевозчиком почтовым отправлением с уведомлением о вручении.</w:t>
      </w:r>
    </w:p>
    <w:p w:rsidR="006822F1" w:rsidRPr="0014721B" w:rsidRDefault="00A011C2" w:rsidP="002B5F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3.15</w:t>
      </w:r>
      <w:r w:rsidR="006822F1" w:rsidRPr="0014721B">
        <w:rPr>
          <w:rFonts w:ascii="Arial" w:hAnsi="Arial" w:cs="Arial"/>
          <w:sz w:val="24"/>
          <w:szCs w:val="24"/>
        </w:rPr>
        <w:t>. В случае выявления отделом экономики в отчетах арифметических ошибок, описок, незаполненных строк и нарушения срока представления отчета отдел в течение 15 дней со дня, установленного для предоставления перевозчиком отчета, возвращает его перевозчику для повторного представления одновременно с отчетом за следующий отчетный месяц. Возвращение отчета осуществляется путем непосредственного вручения представителю перевозчика или путем почтового отправления с уведомлением о вручении.</w:t>
      </w:r>
    </w:p>
    <w:p w:rsidR="006822F1" w:rsidRPr="0014721B" w:rsidRDefault="0055156A" w:rsidP="009A0804">
      <w:pPr>
        <w:pStyle w:val="ConsPlusNormal"/>
        <w:ind w:firstLine="567"/>
        <w:jc w:val="both"/>
        <w:rPr>
          <w:rFonts w:ascii="Arial" w:hAnsi="Arial" w:cs="Arial"/>
          <w:sz w:val="24"/>
          <w:szCs w:val="24"/>
        </w:rPr>
      </w:pPr>
      <w:r>
        <w:rPr>
          <w:rFonts w:ascii="Arial" w:hAnsi="Arial" w:cs="Arial"/>
          <w:sz w:val="24"/>
          <w:szCs w:val="24"/>
        </w:rPr>
        <w:t>3</w:t>
      </w:r>
      <w:r w:rsidR="00A91CD8">
        <w:rPr>
          <w:rFonts w:ascii="Arial" w:hAnsi="Arial" w:cs="Arial"/>
          <w:sz w:val="24"/>
          <w:szCs w:val="24"/>
        </w:rPr>
        <w:t>.</w:t>
      </w:r>
      <w:r>
        <w:rPr>
          <w:rFonts w:ascii="Arial" w:hAnsi="Arial" w:cs="Arial"/>
          <w:sz w:val="24"/>
          <w:szCs w:val="24"/>
        </w:rPr>
        <w:t>16</w:t>
      </w:r>
      <w:r w:rsidR="006822F1" w:rsidRPr="0014721B">
        <w:rPr>
          <w:rFonts w:ascii="Arial" w:hAnsi="Arial" w:cs="Arial"/>
          <w:sz w:val="24"/>
          <w:szCs w:val="24"/>
        </w:rPr>
        <w:t xml:space="preserve">. Отдел экономики на основании отчета, указанного в пункте </w:t>
      </w:r>
      <w:r w:rsidR="00A011C2">
        <w:rPr>
          <w:rFonts w:ascii="Arial" w:hAnsi="Arial" w:cs="Arial"/>
          <w:sz w:val="24"/>
          <w:szCs w:val="24"/>
        </w:rPr>
        <w:t>3.14</w:t>
      </w:r>
      <w:r w:rsidR="007F5376">
        <w:rPr>
          <w:rFonts w:ascii="Arial" w:hAnsi="Arial" w:cs="Arial"/>
          <w:sz w:val="24"/>
          <w:szCs w:val="24"/>
        </w:rPr>
        <w:t>.</w:t>
      </w:r>
      <w:hyperlink w:anchor="P75" w:history="1"/>
      <w:r w:rsidR="006822F1" w:rsidRPr="0014721B">
        <w:rPr>
          <w:rFonts w:ascii="Arial" w:hAnsi="Arial" w:cs="Arial"/>
          <w:sz w:val="24"/>
          <w:szCs w:val="24"/>
        </w:rPr>
        <w:t xml:space="preserve"> настоящего Порядка, в течение 2 рабочих дней, следующих за днем представления отчета, осуществляет его проверку и в течение 3 следующих рабочих дней производит </w:t>
      </w:r>
      <w:hyperlink w:anchor="P441" w:history="1">
        <w:r w:rsidR="006822F1" w:rsidRPr="0014721B">
          <w:rPr>
            <w:rFonts w:ascii="Arial" w:hAnsi="Arial" w:cs="Arial"/>
            <w:sz w:val="24"/>
            <w:szCs w:val="24"/>
          </w:rPr>
          <w:t>расчет</w:t>
        </w:r>
      </w:hyperlink>
      <w:r w:rsidR="006822F1" w:rsidRPr="0014721B">
        <w:rPr>
          <w:rFonts w:ascii="Arial" w:hAnsi="Arial" w:cs="Arial"/>
          <w:sz w:val="24"/>
          <w:szCs w:val="24"/>
        </w:rPr>
        <w:t xml:space="preserve"> суммы субсидии,</w:t>
      </w:r>
      <w:r w:rsidR="00626D31" w:rsidRPr="0014721B">
        <w:rPr>
          <w:rFonts w:ascii="Arial" w:hAnsi="Arial" w:cs="Arial"/>
          <w:sz w:val="24"/>
          <w:szCs w:val="24"/>
        </w:rPr>
        <w:t xml:space="preserve"> </w:t>
      </w:r>
      <w:r w:rsidR="006822F1" w:rsidRPr="0014721B">
        <w:rPr>
          <w:rFonts w:ascii="Arial" w:hAnsi="Arial" w:cs="Arial"/>
          <w:sz w:val="24"/>
          <w:szCs w:val="24"/>
        </w:rPr>
        <w:t>подлежащих предоставлению из районного бюджета перевозчику, по форме согласно приложению № 3 к настоящему Порядку (далее - расчет), формирует сводный реестр перевозчиков и сумм субсидий, подлежащих предоставлению из районного бюджета перевозчикам</w:t>
      </w:r>
      <w:r w:rsidR="0050741C">
        <w:rPr>
          <w:rFonts w:ascii="Arial" w:hAnsi="Arial" w:cs="Arial"/>
          <w:sz w:val="24"/>
          <w:szCs w:val="24"/>
        </w:rPr>
        <w:t xml:space="preserve"> </w:t>
      </w:r>
      <w:r w:rsidR="0050741C" w:rsidRPr="0014721B">
        <w:rPr>
          <w:rFonts w:ascii="Arial" w:hAnsi="Arial" w:cs="Arial"/>
          <w:sz w:val="24"/>
          <w:szCs w:val="24"/>
        </w:rPr>
        <w:t>(далее - сводный реестр)</w:t>
      </w:r>
      <w:r w:rsidR="006822F1" w:rsidRPr="0014721B">
        <w:rPr>
          <w:rFonts w:ascii="Arial" w:hAnsi="Arial" w:cs="Arial"/>
          <w:sz w:val="24"/>
          <w:szCs w:val="24"/>
        </w:rPr>
        <w:t>, за отчетный месяц и нарастающим итогом с начала года по форме согласно приложению № 4 к настоящему Порядку и направляет перевозчику в срок 2 рабочих дней для выставления счет – фактуры и акта на выполнение работ - услуг.</w:t>
      </w:r>
    </w:p>
    <w:p w:rsidR="006822F1" w:rsidRPr="0014721B" w:rsidRDefault="0055156A" w:rsidP="009A0804">
      <w:pPr>
        <w:pStyle w:val="ConsPlusNormal"/>
        <w:ind w:firstLine="567"/>
        <w:jc w:val="both"/>
        <w:rPr>
          <w:rFonts w:ascii="Arial" w:hAnsi="Arial" w:cs="Arial"/>
          <w:sz w:val="24"/>
          <w:szCs w:val="24"/>
        </w:rPr>
      </w:pPr>
      <w:r>
        <w:rPr>
          <w:rFonts w:ascii="Arial" w:hAnsi="Arial" w:cs="Arial"/>
          <w:sz w:val="24"/>
          <w:szCs w:val="24"/>
        </w:rPr>
        <w:t>3.17</w:t>
      </w:r>
      <w:r w:rsidR="00A91CD8">
        <w:rPr>
          <w:rFonts w:ascii="Arial" w:hAnsi="Arial" w:cs="Arial"/>
          <w:sz w:val="24"/>
          <w:szCs w:val="24"/>
        </w:rPr>
        <w:t>.</w:t>
      </w:r>
      <w:r w:rsidR="006822F1" w:rsidRPr="0014721B">
        <w:rPr>
          <w:rFonts w:ascii="Arial" w:hAnsi="Arial" w:cs="Arial"/>
          <w:sz w:val="24"/>
          <w:szCs w:val="24"/>
        </w:rPr>
        <w:t xml:space="preserve"> На основании полученного расчета перевозчик предоставляет в отдел экономики в течение 2 рабочих дней:</w:t>
      </w:r>
    </w:p>
    <w:p w:rsidR="006822F1" w:rsidRPr="0014721B" w:rsidRDefault="006822F1" w:rsidP="002B5F62">
      <w:pPr>
        <w:pStyle w:val="ConsPlusNormal"/>
        <w:ind w:firstLine="708"/>
        <w:jc w:val="both"/>
        <w:rPr>
          <w:rFonts w:ascii="Arial" w:hAnsi="Arial" w:cs="Arial"/>
          <w:sz w:val="24"/>
          <w:szCs w:val="24"/>
        </w:rPr>
      </w:pPr>
      <w:r w:rsidRPr="0014721B">
        <w:rPr>
          <w:rFonts w:ascii="Arial" w:hAnsi="Arial" w:cs="Arial"/>
          <w:sz w:val="24"/>
          <w:szCs w:val="24"/>
        </w:rPr>
        <w:t>- счет – фактуру;</w:t>
      </w:r>
    </w:p>
    <w:p w:rsidR="006822F1" w:rsidRPr="0014721B" w:rsidRDefault="006822F1" w:rsidP="002B5F62">
      <w:pPr>
        <w:pStyle w:val="ConsPlusNormal"/>
        <w:ind w:firstLine="708"/>
        <w:jc w:val="both"/>
        <w:rPr>
          <w:rFonts w:ascii="Arial" w:hAnsi="Arial" w:cs="Arial"/>
          <w:sz w:val="24"/>
          <w:szCs w:val="24"/>
        </w:rPr>
      </w:pPr>
      <w:r w:rsidRPr="0014721B">
        <w:rPr>
          <w:rFonts w:ascii="Arial" w:hAnsi="Arial" w:cs="Arial"/>
          <w:sz w:val="24"/>
          <w:szCs w:val="24"/>
        </w:rPr>
        <w:t>- акт на выполнение работ - услуг.</w:t>
      </w:r>
    </w:p>
    <w:p w:rsidR="006822F1" w:rsidRPr="0014721B" w:rsidRDefault="0055156A"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hAnsi="Arial" w:cs="Arial"/>
          <w:sz w:val="24"/>
          <w:szCs w:val="24"/>
        </w:rPr>
        <w:t>3.18</w:t>
      </w:r>
      <w:r w:rsidR="006822F1" w:rsidRPr="0014721B">
        <w:rPr>
          <w:rFonts w:ascii="Arial" w:hAnsi="Arial" w:cs="Arial"/>
          <w:sz w:val="24"/>
          <w:szCs w:val="24"/>
        </w:rPr>
        <w:t>. Отдел экономики в течен</w:t>
      </w:r>
      <w:bookmarkStart w:id="4" w:name="_GoBack"/>
      <w:bookmarkEnd w:id="4"/>
      <w:r w:rsidR="006822F1" w:rsidRPr="0014721B">
        <w:rPr>
          <w:rFonts w:ascii="Arial" w:hAnsi="Arial" w:cs="Arial"/>
          <w:sz w:val="24"/>
          <w:szCs w:val="24"/>
        </w:rPr>
        <w:t>ие 2 рабочих дней после получения счет - фактуры и акта выполне</w:t>
      </w:r>
      <w:r w:rsidR="001260BB">
        <w:rPr>
          <w:rFonts w:ascii="Arial" w:hAnsi="Arial" w:cs="Arial"/>
          <w:sz w:val="24"/>
          <w:szCs w:val="24"/>
        </w:rPr>
        <w:t>н</w:t>
      </w:r>
      <w:r w:rsidR="006822F1" w:rsidRPr="0014721B">
        <w:rPr>
          <w:rFonts w:ascii="Arial" w:hAnsi="Arial" w:cs="Arial"/>
          <w:sz w:val="24"/>
          <w:szCs w:val="24"/>
        </w:rPr>
        <w:t>н</w:t>
      </w:r>
      <w:r w:rsidR="001260BB">
        <w:rPr>
          <w:rFonts w:ascii="Arial" w:hAnsi="Arial" w:cs="Arial"/>
          <w:sz w:val="24"/>
          <w:szCs w:val="24"/>
        </w:rPr>
        <w:t>ых</w:t>
      </w:r>
      <w:r w:rsidR="006822F1" w:rsidRPr="0014721B">
        <w:rPr>
          <w:rFonts w:ascii="Arial" w:hAnsi="Arial" w:cs="Arial"/>
          <w:sz w:val="24"/>
          <w:szCs w:val="24"/>
        </w:rPr>
        <w:t xml:space="preserve"> работ </w:t>
      </w:r>
      <w:r w:rsidR="001260BB">
        <w:rPr>
          <w:rFonts w:ascii="Arial" w:hAnsi="Arial" w:cs="Arial"/>
          <w:sz w:val="24"/>
          <w:szCs w:val="24"/>
        </w:rPr>
        <w:t>(</w:t>
      </w:r>
      <w:r w:rsidR="006822F1" w:rsidRPr="0014721B">
        <w:rPr>
          <w:rFonts w:ascii="Arial" w:hAnsi="Arial" w:cs="Arial"/>
          <w:sz w:val="24"/>
          <w:szCs w:val="24"/>
        </w:rPr>
        <w:t>услуг</w:t>
      </w:r>
      <w:r w:rsidR="001260BB">
        <w:rPr>
          <w:rFonts w:ascii="Arial" w:hAnsi="Arial" w:cs="Arial"/>
          <w:sz w:val="24"/>
          <w:szCs w:val="24"/>
        </w:rPr>
        <w:t>)</w:t>
      </w:r>
      <w:r w:rsidR="006822F1" w:rsidRPr="0014721B">
        <w:rPr>
          <w:rFonts w:ascii="Arial" w:hAnsi="Arial" w:cs="Arial"/>
          <w:sz w:val="24"/>
          <w:szCs w:val="24"/>
        </w:rPr>
        <w:t xml:space="preserve"> направляет их вместе со сводным реестром</w:t>
      </w:r>
      <w:r w:rsidR="001260BB">
        <w:rPr>
          <w:rFonts w:ascii="Arial" w:hAnsi="Arial" w:cs="Arial"/>
          <w:sz w:val="24"/>
          <w:szCs w:val="24"/>
        </w:rPr>
        <w:t xml:space="preserve"> и заявкой на финансирование </w:t>
      </w:r>
      <w:r w:rsidR="006822F1" w:rsidRPr="0014721B">
        <w:rPr>
          <w:rFonts w:ascii="Arial" w:eastAsia="Times New Roman" w:hAnsi="Arial" w:cs="Arial"/>
          <w:sz w:val="24"/>
          <w:szCs w:val="24"/>
          <w:lang w:eastAsia="ru-RU"/>
        </w:rPr>
        <w:t xml:space="preserve"> в </w:t>
      </w:r>
      <w:r w:rsidR="006822F1" w:rsidRPr="0014721B">
        <w:rPr>
          <w:rFonts w:ascii="Arial" w:hAnsi="Arial" w:cs="Arial"/>
          <w:sz w:val="24"/>
          <w:szCs w:val="24"/>
        </w:rPr>
        <w:t>муниципальное казенное учреждение «Межведомственная централизованная бухгалтерия» (далее МКУ МЦБ)</w:t>
      </w:r>
      <w:r w:rsidR="006822F1" w:rsidRPr="0014721B">
        <w:rPr>
          <w:rFonts w:ascii="Arial" w:eastAsia="Times New Roman" w:hAnsi="Arial" w:cs="Arial"/>
          <w:sz w:val="24"/>
          <w:szCs w:val="24"/>
          <w:lang w:eastAsia="ru-RU"/>
        </w:rPr>
        <w:t xml:space="preserve"> для оплаты перевозчику. В тех случаях, когда последний календарный день, установленный для представления документов, приходится на нерабочий (выходной, праздничный) день, срок представления документов переносится на следующий за ним первый рабочий день.</w:t>
      </w:r>
      <w:r w:rsidR="00B738FD" w:rsidRPr="00B738FD">
        <w:rPr>
          <w:rFonts w:ascii="Times New Roman" w:hAnsi="Times New Roman"/>
          <w:i/>
          <w:sz w:val="18"/>
          <w:szCs w:val="18"/>
        </w:rPr>
        <w:t xml:space="preserve"> </w:t>
      </w:r>
      <w:r w:rsidR="00B738FD" w:rsidRPr="00064370">
        <w:rPr>
          <w:rFonts w:ascii="Times New Roman" w:hAnsi="Times New Roman"/>
          <w:i/>
          <w:sz w:val="18"/>
          <w:szCs w:val="18"/>
        </w:rPr>
        <w:t xml:space="preserve">(в ред. </w:t>
      </w:r>
      <w:r w:rsidR="00B738FD">
        <w:rPr>
          <w:rFonts w:ascii="Times New Roman" w:hAnsi="Times New Roman"/>
          <w:i/>
          <w:sz w:val="18"/>
          <w:szCs w:val="18"/>
        </w:rPr>
        <w:t>п</w:t>
      </w:r>
      <w:r w:rsidR="00B738FD" w:rsidRPr="00064370">
        <w:rPr>
          <w:rFonts w:ascii="Times New Roman" w:hAnsi="Times New Roman"/>
          <w:i/>
          <w:sz w:val="18"/>
          <w:szCs w:val="18"/>
        </w:rPr>
        <w:t>ост. от 29.06.2020 № 390-п)</w:t>
      </w:r>
    </w:p>
    <w:p w:rsidR="006822F1" w:rsidRPr="0014721B"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78"/>
      <w:bookmarkEnd w:id="5"/>
      <w:r w:rsidRPr="0014721B">
        <w:rPr>
          <w:rFonts w:ascii="Arial" w:eastAsia="Times New Roman" w:hAnsi="Arial" w:cs="Arial"/>
          <w:sz w:val="24"/>
          <w:szCs w:val="24"/>
          <w:lang w:eastAsia="ru-RU"/>
        </w:rPr>
        <w:t xml:space="preserve">Уточненный сводный </w:t>
      </w:r>
      <w:hyperlink w:anchor="P343" w:history="1">
        <w:r w:rsidRPr="0014721B">
          <w:rPr>
            <w:rFonts w:ascii="Arial" w:eastAsia="Times New Roman" w:hAnsi="Arial" w:cs="Arial"/>
            <w:sz w:val="24"/>
            <w:szCs w:val="24"/>
            <w:lang w:eastAsia="ru-RU"/>
          </w:rPr>
          <w:t>отчет</w:t>
        </w:r>
      </w:hyperlink>
      <w:r w:rsidRPr="0014721B">
        <w:rPr>
          <w:rFonts w:ascii="Arial" w:eastAsia="Times New Roman" w:hAnsi="Arial" w:cs="Arial"/>
          <w:sz w:val="24"/>
          <w:szCs w:val="24"/>
          <w:lang w:eastAsia="ru-RU"/>
        </w:rPr>
        <w:t xml:space="preserve"> за декабрь по форме согласно приложению № 4 формируется отделом экономики в течение 10 дней, следующих за днем </w:t>
      </w:r>
      <w:r w:rsidRPr="0014721B">
        <w:rPr>
          <w:rFonts w:ascii="Arial" w:eastAsia="Times New Roman" w:hAnsi="Arial" w:cs="Arial"/>
          <w:sz w:val="24"/>
          <w:szCs w:val="24"/>
          <w:lang w:eastAsia="ru-RU"/>
        </w:rPr>
        <w:lastRenderedPageBreak/>
        <w:t xml:space="preserve">получения от перевозчика уточненного отчета за декабрь, указанного в абзаце </w:t>
      </w:r>
      <w:r w:rsidR="00A82F88">
        <w:rPr>
          <w:rFonts w:ascii="Arial" w:eastAsia="Times New Roman" w:hAnsi="Arial" w:cs="Arial"/>
          <w:sz w:val="24"/>
          <w:szCs w:val="24"/>
          <w:lang w:eastAsia="ru-RU"/>
        </w:rPr>
        <w:t>3</w:t>
      </w:r>
      <w:r w:rsidRPr="0014721B">
        <w:rPr>
          <w:rFonts w:ascii="Arial" w:eastAsia="Times New Roman" w:hAnsi="Arial" w:cs="Arial"/>
          <w:sz w:val="24"/>
          <w:szCs w:val="24"/>
          <w:lang w:eastAsia="ru-RU"/>
        </w:rPr>
        <w:t xml:space="preserve"> пункта </w:t>
      </w:r>
      <w:r w:rsidR="00AB1867">
        <w:rPr>
          <w:rFonts w:ascii="Arial" w:eastAsia="Times New Roman" w:hAnsi="Arial" w:cs="Arial"/>
          <w:sz w:val="24"/>
          <w:szCs w:val="24"/>
          <w:lang w:eastAsia="ru-RU"/>
        </w:rPr>
        <w:t>3.1.</w:t>
      </w:r>
      <w:r w:rsidRPr="0014721B">
        <w:rPr>
          <w:rFonts w:ascii="Arial" w:eastAsia="Times New Roman" w:hAnsi="Arial" w:cs="Arial"/>
          <w:sz w:val="24"/>
          <w:szCs w:val="24"/>
          <w:lang w:eastAsia="ru-RU"/>
        </w:rPr>
        <w:t xml:space="preserve"> настоящего Порядка</w:t>
      </w:r>
      <w:r w:rsidRPr="00A434DD">
        <w:rPr>
          <w:rFonts w:ascii="Arial" w:eastAsia="Times New Roman" w:hAnsi="Arial" w:cs="Arial"/>
          <w:sz w:val="24"/>
          <w:szCs w:val="24"/>
          <w:lang w:eastAsia="ru-RU"/>
        </w:rPr>
        <w:t xml:space="preserve">, и представляется в </w:t>
      </w:r>
      <w:r w:rsidR="00A434DD" w:rsidRPr="0014721B">
        <w:rPr>
          <w:rFonts w:ascii="Arial" w:hAnsi="Arial" w:cs="Arial"/>
          <w:sz w:val="24"/>
          <w:szCs w:val="24"/>
        </w:rPr>
        <w:t>МКУ МЦБ</w:t>
      </w:r>
      <w:r w:rsidRPr="0014721B">
        <w:rPr>
          <w:rFonts w:ascii="Arial" w:eastAsia="Times New Roman" w:hAnsi="Arial" w:cs="Arial"/>
          <w:sz w:val="24"/>
          <w:szCs w:val="24"/>
          <w:lang w:eastAsia="ru-RU"/>
        </w:rPr>
        <w:t xml:space="preserve"> в целях контроля возврата перевозчиком субсидии в районный бюджет в случаях:</w:t>
      </w:r>
    </w:p>
    <w:p w:rsidR="006822F1" w:rsidRPr="0014721B"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14721B">
        <w:rPr>
          <w:rFonts w:ascii="Arial" w:eastAsia="Times New Roman" w:hAnsi="Arial" w:cs="Arial"/>
          <w:sz w:val="24"/>
          <w:szCs w:val="24"/>
          <w:lang w:eastAsia="ru-RU"/>
        </w:rPr>
        <w:t>уменьшения планируемых объемов перевозок;</w:t>
      </w:r>
    </w:p>
    <w:p w:rsidR="006822F1" w:rsidRPr="0014721B"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14721B">
        <w:rPr>
          <w:rFonts w:ascii="Arial" w:eastAsia="Times New Roman" w:hAnsi="Arial" w:cs="Arial"/>
          <w:sz w:val="24"/>
          <w:szCs w:val="24"/>
          <w:lang w:eastAsia="ru-RU"/>
        </w:rPr>
        <w:t>превышения установленного значения коэффициента использования вместимости нарастающим итогом с начала года.</w:t>
      </w:r>
    </w:p>
    <w:p w:rsidR="006822F1" w:rsidRPr="0014721B" w:rsidRDefault="0055156A"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3.19</w:t>
      </w:r>
      <w:r w:rsidR="006822F1" w:rsidRPr="0050741C">
        <w:rPr>
          <w:rFonts w:ascii="Arial" w:eastAsia="Times New Roman" w:hAnsi="Arial" w:cs="Arial"/>
          <w:sz w:val="24"/>
          <w:szCs w:val="24"/>
          <w:lang w:eastAsia="ru-RU"/>
        </w:rPr>
        <w:t>. Отдел экономики в течение 10 рабочих дней с даты представления уточненного сводного отчета за декабрь, рассматривает его и формирует уточненный расче</w:t>
      </w:r>
      <w:r w:rsidR="00A91CD8" w:rsidRPr="0050741C">
        <w:rPr>
          <w:rFonts w:ascii="Arial" w:eastAsia="Times New Roman" w:hAnsi="Arial" w:cs="Arial"/>
          <w:sz w:val="24"/>
          <w:szCs w:val="24"/>
          <w:lang w:eastAsia="ru-RU"/>
        </w:rPr>
        <w:t>т по форме согласно приложению №</w:t>
      </w:r>
      <w:r w:rsidR="006822F1" w:rsidRPr="0050741C">
        <w:rPr>
          <w:rFonts w:ascii="Arial" w:eastAsia="Times New Roman" w:hAnsi="Arial" w:cs="Arial"/>
          <w:sz w:val="24"/>
          <w:szCs w:val="24"/>
          <w:lang w:eastAsia="ru-RU"/>
        </w:rPr>
        <w:t xml:space="preserve"> 4.</w:t>
      </w:r>
    </w:p>
    <w:p w:rsidR="006822F1" w:rsidRPr="0014721B"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14721B">
        <w:rPr>
          <w:rFonts w:ascii="Arial" w:eastAsia="Times New Roman" w:hAnsi="Arial" w:cs="Arial"/>
          <w:sz w:val="24"/>
          <w:szCs w:val="24"/>
          <w:lang w:eastAsia="ru-RU"/>
        </w:rPr>
        <w:t>В случае выявления факта превышения планируемых объемов перевозок над фактическими принимает решение о возврате в районный бюджет в текущем финансовом году остатков субсидии, не использованных в отчетном финансовом году, с указанием оснований его принятия (далее - решение о возврате субсидии), оформляет принятое решение постановлением и в течение 5 дней с момента его принятия извещает перевозчика о принятом решении о возврате субсидии путем непосредственного вручения представителю перевозчика или путем почтового отправления с уведомлением о вручении.</w:t>
      </w:r>
    </w:p>
    <w:p w:rsidR="006822F1" w:rsidRDefault="006822F1"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sidRPr="0014721B">
        <w:rPr>
          <w:rFonts w:ascii="Arial" w:eastAsia="Times New Roman" w:hAnsi="Arial" w:cs="Arial"/>
          <w:sz w:val="24"/>
          <w:szCs w:val="24"/>
          <w:lang w:eastAsia="ru-RU"/>
        </w:rPr>
        <w:t>Перевозчик в течение 10 дней, следующих за днем получения решения о возврате субсидии, обязан произвести возврат в полном объеме ранее полученных сумм субсидии, указанных в решении о возврате субсидии, в районный бюджет.</w:t>
      </w:r>
    </w:p>
    <w:p w:rsidR="00A011C2" w:rsidRDefault="00A011C2" w:rsidP="002B5F62">
      <w:pPr>
        <w:widowControl w:val="0"/>
        <w:autoSpaceDE w:val="0"/>
        <w:autoSpaceDN w:val="0"/>
        <w:spacing w:after="0" w:line="240" w:lineRule="auto"/>
        <w:ind w:firstLine="540"/>
        <w:jc w:val="both"/>
        <w:rPr>
          <w:rFonts w:ascii="Arial" w:eastAsia="Times New Roman" w:hAnsi="Arial" w:cs="Arial"/>
          <w:sz w:val="24"/>
          <w:szCs w:val="24"/>
          <w:lang w:eastAsia="ru-RU"/>
        </w:rPr>
      </w:pPr>
    </w:p>
    <w:p w:rsidR="00A011C2" w:rsidRDefault="00A011C2" w:rsidP="00A011C2">
      <w:pPr>
        <w:pStyle w:val="ad"/>
        <w:widowControl w:val="0"/>
        <w:numPr>
          <w:ilvl w:val="0"/>
          <w:numId w:val="18"/>
        </w:numPr>
        <w:autoSpaceDE w:val="0"/>
        <w:autoSpaceDN w:val="0"/>
        <w:jc w:val="center"/>
        <w:rPr>
          <w:rFonts w:ascii="Arial" w:hAnsi="Arial" w:cs="Arial"/>
        </w:rPr>
      </w:pPr>
      <w:r w:rsidRPr="001919E6">
        <w:rPr>
          <w:rFonts w:ascii="Arial" w:hAnsi="Arial" w:cs="Arial"/>
        </w:rPr>
        <w:t>Требования к отчетности</w:t>
      </w:r>
      <w:r>
        <w:rPr>
          <w:rFonts w:ascii="Arial" w:hAnsi="Arial" w:cs="Arial"/>
        </w:rPr>
        <w:t>.</w:t>
      </w:r>
    </w:p>
    <w:p w:rsidR="00A011C2" w:rsidRDefault="00A011C2" w:rsidP="00A011C2">
      <w:pPr>
        <w:pStyle w:val="ad"/>
        <w:widowControl w:val="0"/>
        <w:autoSpaceDE w:val="0"/>
        <w:autoSpaceDN w:val="0"/>
        <w:ind w:left="1134"/>
        <w:jc w:val="both"/>
        <w:rPr>
          <w:rFonts w:ascii="Arial" w:hAnsi="Arial" w:cs="Arial"/>
        </w:rPr>
      </w:pPr>
    </w:p>
    <w:p w:rsidR="00A011C2" w:rsidRPr="001919E6" w:rsidRDefault="00A011C2" w:rsidP="00A011C2">
      <w:pPr>
        <w:pStyle w:val="ad"/>
        <w:widowControl w:val="0"/>
        <w:autoSpaceDE w:val="0"/>
        <w:autoSpaceDN w:val="0"/>
        <w:ind w:left="0"/>
        <w:jc w:val="both"/>
        <w:rPr>
          <w:rFonts w:ascii="Arial" w:hAnsi="Arial" w:cs="Arial"/>
        </w:rPr>
      </w:pPr>
      <w:r>
        <w:rPr>
          <w:rFonts w:ascii="Arial" w:hAnsi="Arial" w:cs="Arial"/>
        </w:rPr>
        <w:tab/>
        <w:t xml:space="preserve">4.1.Перевозчик предоставляет ежемесячно отчет о достижении значений показателей результативности </w:t>
      </w:r>
      <w:r w:rsidR="003E494F">
        <w:rPr>
          <w:rFonts w:ascii="Arial" w:hAnsi="Arial" w:cs="Arial"/>
        </w:rPr>
        <w:t>не позднее 7 рабочего дня, следующего за отчетным месяцем,</w:t>
      </w:r>
      <w:r w:rsidR="003E494F" w:rsidRPr="003E494F">
        <w:rPr>
          <w:rFonts w:ascii="Arial" w:hAnsi="Arial" w:cs="Arial"/>
        </w:rPr>
        <w:t xml:space="preserve"> </w:t>
      </w:r>
      <w:r w:rsidR="003E494F">
        <w:rPr>
          <w:rFonts w:ascii="Arial" w:hAnsi="Arial" w:cs="Arial"/>
        </w:rPr>
        <w:t xml:space="preserve">отчет </w:t>
      </w:r>
      <w:r w:rsidR="003E494F" w:rsidRPr="0014721B">
        <w:rPr>
          <w:rFonts w:ascii="Arial" w:hAnsi="Arial" w:cs="Arial"/>
        </w:rPr>
        <w:t>за декабрь составляется исходя из планируемых объемов перевозок за декабрь текущего года и предоставляется в отдел одновременно с отчетом за ноябрь текущего года по форме</w:t>
      </w:r>
      <w:r w:rsidR="003E494F">
        <w:rPr>
          <w:rFonts w:ascii="Arial" w:hAnsi="Arial" w:cs="Arial"/>
        </w:rPr>
        <w:t xml:space="preserve"> согласно приложению № 5.</w:t>
      </w:r>
    </w:p>
    <w:p w:rsidR="00A011C2" w:rsidRDefault="003E494F" w:rsidP="008030E0">
      <w:pPr>
        <w:widowControl w:val="0"/>
        <w:autoSpaceDE w:val="0"/>
        <w:autoSpaceDN w:val="0"/>
        <w:spacing w:after="0" w:line="240" w:lineRule="auto"/>
        <w:ind w:firstLine="709"/>
        <w:jc w:val="both"/>
        <w:rPr>
          <w:rFonts w:ascii="Arial" w:eastAsia="Times New Roman" w:hAnsi="Arial" w:cs="Arial"/>
          <w:sz w:val="24"/>
          <w:szCs w:val="24"/>
          <w:lang w:eastAsia="ru-RU"/>
        </w:rPr>
      </w:pPr>
      <w:r w:rsidRPr="002F20DA">
        <w:rPr>
          <w:rFonts w:ascii="Arial" w:eastAsia="Times New Roman" w:hAnsi="Arial" w:cs="Arial"/>
          <w:sz w:val="24"/>
          <w:szCs w:val="24"/>
          <w:lang w:eastAsia="ru-RU"/>
        </w:rPr>
        <w:t>4.2. Администраци</w:t>
      </w:r>
      <w:r w:rsidR="00DA6A45" w:rsidRPr="002F20DA">
        <w:rPr>
          <w:rFonts w:ascii="Arial" w:eastAsia="Times New Roman" w:hAnsi="Arial" w:cs="Arial"/>
          <w:sz w:val="24"/>
          <w:szCs w:val="24"/>
          <w:lang w:eastAsia="ru-RU"/>
        </w:rPr>
        <w:t>я Боготольского района в течение</w:t>
      </w:r>
      <w:r w:rsidRPr="002F20DA">
        <w:rPr>
          <w:rFonts w:ascii="Arial" w:eastAsia="Times New Roman" w:hAnsi="Arial" w:cs="Arial"/>
          <w:sz w:val="24"/>
          <w:szCs w:val="24"/>
          <w:lang w:eastAsia="ru-RU"/>
        </w:rPr>
        <w:t xml:space="preserve"> </w:t>
      </w:r>
      <w:r w:rsidR="008030E0">
        <w:rPr>
          <w:rFonts w:ascii="Arial" w:eastAsia="Times New Roman" w:hAnsi="Arial" w:cs="Arial"/>
          <w:sz w:val="24"/>
          <w:szCs w:val="24"/>
          <w:lang w:eastAsia="ru-RU"/>
        </w:rPr>
        <w:t>5</w:t>
      </w:r>
      <w:r w:rsidRPr="002F20DA">
        <w:rPr>
          <w:rFonts w:ascii="Arial" w:eastAsia="Times New Roman" w:hAnsi="Arial" w:cs="Arial"/>
          <w:sz w:val="24"/>
          <w:szCs w:val="24"/>
          <w:lang w:eastAsia="ru-RU"/>
        </w:rPr>
        <w:t xml:space="preserve"> рабочих дней производит проверку представленного отчета</w:t>
      </w:r>
      <w:r w:rsidR="00DA6A45" w:rsidRPr="002F20DA">
        <w:rPr>
          <w:rFonts w:ascii="Arial" w:eastAsia="Times New Roman" w:hAnsi="Arial" w:cs="Arial"/>
          <w:sz w:val="24"/>
          <w:szCs w:val="24"/>
          <w:lang w:eastAsia="ru-RU"/>
        </w:rPr>
        <w:t>.</w:t>
      </w:r>
    </w:p>
    <w:p w:rsidR="002F20DA" w:rsidRPr="002F20DA" w:rsidRDefault="002F20DA" w:rsidP="00AC0D3C">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b/>
        <w:t>4.3</w:t>
      </w:r>
      <w:r w:rsidRPr="002F20DA">
        <w:rPr>
          <w:rFonts w:ascii="Arial" w:eastAsiaTheme="minorHAnsi" w:hAnsi="Arial" w:cs="Arial"/>
          <w:sz w:val="24"/>
          <w:szCs w:val="24"/>
        </w:rPr>
        <w:t xml:space="preserve">. </w:t>
      </w:r>
      <w:r w:rsidRPr="002F20DA">
        <w:rPr>
          <w:rFonts w:ascii="Arial" w:eastAsia="TimesNewRomanPSMT" w:hAnsi="Arial" w:cs="Arial"/>
          <w:sz w:val="24"/>
          <w:szCs w:val="24"/>
        </w:rPr>
        <w:t xml:space="preserve">В случае невыполнения или частичного невыполнения </w:t>
      </w:r>
      <w:r>
        <w:rPr>
          <w:rFonts w:ascii="Arial" w:eastAsia="TimesNewRomanPSMT" w:hAnsi="Arial" w:cs="Arial"/>
          <w:sz w:val="24"/>
          <w:szCs w:val="24"/>
        </w:rPr>
        <w:t>перевозчиком</w:t>
      </w:r>
      <w:r w:rsidRPr="002F20DA">
        <w:rPr>
          <w:rFonts w:ascii="Arial" w:eastAsia="TimesNewRomanPSMT" w:hAnsi="Arial" w:cs="Arial"/>
          <w:sz w:val="24"/>
          <w:szCs w:val="24"/>
        </w:rPr>
        <w:t xml:space="preserve"> </w:t>
      </w:r>
      <w:r>
        <w:rPr>
          <w:rFonts w:ascii="Arial" w:eastAsia="TimesNewRomanPSMT" w:hAnsi="Arial" w:cs="Arial"/>
          <w:sz w:val="24"/>
          <w:szCs w:val="24"/>
        </w:rPr>
        <w:t xml:space="preserve">значений </w:t>
      </w:r>
      <w:r w:rsidRPr="002F20DA">
        <w:rPr>
          <w:rFonts w:ascii="Arial" w:eastAsia="TimesNewRomanPSMT" w:hAnsi="Arial" w:cs="Arial"/>
          <w:sz w:val="24"/>
          <w:szCs w:val="24"/>
        </w:rPr>
        <w:t xml:space="preserve">показателей </w:t>
      </w:r>
      <w:r>
        <w:rPr>
          <w:rFonts w:ascii="Arial" w:eastAsia="TimesNewRomanPSMT" w:hAnsi="Arial" w:cs="Arial"/>
          <w:sz w:val="24"/>
          <w:szCs w:val="24"/>
        </w:rPr>
        <w:t>результативности а</w:t>
      </w:r>
      <w:r w:rsidRPr="002F20DA">
        <w:rPr>
          <w:rFonts w:ascii="Arial" w:eastAsia="TimesNewRomanPSMT" w:hAnsi="Arial" w:cs="Arial"/>
          <w:sz w:val="24"/>
          <w:szCs w:val="24"/>
        </w:rPr>
        <w:t xml:space="preserve">дминистрацией </w:t>
      </w:r>
      <w:r>
        <w:rPr>
          <w:rFonts w:ascii="Arial" w:eastAsia="TimesNewRomanPSMT" w:hAnsi="Arial" w:cs="Arial"/>
          <w:sz w:val="24"/>
          <w:szCs w:val="24"/>
        </w:rPr>
        <w:t>применяются штрафные санкции, рассчитываемые по форме, установленной в приложении № 6</w:t>
      </w:r>
      <w:r w:rsidR="00AC0D3C">
        <w:rPr>
          <w:rFonts w:ascii="Arial" w:eastAsia="TimesNewRomanPSMT" w:hAnsi="Arial" w:cs="Arial"/>
          <w:sz w:val="24"/>
          <w:szCs w:val="24"/>
        </w:rPr>
        <w:t>, с обязательным уведомлением перевозчика в течение 5 рабочих дней с даты принятия указанного решения.</w:t>
      </w:r>
    </w:p>
    <w:p w:rsidR="002F20DA" w:rsidRPr="002F20DA" w:rsidRDefault="002F20DA" w:rsidP="002F20DA">
      <w:pPr>
        <w:autoSpaceDE w:val="0"/>
        <w:autoSpaceDN w:val="0"/>
        <w:adjustRightInd w:val="0"/>
        <w:spacing w:after="0" w:line="240" w:lineRule="auto"/>
        <w:rPr>
          <w:rFonts w:ascii="Arial" w:eastAsia="Times New Roman" w:hAnsi="Arial" w:cs="Arial"/>
          <w:sz w:val="24"/>
          <w:szCs w:val="24"/>
          <w:lang w:eastAsia="ru-RU"/>
        </w:rPr>
      </w:pPr>
      <w:r>
        <w:rPr>
          <w:rFonts w:ascii="Arial" w:eastAsia="TimesNewRomanPSMT" w:hAnsi="Arial" w:cs="Arial"/>
          <w:sz w:val="24"/>
          <w:szCs w:val="24"/>
        </w:rPr>
        <w:tab/>
      </w:r>
      <w:r w:rsidRPr="002F20DA">
        <w:rPr>
          <w:rFonts w:ascii="Arial" w:eastAsia="TimesNewRomanPSMT" w:hAnsi="Arial" w:cs="Arial"/>
          <w:sz w:val="24"/>
          <w:szCs w:val="24"/>
        </w:rPr>
        <w:t>В случае невозможности выполнения показателей результативности по причинам не зависящим от воли сторон</w:t>
      </w:r>
      <w:r w:rsidRPr="002F20DA">
        <w:rPr>
          <w:rFonts w:ascii="Arial" w:eastAsiaTheme="minorHAnsi" w:hAnsi="Arial" w:cs="Arial"/>
          <w:sz w:val="24"/>
          <w:szCs w:val="24"/>
        </w:rPr>
        <w:t xml:space="preserve">, </w:t>
      </w:r>
      <w:r w:rsidRPr="002F20DA">
        <w:rPr>
          <w:rFonts w:ascii="Arial" w:eastAsia="TimesNewRomanPSMT" w:hAnsi="Arial" w:cs="Arial"/>
          <w:sz w:val="24"/>
          <w:szCs w:val="24"/>
        </w:rPr>
        <w:t xml:space="preserve">субсидия выплачивается </w:t>
      </w:r>
      <w:r w:rsidR="00AC0D3C">
        <w:rPr>
          <w:rFonts w:ascii="Arial" w:eastAsia="TimesNewRomanPSMT" w:hAnsi="Arial" w:cs="Arial"/>
          <w:sz w:val="24"/>
          <w:szCs w:val="24"/>
        </w:rPr>
        <w:t>перевозчику</w:t>
      </w:r>
      <w:r w:rsidRPr="002F20DA">
        <w:rPr>
          <w:rFonts w:ascii="Arial" w:eastAsia="TimesNewRomanPSMT" w:hAnsi="Arial" w:cs="Arial"/>
          <w:sz w:val="24"/>
          <w:szCs w:val="24"/>
        </w:rPr>
        <w:t xml:space="preserve"> в полном объеме</w:t>
      </w:r>
    </w:p>
    <w:p w:rsidR="00BA791E" w:rsidRDefault="00BA791E" w:rsidP="002B5F62">
      <w:pPr>
        <w:widowControl w:val="0"/>
        <w:autoSpaceDE w:val="0"/>
        <w:autoSpaceDN w:val="0"/>
        <w:spacing w:after="0" w:line="240" w:lineRule="auto"/>
        <w:ind w:firstLine="540"/>
        <w:jc w:val="both"/>
        <w:rPr>
          <w:rFonts w:ascii="Arial" w:eastAsia="Times New Roman" w:hAnsi="Arial" w:cs="Arial"/>
          <w:sz w:val="24"/>
          <w:szCs w:val="24"/>
          <w:lang w:eastAsia="ru-RU"/>
        </w:rPr>
      </w:pPr>
    </w:p>
    <w:p w:rsidR="00A91CD8" w:rsidRPr="00DF6E98" w:rsidRDefault="00DF6E98" w:rsidP="00447C39">
      <w:pPr>
        <w:widowControl w:val="0"/>
        <w:autoSpaceDE w:val="0"/>
        <w:autoSpaceDN w:val="0"/>
        <w:spacing w:after="0" w:line="240" w:lineRule="auto"/>
        <w:ind w:left="720"/>
        <w:jc w:val="center"/>
        <w:rPr>
          <w:rFonts w:ascii="Arial" w:hAnsi="Arial" w:cs="Arial"/>
        </w:rPr>
      </w:pPr>
      <w:r>
        <w:rPr>
          <w:rFonts w:ascii="Arial" w:hAnsi="Arial" w:cs="Arial"/>
        </w:rPr>
        <w:t xml:space="preserve">5, </w:t>
      </w:r>
      <w:r w:rsidR="00B03EC6">
        <w:rPr>
          <w:rFonts w:ascii="Arial" w:hAnsi="Arial" w:cs="Arial"/>
        </w:rPr>
        <w:t>Контроль</w:t>
      </w:r>
      <w:r w:rsidR="00A91CD8" w:rsidRPr="00DF6E98">
        <w:rPr>
          <w:rFonts w:ascii="Arial" w:hAnsi="Arial" w:cs="Arial"/>
        </w:rPr>
        <w:t xml:space="preserve"> за соблюдением условий, целей и порядка предоставления субсидий и ответственность за их нарушение</w:t>
      </w:r>
      <w:r w:rsidR="009A0804">
        <w:rPr>
          <w:rFonts w:ascii="Arial" w:hAnsi="Arial" w:cs="Arial"/>
        </w:rPr>
        <w:t>.</w:t>
      </w:r>
    </w:p>
    <w:p w:rsidR="00A91CD8" w:rsidRPr="0014721B" w:rsidRDefault="00A91CD8" w:rsidP="002B5F62">
      <w:pPr>
        <w:widowControl w:val="0"/>
        <w:autoSpaceDE w:val="0"/>
        <w:autoSpaceDN w:val="0"/>
        <w:spacing w:after="0" w:line="240" w:lineRule="auto"/>
        <w:ind w:firstLine="540"/>
        <w:jc w:val="both"/>
        <w:rPr>
          <w:rFonts w:ascii="Arial" w:eastAsia="Times New Roman" w:hAnsi="Arial" w:cs="Arial"/>
          <w:sz w:val="24"/>
          <w:szCs w:val="24"/>
          <w:lang w:eastAsia="ru-RU"/>
        </w:rPr>
      </w:pPr>
    </w:p>
    <w:p w:rsidR="006822F1" w:rsidRPr="0014721B" w:rsidRDefault="00653108"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91CD8">
        <w:rPr>
          <w:rFonts w:ascii="Arial" w:eastAsia="Times New Roman" w:hAnsi="Arial" w:cs="Arial"/>
          <w:sz w:val="24"/>
          <w:szCs w:val="24"/>
          <w:lang w:eastAsia="ru-RU"/>
        </w:rPr>
        <w:t>.1</w:t>
      </w:r>
      <w:r w:rsidR="006822F1" w:rsidRPr="0014721B">
        <w:rPr>
          <w:rFonts w:ascii="Arial" w:eastAsia="Times New Roman" w:hAnsi="Arial" w:cs="Arial"/>
          <w:sz w:val="24"/>
          <w:szCs w:val="24"/>
          <w:lang w:eastAsia="ru-RU"/>
        </w:rPr>
        <w:t>. Проверка соблюдения условий, целей и порядка предоставления субсидии перевозчиком осуществляется администрацией, органом муниципального финансового контроля, Контрольно – счетным органом Боготольского района в пределах полномочий, установленных действующим законодательством.</w:t>
      </w:r>
    </w:p>
    <w:p w:rsidR="006822F1" w:rsidRPr="0014721B" w:rsidRDefault="00653108"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91CD8">
        <w:rPr>
          <w:rFonts w:ascii="Arial" w:eastAsia="Times New Roman" w:hAnsi="Arial" w:cs="Arial"/>
          <w:sz w:val="24"/>
          <w:szCs w:val="24"/>
          <w:lang w:eastAsia="ru-RU"/>
        </w:rPr>
        <w:t>.2</w:t>
      </w:r>
      <w:r w:rsidR="006822F1" w:rsidRPr="0014721B">
        <w:rPr>
          <w:rFonts w:ascii="Arial" w:eastAsia="Times New Roman" w:hAnsi="Arial" w:cs="Arial"/>
          <w:sz w:val="24"/>
          <w:szCs w:val="24"/>
          <w:lang w:eastAsia="ru-RU"/>
        </w:rPr>
        <w:t xml:space="preserve">. В случае выявления администрацией факта нарушения перевозчиком условий предоставления субсидии, установленных </w:t>
      </w:r>
      <w:hyperlink w:anchor="P21" w:history="1">
        <w:r w:rsidR="006822F1" w:rsidRPr="0014721B">
          <w:rPr>
            <w:rFonts w:ascii="Arial" w:eastAsia="Times New Roman" w:hAnsi="Arial" w:cs="Arial"/>
            <w:sz w:val="24"/>
            <w:szCs w:val="24"/>
            <w:lang w:eastAsia="ru-RU"/>
          </w:rPr>
          <w:t xml:space="preserve">пунктом </w:t>
        </w:r>
        <w:r w:rsidR="009B264C">
          <w:rPr>
            <w:rFonts w:ascii="Arial" w:eastAsia="Times New Roman" w:hAnsi="Arial" w:cs="Arial"/>
            <w:sz w:val="24"/>
            <w:szCs w:val="24"/>
            <w:lang w:eastAsia="ru-RU"/>
          </w:rPr>
          <w:t>2.1</w:t>
        </w:r>
      </w:hyperlink>
      <w:r w:rsidR="006822F1" w:rsidRPr="0014721B">
        <w:rPr>
          <w:rFonts w:ascii="Arial" w:eastAsia="Times New Roman" w:hAnsi="Arial" w:cs="Arial"/>
          <w:sz w:val="24"/>
          <w:szCs w:val="24"/>
          <w:lang w:eastAsia="ru-RU"/>
        </w:rPr>
        <w:t xml:space="preserve"> настоящего Порядка, администрация в течение 3 рабочих дней со дня выявления нарушения </w:t>
      </w:r>
      <w:r w:rsidR="006822F1" w:rsidRPr="0014721B">
        <w:rPr>
          <w:rFonts w:ascii="Arial" w:eastAsia="Times New Roman" w:hAnsi="Arial" w:cs="Arial"/>
          <w:sz w:val="24"/>
          <w:szCs w:val="24"/>
          <w:lang w:eastAsia="ru-RU"/>
        </w:rPr>
        <w:lastRenderedPageBreak/>
        <w:t>принимает решение о возврате субсидии в районный бюджет с указанием оснований его принятия, оформляет принятое решение распоряжением администрации и в течение 5 дней с момента его принятия извещает перевозчика о принятом решении путем непосредственного вручения представителю перевозчика или путем почтового отправления с уведомлением о вручении.</w:t>
      </w:r>
    </w:p>
    <w:p w:rsidR="006822F1" w:rsidRPr="0014721B" w:rsidRDefault="00653108"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91CD8">
        <w:rPr>
          <w:rFonts w:ascii="Arial" w:eastAsia="Times New Roman" w:hAnsi="Arial" w:cs="Arial"/>
          <w:sz w:val="24"/>
          <w:szCs w:val="24"/>
          <w:lang w:eastAsia="ru-RU"/>
        </w:rPr>
        <w:t>.3.</w:t>
      </w:r>
      <w:r w:rsidR="006822F1" w:rsidRPr="0014721B">
        <w:rPr>
          <w:rFonts w:ascii="Arial" w:eastAsia="Times New Roman" w:hAnsi="Arial" w:cs="Arial"/>
          <w:sz w:val="24"/>
          <w:szCs w:val="24"/>
          <w:lang w:eastAsia="ru-RU"/>
        </w:rPr>
        <w:t xml:space="preserve"> Перевозчик в течение 10 дней, следующих за днем получения решения о возврате субсидии, обязан произвести возврат в полном объеме ранее полученных сумм субсидии, указанных в решении о возврате субсидии, в районный бюджет.</w:t>
      </w:r>
    </w:p>
    <w:p w:rsidR="006822F1" w:rsidRPr="0014721B" w:rsidRDefault="00653108" w:rsidP="002B5F62">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91CD8">
        <w:rPr>
          <w:rFonts w:ascii="Arial" w:eastAsia="Times New Roman" w:hAnsi="Arial" w:cs="Arial"/>
          <w:sz w:val="24"/>
          <w:szCs w:val="24"/>
          <w:lang w:eastAsia="ru-RU"/>
        </w:rPr>
        <w:t>.4</w:t>
      </w:r>
      <w:r w:rsidR="006822F1" w:rsidRPr="0014721B">
        <w:rPr>
          <w:rFonts w:ascii="Arial" w:eastAsia="Times New Roman" w:hAnsi="Arial" w:cs="Arial"/>
          <w:sz w:val="24"/>
          <w:szCs w:val="24"/>
          <w:lang w:eastAsia="ru-RU"/>
        </w:rPr>
        <w:t>. Перевозчик несет ответственность за достоверность предоставленных сведений.</w:t>
      </w:r>
    </w:p>
    <w:p w:rsidR="006822F1" w:rsidRPr="0014721B" w:rsidRDefault="006822F1" w:rsidP="002B5F62">
      <w:pPr>
        <w:autoSpaceDE w:val="0"/>
        <w:autoSpaceDN w:val="0"/>
        <w:adjustRightInd w:val="0"/>
        <w:spacing w:after="0" w:line="240" w:lineRule="auto"/>
        <w:rPr>
          <w:rFonts w:ascii="Arial" w:hAnsi="Arial" w:cs="Arial"/>
          <w:sz w:val="24"/>
          <w:szCs w:val="24"/>
        </w:rPr>
      </w:pPr>
      <w:bookmarkStart w:id="6" w:name="P75"/>
      <w:bookmarkEnd w:id="6"/>
    </w:p>
    <w:p w:rsidR="006822F1" w:rsidRPr="00EF6B7D" w:rsidRDefault="006822F1" w:rsidP="002B5F62">
      <w:pPr>
        <w:autoSpaceDE w:val="0"/>
        <w:autoSpaceDN w:val="0"/>
        <w:adjustRightInd w:val="0"/>
        <w:spacing w:after="0" w:line="240" w:lineRule="auto"/>
        <w:rPr>
          <w:sz w:val="18"/>
          <w:szCs w:val="18"/>
        </w:rPr>
        <w:sectPr w:rsidR="006822F1" w:rsidRPr="00EF6B7D" w:rsidSect="002B5F62">
          <w:pgSz w:w="11906" w:h="16838" w:code="9"/>
          <w:pgMar w:top="1134" w:right="851" w:bottom="1134" w:left="1701" w:header="720" w:footer="720" w:gutter="0"/>
          <w:cols w:space="720"/>
        </w:sectPr>
      </w:pPr>
    </w:p>
    <w:tbl>
      <w:tblPr>
        <w:tblW w:w="0" w:type="auto"/>
        <w:jc w:val="right"/>
        <w:tblLook w:val="04A0"/>
      </w:tblPr>
      <w:tblGrid>
        <w:gridCol w:w="4783"/>
      </w:tblGrid>
      <w:tr w:rsidR="006822F1" w:rsidRPr="00710F6F" w:rsidTr="002F20DA">
        <w:trPr>
          <w:jc w:val="right"/>
        </w:trPr>
        <w:tc>
          <w:tcPr>
            <w:tcW w:w="4783" w:type="dxa"/>
            <w:shd w:val="clear" w:color="auto" w:fill="auto"/>
          </w:tcPr>
          <w:p w:rsidR="006822F1" w:rsidRPr="00710224" w:rsidRDefault="00655912" w:rsidP="00E61E92">
            <w:pPr>
              <w:autoSpaceDE w:val="0"/>
              <w:autoSpaceDN w:val="0"/>
              <w:adjustRightInd w:val="0"/>
              <w:spacing w:line="240" w:lineRule="auto"/>
              <w:jc w:val="both"/>
              <w:outlineLvl w:val="1"/>
              <w:rPr>
                <w:rFonts w:ascii="Arial" w:hAnsi="Arial" w:cs="Arial"/>
                <w:sz w:val="18"/>
                <w:szCs w:val="18"/>
              </w:rPr>
            </w:pPr>
            <w:r>
              <w:rPr>
                <w:rFonts w:ascii="Arial" w:hAnsi="Arial" w:cs="Arial"/>
                <w:sz w:val="18"/>
                <w:szCs w:val="18"/>
              </w:rPr>
              <w:lastRenderedPageBreak/>
              <w:t xml:space="preserve">Приложение </w:t>
            </w:r>
            <w:r w:rsidR="006822F1" w:rsidRPr="00710224">
              <w:rPr>
                <w:rFonts w:ascii="Arial" w:hAnsi="Arial" w:cs="Arial"/>
                <w:sz w:val="18"/>
                <w:szCs w:val="18"/>
              </w:rPr>
              <w:t>№ 1 к Порядку и условиям</w:t>
            </w:r>
            <w:r w:rsidR="00E61E92">
              <w:rPr>
                <w:rFonts w:ascii="Arial" w:hAnsi="Arial" w:cs="Arial"/>
                <w:sz w:val="18"/>
                <w:szCs w:val="18"/>
              </w:rPr>
              <w:t xml:space="preserve"> </w:t>
            </w:r>
            <w:r w:rsidR="006822F1" w:rsidRPr="00710224">
              <w:rPr>
                <w:rFonts w:ascii="Arial" w:hAnsi="Arial" w:cs="Arial"/>
                <w:sz w:val="18"/>
                <w:szCs w:val="18"/>
              </w:rPr>
              <w:t>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на территории Боготольского района</w:t>
            </w:r>
          </w:p>
        </w:tc>
      </w:tr>
    </w:tbl>
    <w:p w:rsidR="006822F1" w:rsidRPr="00E06A3D" w:rsidRDefault="006822F1" w:rsidP="002B5F62">
      <w:pPr>
        <w:pStyle w:val="ConsPlusNonformat"/>
        <w:jc w:val="both"/>
      </w:pPr>
      <w:r>
        <w:t>с</w:t>
      </w:r>
    </w:p>
    <w:p w:rsidR="006822F1" w:rsidRPr="00891E82" w:rsidRDefault="006822F1" w:rsidP="002B5F62">
      <w:pPr>
        <w:spacing w:after="0" w:line="240" w:lineRule="auto"/>
        <w:jc w:val="center"/>
        <w:rPr>
          <w:rFonts w:ascii="Arial" w:hAnsi="Arial" w:cs="Arial"/>
          <w:sz w:val="24"/>
          <w:szCs w:val="24"/>
        </w:rPr>
      </w:pPr>
      <w:r w:rsidRPr="00891E82">
        <w:rPr>
          <w:rFonts w:ascii="Arial" w:hAnsi="Arial" w:cs="Arial"/>
          <w:sz w:val="24"/>
          <w:szCs w:val="24"/>
        </w:rPr>
        <w:t>Расчет небольшой интенсивности пассажиропотока</w:t>
      </w:r>
    </w:p>
    <w:p w:rsidR="006822F1" w:rsidRDefault="006822F1" w:rsidP="002B5F62">
      <w:pPr>
        <w:spacing w:after="0" w:line="240" w:lineRule="auto"/>
        <w:jc w:val="center"/>
        <w:rPr>
          <w:rFonts w:ascii="Arial" w:hAnsi="Arial" w:cs="Arial"/>
          <w:sz w:val="24"/>
          <w:szCs w:val="24"/>
        </w:rPr>
      </w:pPr>
      <w:r w:rsidRPr="00891E82">
        <w:rPr>
          <w:rFonts w:ascii="Arial" w:hAnsi="Arial" w:cs="Arial"/>
          <w:sz w:val="24"/>
          <w:szCs w:val="24"/>
        </w:rPr>
        <w:t>за ___ год*</w:t>
      </w:r>
    </w:p>
    <w:p w:rsidR="002C1DB0" w:rsidRPr="00891E82" w:rsidRDefault="002C1DB0" w:rsidP="002B5F62">
      <w:pPr>
        <w:spacing w:after="0" w:line="240" w:lineRule="auto"/>
        <w:jc w:val="center"/>
        <w:rPr>
          <w:rFonts w:ascii="Arial" w:hAnsi="Arial" w:cs="Arial"/>
          <w:sz w:val="24"/>
          <w:szCs w:val="24"/>
        </w:rPr>
      </w:pPr>
    </w:p>
    <w:tbl>
      <w:tblPr>
        <w:tblW w:w="15451" w:type="dxa"/>
        <w:tblInd w:w="-601" w:type="dxa"/>
        <w:tblLayout w:type="fixed"/>
        <w:tblLook w:val="00A0"/>
      </w:tblPr>
      <w:tblGrid>
        <w:gridCol w:w="3686"/>
        <w:gridCol w:w="709"/>
        <w:gridCol w:w="850"/>
        <w:gridCol w:w="1276"/>
        <w:gridCol w:w="1276"/>
        <w:gridCol w:w="1276"/>
        <w:gridCol w:w="1275"/>
        <w:gridCol w:w="1276"/>
        <w:gridCol w:w="1276"/>
        <w:gridCol w:w="1276"/>
        <w:gridCol w:w="1275"/>
      </w:tblGrid>
      <w:tr w:rsidR="006822F1" w:rsidRPr="00710224" w:rsidTr="00891E82">
        <w:trPr>
          <w:trHeight w:val="1575"/>
        </w:trPr>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xml:space="preserve">Номер, наименование маршрута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Протяженность маршрута, км.</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xml:space="preserve"> Вместимость** (человек)</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Количество рейсов (штук)</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Утвержденный предельный тариф на регулярные перевозки пассажиров автомобильным транспортом, руб</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Доходы от перевозки пассажиров, включая льготные категории пассажиров, руб.</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Коэффициент использования вместимости</w:t>
            </w:r>
          </w:p>
        </w:tc>
      </w:tr>
      <w:tr w:rsidR="006822F1" w:rsidRPr="00710224" w:rsidTr="00891E82">
        <w:trPr>
          <w:trHeight w:val="1350"/>
        </w:trPr>
        <w:tc>
          <w:tcPr>
            <w:tcW w:w="3686" w:type="dxa"/>
            <w:vMerge/>
            <w:tcBorders>
              <w:top w:val="single" w:sz="4" w:space="0" w:color="auto"/>
              <w:left w:val="single" w:sz="4" w:space="0" w:color="auto"/>
              <w:bottom w:val="single" w:sz="4" w:space="0" w:color="000000"/>
              <w:right w:val="single" w:sz="4" w:space="0" w:color="auto"/>
            </w:tcBorders>
            <w:vAlign w:val="center"/>
          </w:tcPr>
          <w:p w:rsidR="006822F1" w:rsidRPr="00891E82" w:rsidRDefault="006822F1" w:rsidP="002B5F62">
            <w:pPr>
              <w:spacing w:line="240" w:lineRule="auto"/>
              <w:rPr>
                <w:rFonts w:ascii="Arial" w:hAnsi="Arial" w:cs="Arial"/>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822F1" w:rsidRPr="00891E82" w:rsidRDefault="006822F1" w:rsidP="002B5F62">
            <w:pPr>
              <w:spacing w:line="240" w:lineRule="auto"/>
              <w:rPr>
                <w:rFonts w:ascii="Arial" w:hAnsi="Arial" w:cs="Arial"/>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6822F1" w:rsidRPr="00891E82" w:rsidRDefault="006822F1" w:rsidP="002B5F62">
            <w:pPr>
              <w:spacing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за предшествующий год</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на очередной год</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за предшествующий год</w:t>
            </w:r>
          </w:p>
        </w:tc>
        <w:tc>
          <w:tcPr>
            <w:tcW w:w="1275"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на очередной год</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за предшествующий год</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на очередной год</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за предшествующий год</w:t>
            </w:r>
          </w:p>
        </w:tc>
        <w:tc>
          <w:tcPr>
            <w:tcW w:w="1275"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на очередной год</w:t>
            </w:r>
          </w:p>
        </w:tc>
      </w:tr>
      <w:tr w:rsidR="006822F1" w:rsidRPr="00710224" w:rsidTr="00891E82">
        <w:trPr>
          <w:trHeight w:val="390"/>
        </w:trPr>
        <w:tc>
          <w:tcPr>
            <w:tcW w:w="3686" w:type="dxa"/>
            <w:tcBorders>
              <w:top w:val="nil"/>
              <w:left w:val="single" w:sz="4" w:space="0" w:color="auto"/>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1</w:t>
            </w:r>
          </w:p>
        </w:tc>
        <w:tc>
          <w:tcPr>
            <w:tcW w:w="709"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2</w:t>
            </w:r>
          </w:p>
        </w:tc>
        <w:tc>
          <w:tcPr>
            <w:tcW w:w="850"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3</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4</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5</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6</w:t>
            </w:r>
          </w:p>
        </w:tc>
        <w:tc>
          <w:tcPr>
            <w:tcW w:w="1275"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7</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8</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9</w:t>
            </w:r>
          </w:p>
        </w:tc>
        <w:tc>
          <w:tcPr>
            <w:tcW w:w="1276"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10=8/(2*3*4*6)</w:t>
            </w:r>
          </w:p>
        </w:tc>
        <w:tc>
          <w:tcPr>
            <w:tcW w:w="1275" w:type="dxa"/>
            <w:tcBorders>
              <w:top w:val="nil"/>
              <w:left w:val="nil"/>
              <w:bottom w:val="single" w:sz="4" w:space="0" w:color="auto"/>
              <w:right w:val="single" w:sz="4" w:space="0" w:color="auto"/>
            </w:tcBorders>
            <w:shd w:val="clear" w:color="000000" w:fill="FFFFFF"/>
            <w:vAlign w:val="center"/>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11=9/(2*3*5*7)</w:t>
            </w:r>
          </w:p>
        </w:tc>
      </w:tr>
      <w:tr w:rsidR="006822F1" w:rsidRPr="00710224" w:rsidTr="00891E82">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w:t>
            </w:r>
          </w:p>
        </w:tc>
        <w:tc>
          <w:tcPr>
            <w:tcW w:w="850"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5"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5"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r>
      <w:tr w:rsidR="006822F1" w:rsidRPr="00710224" w:rsidTr="00891E82">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w:t>
            </w:r>
          </w:p>
        </w:tc>
        <w:tc>
          <w:tcPr>
            <w:tcW w:w="850"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jc w:val="center"/>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5"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c>
          <w:tcPr>
            <w:tcW w:w="1275" w:type="dxa"/>
            <w:tcBorders>
              <w:top w:val="nil"/>
              <w:left w:val="nil"/>
              <w:bottom w:val="single" w:sz="4" w:space="0" w:color="auto"/>
              <w:right w:val="single" w:sz="4" w:space="0" w:color="auto"/>
            </w:tcBorders>
            <w:shd w:val="clear" w:color="000000" w:fill="FFFFFF"/>
            <w:vAlign w:val="bottom"/>
          </w:tcPr>
          <w:p w:rsidR="006822F1" w:rsidRPr="00891E82" w:rsidRDefault="006822F1" w:rsidP="002B5F62">
            <w:pPr>
              <w:spacing w:line="240" w:lineRule="auto"/>
              <w:rPr>
                <w:rFonts w:ascii="Arial" w:hAnsi="Arial" w:cs="Arial"/>
                <w:sz w:val="24"/>
                <w:szCs w:val="24"/>
              </w:rPr>
            </w:pPr>
            <w:r w:rsidRPr="00891E82">
              <w:rPr>
                <w:rFonts w:ascii="Arial" w:hAnsi="Arial" w:cs="Arial"/>
                <w:sz w:val="24"/>
                <w:szCs w:val="24"/>
              </w:rPr>
              <w:t> </w:t>
            </w:r>
          </w:p>
        </w:tc>
      </w:tr>
    </w:tbl>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 За год, предшествующий году предоставления субсидии, предоставляют перевозчики, осуществляющие данную деятельность в указанном периоде;</w:t>
      </w:r>
    </w:p>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на год предоставления субсидии предоставляют перевозчики, которые будут осуществлять или осуществляют данную деятельность в указанном периоде.</w:t>
      </w:r>
    </w:p>
    <w:p w:rsidR="006822F1" w:rsidRPr="00710224" w:rsidRDefault="006822F1" w:rsidP="002B5F62">
      <w:pPr>
        <w:spacing w:after="0" w:line="240" w:lineRule="auto"/>
        <w:jc w:val="both"/>
        <w:rPr>
          <w:rFonts w:ascii="Arial" w:hAnsi="Arial" w:cs="Arial"/>
          <w:sz w:val="18"/>
          <w:szCs w:val="18"/>
        </w:rPr>
      </w:pPr>
      <w:r w:rsidRPr="00710224">
        <w:rPr>
          <w:rFonts w:ascii="Arial" w:hAnsi="Arial" w:cs="Arial"/>
          <w:sz w:val="18"/>
          <w:szCs w:val="18"/>
        </w:rPr>
        <w:t>** Вместимость автобусов учитывается:</w:t>
      </w:r>
    </w:p>
    <w:p w:rsidR="006822F1" w:rsidRPr="00710224" w:rsidRDefault="006822F1" w:rsidP="002B5F62">
      <w:pPr>
        <w:spacing w:after="0" w:line="240" w:lineRule="auto"/>
        <w:jc w:val="both"/>
        <w:rPr>
          <w:rFonts w:ascii="Arial" w:hAnsi="Arial" w:cs="Arial"/>
          <w:sz w:val="18"/>
          <w:szCs w:val="18"/>
        </w:rPr>
      </w:pPr>
      <w:r w:rsidRPr="00710224">
        <w:rPr>
          <w:rFonts w:ascii="Arial" w:hAnsi="Arial" w:cs="Arial"/>
          <w:sz w:val="18"/>
          <w:szCs w:val="18"/>
        </w:rPr>
        <w:t>на  межмуниципальных маршрутах в междугороднем сообщении – по местам сидения;</w:t>
      </w:r>
    </w:p>
    <w:p w:rsidR="006822F1" w:rsidRPr="00710224" w:rsidRDefault="006822F1" w:rsidP="002B5F62">
      <w:pPr>
        <w:spacing w:after="0" w:line="240" w:lineRule="auto"/>
        <w:jc w:val="both"/>
        <w:rPr>
          <w:rFonts w:ascii="Arial" w:hAnsi="Arial" w:cs="Arial"/>
          <w:sz w:val="18"/>
          <w:szCs w:val="18"/>
        </w:rPr>
      </w:pPr>
      <w:r w:rsidRPr="00710224">
        <w:rPr>
          <w:rFonts w:ascii="Arial" w:hAnsi="Arial" w:cs="Arial"/>
          <w:sz w:val="18"/>
          <w:szCs w:val="18"/>
        </w:rPr>
        <w:lastRenderedPageBreak/>
        <w:t>на межмуниципальных маршрутах в пригородном сообщении – по пассажировместимости</w:t>
      </w:r>
    </w:p>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_______________________________</w:t>
      </w:r>
      <w:r w:rsidR="00E61E92">
        <w:rPr>
          <w:rFonts w:ascii="Arial" w:hAnsi="Arial" w:cs="Arial"/>
          <w:sz w:val="18"/>
          <w:szCs w:val="18"/>
        </w:rPr>
        <w:tab/>
      </w:r>
      <w:r w:rsidR="00E61E92">
        <w:rPr>
          <w:rFonts w:ascii="Arial" w:hAnsi="Arial" w:cs="Arial"/>
          <w:sz w:val="18"/>
          <w:szCs w:val="18"/>
        </w:rPr>
        <w:tab/>
      </w:r>
      <w:r w:rsidR="00E61E92">
        <w:rPr>
          <w:rFonts w:ascii="Arial" w:hAnsi="Arial" w:cs="Arial"/>
          <w:sz w:val="18"/>
          <w:szCs w:val="18"/>
        </w:rPr>
        <w:tab/>
      </w:r>
      <w:r w:rsidR="00E61E92">
        <w:rPr>
          <w:rFonts w:ascii="Arial" w:hAnsi="Arial" w:cs="Arial"/>
          <w:sz w:val="18"/>
          <w:szCs w:val="18"/>
        </w:rPr>
        <w:tab/>
      </w:r>
      <w:r w:rsidRPr="00710224">
        <w:rPr>
          <w:rFonts w:ascii="Arial" w:hAnsi="Arial" w:cs="Arial"/>
          <w:sz w:val="18"/>
          <w:szCs w:val="18"/>
        </w:rPr>
        <w:t xml:space="preserve">____________ </w:t>
      </w:r>
      <w:r w:rsidR="00E61E92">
        <w:rPr>
          <w:rFonts w:ascii="Arial" w:hAnsi="Arial" w:cs="Arial"/>
          <w:sz w:val="18"/>
          <w:szCs w:val="18"/>
        </w:rPr>
        <w:tab/>
      </w:r>
      <w:r w:rsidR="00E61E92">
        <w:rPr>
          <w:rFonts w:ascii="Arial" w:hAnsi="Arial" w:cs="Arial"/>
          <w:sz w:val="18"/>
          <w:szCs w:val="18"/>
        </w:rPr>
        <w:tab/>
      </w:r>
      <w:r w:rsidR="00E61E92">
        <w:rPr>
          <w:rFonts w:ascii="Arial" w:hAnsi="Arial" w:cs="Arial"/>
          <w:sz w:val="18"/>
          <w:szCs w:val="18"/>
        </w:rPr>
        <w:tab/>
      </w:r>
      <w:r w:rsidR="00E61E92">
        <w:rPr>
          <w:rFonts w:ascii="Arial" w:hAnsi="Arial" w:cs="Arial"/>
          <w:sz w:val="18"/>
          <w:szCs w:val="18"/>
        </w:rPr>
        <w:tab/>
      </w:r>
      <w:r w:rsidRPr="00710224">
        <w:rPr>
          <w:rFonts w:ascii="Arial" w:hAnsi="Arial" w:cs="Arial"/>
          <w:sz w:val="18"/>
          <w:szCs w:val="18"/>
        </w:rPr>
        <w:t>_________________</w:t>
      </w:r>
    </w:p>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(наименование должности руководителя юридического лица</w:t>
      </w:r>
    </w:p>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либо проставление статуса «индивидуальный предприниматель» )</w:t>
      </w:r>
      <w:r w:rsidRPr="00710224">
        <w:rPr>
          <w:rFonts w:ascii="Arial" w:hAnsi="Arial" w:cs="Arial"/>
          <w:sz w:val="18"/>
          <w:szCs w:val="18"/>
        </w:rPr>
        <w:tab/>
        <w:t xml:space="preserve">          (подпись) </w:t>
      </w:r>
      <w:r w:rsidRPr="00710224">
        <w:rPr>
          <w:rFonts w:ascii="Arial" w:hAnsi="Arial" w:cs="Arial"/>
          <w:sz w:val="18"/>
          <w:szCs w:val="18"/>
        </w:rPr>
        <w:tab/>
      </w:r>
      <w:r w:rsidRPr="00710224">
        <w:rPr>
          <w:rFonts w:ascii="Arial" w:hAnsi="Arial" w:cs="Arial"/>
          <w:sz w:val="18"/>
          <w:szCs w:val="18"/>
        </w:rPr>
        <w:tab/>
        <w:t xml:space="preserve">                                                (ФИО)</w:t>
      </w:r>
      <w:r w:rsidRPr="00710224">
        <w:rPr>
          <w:rFonts w:ascii="Arial" w:hAnsi="Arial" w:cs="Arial"/>
          <w:sz w:val="18"/>
          <w:szCs w:val="18"/>
        </w:rPr>
        <w:tab/>
      </w:r>
    </w:p>
    <w:p w:rsidR="006822F1" w:rsidRPr="00710224" w:rsidRDefault="006822F1" w:rsidP="002B5F62">
      <w:pPr>
        <w:autoSpaceDE w:val="0"/>
        <w:autoSpaceDN w:val="0"/>
        <w:adjustRightInd w:val="0"/>
        <w:spacing w:after="0" w:line="240" w:lineRule="auto"/>
        <w:jc w:val="both"/>
        <w:rPr>
          <w:rFonts w:ascii="Arial" w:hAnsi="Arial" w:cs="Arial"/>
          <w:sz w:val="18"/>
          <w:szCs w:val="18"/>
        </w:rPr>
      </w:pPr>
      <w:r w:rsidRPr="00710224">
        <w:rPr>
          <w:rFonts w:ascii="Arial" w:hAnsi="Arial" w:cs="Arial"/>
          <w:sz w:val="18"/>
          <w:szCs w:val="18"/>
        </w:rPr>
        <w:t>М.П. (при наличии)</w:t>
      </w:r>
    </w:p>
    <w:p w:rsidR="006822F1" w:rsidRPr="00710224" w:rsidRDefault="006822F1" w:rsidP="002B5F62">
      <w:pPr>
        <w:autoSpaceDE w:val="0"/>
        <w:autoSpaceDN w:val="0"/>
        <w:adjustRightInd w:val="0"/>
        <w:spacing w:line="240" w:lineRule="auto"/>
        <w:jc w:val="both"/>
        <w:rPr>
          <w:rFonts w:ascii="Arial" w:hAnsi="Arial" w:cs="Arial"/>
        </w:rPr>
      </w:pPr>
    </w:p>
    <w:p w:rsidR="006822F1" w:rsidRDefault="006822F1" w:rsidP="002B5F62">
      <w:pPr>
        <w:autoSpaceDE w:val="0"/>
        <w:autoSpaceDN w:val="0"/>
        <w:adjustRightInd w:val="0"/>
        <w:spacing w:line="240" w:lineRule="auto"/>
        <w:jc w:val="both"/>
        <w:sectPr w:rsidR="006822F1" w:rsidSect="002B5F62">
          <w:pgSz w:w="16838" w:h="11905" w:orient="landscape"/>
          <w:pgMar w:top="1134" w:right="851" w:bottom="1134" w:left="1701" w:header="0" w:footer="0" w:gutter="0"/>
          <w:cols w:space="720"/>
        </w:sectPr>
      </w:pP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lastRenderedPageBreak/>
        <w:t>Приложение № 2 к Порядку и условиям предоставления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возврата субсидий юридическим лицам (за исключением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государственных и муниципальных учреждений)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индивидуальным предпринимателям в целях возмещения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недополученных доходов и (или) финансового обеспечения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(возмещения) затрат, возникающих в связи с</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регулярными перевозками пассажиров автомобильным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транспортом по маршрутам с небольшой интенсивностью</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пассажиропотока на территории Боготольского района</w:t>
      </w:r>
    </w:p>
    <w:p w:rsidR="006822F1" w:rsidRDefault="006822F1" w:rsidP="002B5F62">
      <w:pPr>
        <w:pStyle w:val="ConsPlusNormal"/>
        <w:jc w:val="right"/>
        <w:rPr>
          <w:rFonts w:ascii="Arial" w:hAnsi="Arial" w:cs="Arial"/>
          <w:sz w:val="24"/>
          <w:szCs w:val="24"/>
          <w:highlight w:val="yellow"/>
        </w:rPr>
      </w:pPr>
    </w:p>
    <w:p w:rsidR="00891E82" w:rsidRPr="00710224" w:rsidRDefault="00891E82" w:rsidP="002B5F62">
      <w:pPr>
        <w:pStyle w:val="ConsPlusNormal"/>
        <w:jc w:val="right"/>
        <w:rPr>
          <w:rFonts w:ascii="Arial" w:hAnsi="Arial" w:cs="Arial"/>
          <w:sz w:val="24"/>
          <w:szCs w:val="24"/>
          <w:highlight w:val="yellow"/>
        </w:rPr>
      </w:pPr>
    </w:p>
    <w:p w:rsidR="000275EC" w:rsidRPr="00CD00FE" w:rsidRDefault="006822F1" w:rsidP="002B5F62">
      <w:pPr>
        <w:pStyle w:val="ConsPlusNonformat"/>
        <w:jc w:val="center"/>
        <w:rPr>
          <w:rFonts w:ascii="Arial" w:hAnsi="Arial" w:cs="Arial"/>
          <w:sz w:val="24"/>
          <w:szCs w:val="24"/>
        </w:rPr>
      </w:pPr>
      <w:bookmarkStart w:id="7" w:name="P202"/>
      <w:bookmarkEnd w:id="7"/>
      <w:r w:rsidRPr="00CD00FE">
        <w:rPr>
          <w:rFonts w:ascii="Arial" w:hAnsi="Arial" w:cs="Arial"/>
          <w:sz w:val="24"/>
          <w:szCs w:val="24"/>
        </w:rPr>
        <w:t>Отчет о выполнении программы перевозок</w:t>
      </w:r>
      <w:r w:rsidR="00173507" w:rsidRPr="00CD00FE">
        <w:rPr>
          <w:rFonts w:ascii="Arial" w:hAnsi="Arial" w:cs="Arial"/>
          <w:sz w:val="24"/>
          <w:szCs w:val="24"/>
        </w:rPr>
        <w:t xml:space="preserve"> </w:t>
      </w:r>
    </w:p>
    <w:p w:rsidR="006822F1" w:rsidRPr="00710224" w:rsidRDefault="006822F1" w:rsidP="002B5F62">
      <w:pPr>
        <w:pStyle w:val="ConsPlusNonformat"/>
        <w:jc w:val="center"/>
        <w:rPr>
          <w:rFonts w:ascii="Arial" w:hAnsi="Arial" w:cs="Arial"/>
          <w:sz w:val="24"/>
          <w:szCs w:val="24"/>
        </w:rPr>
      </w:pPr>
      <w:r w:rsidRPr="00710224">
        <w:rPr>
          <w:rFonts w:ascii="Arial" w:hAnsi="Arial" w:cs="Arial"/>
          <w:sz w:val="24"/>
          <w:szCs w:val="24"/>
        </w:rPr>
        <w:t>________________________________,</w:t>
      </w:r>
    </w:p>
    <w:p w:rsidR="006822F1" w:rsidRPr="00710224" w:rsidRDefault="006822F1" w:rsidP="002B5F62">
      <w:pPr>
        <w:pStyle w:val="ConsPlusNonformat"/>
        <w:jc w:val="center"/>
        <w:rPr>
          <w:rFonts w:ascii="Arial" w:hAnsi="Arial" w:cs="Arial"/>
          <w:sz w:val="24"/>
          <w:szCs w:val="24"/>
        </w:rPr>
      </w:pPr>
      <w:r w:rsidRPr="00710224">
        <w:rPr>
          <w:rFonts w:ascii="Arial" w:hAnsi="Arial" w:cs="Arial"/>
          <w:sz w:val="22"/>
          <w:szCs w:val="22"/>
        </w:rPr>
        <w:t>(наименование перевозчика)</w:t>
      </w:r>
    </w:p>
    <w:p w:rsidR="006822F1" w:rsidRPr="00710224" w:rsidRDefault="006822F1" w:rsidP="002B5F62">
      <w:pPr>
        <w:pStyle w:val="ConsPlusNonformat"/>
        <w:jc w:val="center"/>
        <w:rPr>
          <w:rFonts w:ascii="Arial" w:hAnsi="Arial" w:cs="Arial"/>
          <w:sz w:val="24"/>
          <w:szCs w:val="24"/>
        </w:rPr>
      </w:pPr>
      <w:r w:rsidRPr="00710224">
        <w:rPr>
          <w:rFonts w:ascii="Arial" w:hAnsi="Arial" w:cs="Arial"/>
          <w:sz w:val="24"/>
          <w:szCs w:val="24"/>
        </w:rPr>
        <w:t>за _____________ 20__ года</w:t>
      </w:r>
    </w:p>
    <w:p w:rsidR="006822F1" w:rsidRPr="006E7ECA" w:rsidRDefault="006822F1" w:rsidP="002B5F62">
      <w:pPr>
        <w:pStyle w:val="ConsPlusNonformat"/>
        <w:jc w:val="center"/>
        <w:rPr>
          <w:rFonts w:ascii="Arial" w:hAnsi="Arial" w:cs="Arial"/>
          <w:sz w:val="18"/>
          <w:szCs w:val="18"/>
        </w:rPr>
      </w:pPr>
      <w:r w:rsidRPr="006E7ECA">
        <w:rPr>
          <w:rFonts w:ascii="Arial" w:hAnsi="Arial" w:cs="Arial"/>
          <w:sz w:val="18"/>
          <w:szCs w:val="18"/>
        </w:rPr>
        <w:t>(месяц)</w:t>
      </w:r>
    </w:p>
    <w:p w:rsidR="006822F1" w:rsidRPr="00253B30" w:rsidRDefault="006822F1" w:rsidP="002B5F62">
      <w:pPr>
        <w:pStyle w:val="ConsPlusNormal"/>
        <w:ind w:firstLine="540"/>
        <w:jc w:val="both"/>
        <w:rPr>
          <w:highlight w:val="yellow"/>
        </w:rPr>
      </w:pP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9"/>
        <w:gridCol w:w="851"/>
        <w:gridCol w:w="1276"/>
        <w:gridCol w:w="708"/>
        <w:gridCol w:w="709"/>
        <w:gridCol w:w="709"/>
        <w:gridCol w:w="709"/>
        <w:gridCol w:w="850"/>
        <w:gridCol w:w="851"/>
        <w:gridCol w:w="850"/>
        <w:gridCol w:w="709"/>
        <w:gridCol w:w="850"/>
        <w:gridCol w:w="993"/>
        <w:gridCol w:w="708"/>
        <w:gridCol w:w="851"/>
        <w:gridCol w:w="850"/>
        <w:gridCol w:w="993"/>
        <w:gridCol w:w="708"/>
      </w:tblGrid>
      <w:tr w:rsidR="006822F1" w:rsidRPr="00710224" w:rsidTr="00A82F88">
        <w:tc>
          <w:tcPr>
            <w:tcW w:w="567" w:type="dxa"/>
            <w:vMerge w:val="restart"/>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 п/п</w:t>
            </w:r>
          </w:p>
        </w:tc>
        <w:tc>
          <w:tcPr>
            <w:tcW w:w="709" w:type="dxa"/>
            <w:vMerge w:val="restart"/>
            <w:textDirection w:val="btLr"/>
          </w:tcPr>
          <w:p w:rsidR="006822F1" w:rsidRPr="00710224" w:rsidRDefault="006822F1" w:rsidP="002B5F62">
            <w:pPr>
              <w:pStyle w:val="ConsPlusNormal"/>
              <w:ind w:left="113" w:right="113"/>
              <w:jc w:val="center"/>
              <w:rPr>
                <w:rFonts w:ascii="Arial" w:hAnsi="Arial" w:cs="Arial"/>
                <w:sz w:val="20"/>
                <w:highlight w:val="yellow"/>
              </w:rPr>
            </w:pPr>
            <w:r w:rsidRPr="00710224">
              <w:rPr>
                <w:rFonts w:ascii="Arial" w:hAnsi="Arial" w:cs="Arial"/>
                <w:sz w:val="20"/>
              </w:rPr>
              <w:t>№ маршрута</w:t>
            </w:r>
          </w:p>
        </w:tc>
        <w:tc>
          <w:tcPr>
            <w:tcW w:w="851" w:type="dxa"/>
            <w:vMerge w:val="restart"/>
            <w:textDirection w:val="btLr"/>
          </w:tcPr>
          <w:p w:rsidR="006822F1" w:rsidRPr="00710224" w:rsidRDefault="006822F1" w:rsidP="002B5F62">
            <w:pPr>
              <w:pStyle w:val="ConsPlusNormal"/>
              <w:ind w:left="113" w:right="113"/>
              <w:jc w:val="center"/>
              <w:rPr>
                <w:rFonts w:ascii="Arial" w:hAnsi="Arial" w:cs="Arial"/>
                <w:sz w:val="20"/>
                <w:highlight w:val="yellow"/>
              </w:rPr>
            </w:pPr>
            <w:r w:rsidRPr="00710224">
              <w:rPr>
                <w:rFonts w:ascii="Arial" w:hAnsi="Arial" w:cs="Arial"/>
                <w:sz w:val="20"/>
              </w:rPr>
              <w:t>Протяженность маршрута, км</w:t>
            </w:r>
          </w:p>
        </w:tc>
        <w:tc>
          <w:tcPr>
            <w:tcW w:w="1276" w:type="dxa"/>
            <w:vMerge w:val="restart"/>
            <w:textDirection w:val="btLr"/>
          </w:tcPr>
          <w:p w:rsidR="006822F1" w:rsidRPr="00710224" w:rsidRDefault="006822F1" w:rsidP="002B5F62">
            <w:pPr>
              <w:pStyle w:val="ConsPlusNormal"/>
              <w:ind w:left="113" w:right="113"/>
              <w:jc w:val="center"/>
              <w:rPr>
                <w:rFonts w:ascii="Arial" w:hAnsi="Arial" w:cs="Arial"/>
                <w:sz w:val="20"/>
                <w:highlight w:val="yellow"/>
              </w:rPr>
            </w:pPr>
            <w:r w:rsidRPr="00710224">
              <w:rPr>
                <w:rFonts w:ascii="Arial" w:hAnsi="Arial" w:cs="Arial"/>
                <w:sz w:val="20"/>
              </w:rPr>
              <w:t>Наименование маршрута</w:t>
            </w:r>
          </w:p>
        </w:tc>
        <w:tc>
          <w:tcPr>
            <w:tcW w:w="708" w:type="dxa"/>
            <w:vMerge w:val="restart"/>
            <w:textDirection w:val="btLr"/>
          </w:tcPr>
          <w:p w:rsidR="006822F1" w:rsidRPr="00710224" w:rsidRDefault="006822F1" w:rsidP="002B5F62">
            <w:pPr>
              <w:pStyle w:val="ConsPlusNormal"/>
              <w:ind w:left="113" w:right="113"/>
              <w:jc w:val="center"/>
              <w:rPr>
                <w:rFonts w:ascii="Arial" w:hAnsi="Arial" w:cs="Arial"/>
                <w:sz w:val="20"/>
                <w:highlight w:val="yellow"/>
              </w:rPr>
            </w:pPr>
            <w:r w:rsidRPr="00710224">
              <w:rPr>
                <w:rFonts w:ascii="Arial" w:hAnsi="Arial" w:cs="Arial"/>
                <w:sz w:val="20"/>
              </w:rPr>
              <w:t xml:space="preserve">Вместимость, человек </w:t>
            </w:r>
          </w:p>
        </w:tc>
        <w:tc>
          <w:tcPr>
            <w:tcW w:w="2977" w:type="dxa"/>
            <w:gridSpan w:val="4"/>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 xml:space="preserve">Количество рейсов, штук </w:t>
            </w:r>
          </w:p>
        </w:tc>
        <w:tc>
          <w:tcPr>
            <w:tcW w:w="3260" w:type="dxa"/>
            <w:gridSpan w:val="4"/>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 xml:space="preserve">Пробег с пассажирами, км </w:t>
            </w:r>
          </w:p>
        </w:tc>
        <w:tc>
          <w:tcPr>
            <w:tcW w:w="1701" w:type="dxa"/>
            <w:gridSpan w:val="2"/>
            <w:vMerge w:val="restart"/>
            <w:shd w:val="clear" w:color="auto" w:fill="auto"/>
          </w:tcPr>
          <w:p w:rsidR="006822F1" w:rsidRPr="00710224" w:rsidRDefault="006822F1" w:rsidP="002B5F62">
            <w:pPr>
              <w:pStyle w:val="ConsPlusNormal"/>
              <w:jc w:val="center"/>
              <w:rPr>
                <w:rFonts w:ascii="Arial" w:hAnsi="Arial" w:cs="Arial"/>
                <w:sz w:val="20"/>
              </w:rPr>
            </w:pPr>
            <w:r w:rsidRPr="00710224">
              <w:rPr>
                <w:rFonts w:ascii="Arial" w:hAnsi="Arial" w:cs="Arial"/>
                <w:sz w:val="20"/>
              </w:rPr>
              <w:t>Перевезено пассажиров,</w:t>
            </w:r>
          </w:p>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человек</w:t>
            </w:r>
          </w:p>
        </w:tc>
        <w:tc>
          <w:tcPr>
            <w:tcW w:w="1701" w:type="dxa"/>
            <w:gridSpan w:val="2"/>
            <w:vMerge w:val="restart"/>
          </w:tcPr>
          <w:p w:rsidR="006822F1" w:rsidRPr="00710224" w:rsidRDefault="006822F1" w:rsidP="002B5F62">
            <w:pPr>
              <w:pStyle w:val="ConsPlusNormal"/>
              <w:ind w:left="-3326"/>
              <w:jc w:val="center"/>
              <w:rPr>
                <w:rFonts w:ascii="Arial" w:hAnsi="Arial" w:cs="Arial"/>
                <w:highlight w:val="yellow"/>
              </w:rPr>
            </w:pPr>
          </w:p>
          <w:p w:rsidR="006822F1" w:rsidRPr="00710224" w:rsidRDefault="006822F1" w:rsidP="002B5F62">
            <w:pPr>
              <w:spacing w:line="240" w:lineRule="auto"/>
              <w:jc w:val="center"/>
              <w:rPr>
                <w:rFonts w:ascii="Arial" w:hAnsi="Arial" w:cs="Arial"/>
                <w:sz w:val="20"/>
                <w:szCs w:val="20"/>
                <w:lang w:eastAsia="ru-RU"/>
              </w:rPr>
            </w:pPr>
            <w:r w:rsidRPr="00710224">
              <w:rPr>
                <w:rFonts w:ascii="Arial" w:hAnsi="Arial" w:cs="Arial"/>
                <w:sz w:val="20"/>
                <w:szCs w:val="20"/>
                <w:lang w:eastAsia="ru-RU"/>
              </w:rPr>
              <w:t>Коэффициент использования вместимости</w:t>
            </w:r>
          </w:p>
        </w:tc>
        <w:tc>
          <w:tcPr>
            <w:tcW w:w="1701" w:type="dxa"/>
            <w:gridSpan w:val="2"/>
            <w:vMerge w:val="restart"/>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Доходы от перевозки пассажиров, включая льготные категории пассажиров, руб.</w:t>
            </w:r>
          </w:p>
        </w:tc>
      </w:tr>
      <w:tr w:rsidR="006822F1" w:rsidRPr="00710224" w:rsidTr="00A82F88">
        <w:tc>
          <w:tcPr>
            <w:tcW w:w="567" w:type="dxa"/>
            <w:vMerge/>
          </w:tcPr>
          <w:p w:rsidR="006822F1" w:rsidRPr="00710224" w:rsidRDefault="006822F1" w:rsidP="002B5F62">
            <w:pPr>
              <w:spacing w:line="240" w:lineRule="auto"/>
              <w:rPr>
                <w:rFonts w:ascii="Arial" w:hAnsi="Arial" w:cs="Arial"/>
                <w:highlight w:val="yellow"/>
              </w:rPr>
            </w:pPr>
          </w:p>
        </w:tc>
        <w:tc>
          <w:tcPr>
            <w:tcW w:w="709" w:type="dxa"/>
            <w:vMerge/>
          </w:tcPr>
          <w:p w:rsidR="006822F1" w:rsidRPr="00710224" w:rsidRDefault="006822F1" w:rsidP="002B5F62">
            <w:pPr>
              <w:spacing w:line="240" w:lineRule="auto"/>
              <w:rPr>
                <w:rFonts w:ascii="Arial" w:hAnsi="Arial" w:cs="Arial"/>
                <w:highlight w:val="yellow"/>
              </w:rPr>
            </w:pPr>
          </w:p>
        </w:tc>
        <w:tc>
          <w:tcPr>
            <w:tcW w:w="851" w:type="dxa"/>
            <w:vMerge/>
          </w:tcPr>
          <w:p w:rsidR="006822F1" w:rsidRPr="00710224" w:rsidRDefault="006822F1" w:rsidP="002B5F62">
            <w:pPr>
              <w:spacing w:line="240" w:lineRule="auto"/>
              <w:rPr>
                <w:rFonts w:ascii="Arial" w:hAnsi="Arial" w:cs="Arial"/>
                <w:highlight w:val="yellow"/>
              </w:rPr>
            </w:pPr>
          </w:p>
        </w:tc>
        <w:tc>
          <w:tcPr>
            <w:tcW w:w="1276" w:type="dxa"/>
            <w:vMerge/>
          </w:tcPr>
          <w:p w:rsidR="006822F1" w:rsidRPr="00710224" w:rsidRDefault="006822F1" w:rsidP="002B5F62">
            <w:pPr>
              <w:spacing w:line="240" w:lineRule="auto"/>
              <w:rPr>
                <w:rFonts w:ascii="Arial" w:hAnsi="Arial" w:cs="Arial"/>
                <w:highlight w:val="yellow"/>
              </w:rPr>
            </w:pPr>
          </w:p>
        </w:tc>
        <w:tc>
          <w:tcPr>
            <w:tcW w:w="708" w:type="dxa"/>
            <w:vMerge/>
          </w:tcPr>
          <w:p w:rsidR="006822F1" w:rsidRPr="00710224" w:rsidRDefault="006822F1" w:rsidP="002B5F62">
            <w:pPr>
              <w:spacing w:line="240" w:lineRule="auto"/>
              <w:rPr>
                <w:rFonts w:ascii="Arial" w:hAnsi="Arial" w:cs="Arial"/>
                <w:highlight w:val="yellow"/>
              </w:rPr>
            </w:pPr>
          </w:p>
        </w:tc>
        <w:tc>
          <w:tcPr>
            <w:tcW w:w="1418" w:type="dxa"/>
            <w:gridSpan w:val="2"/>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за отчетный период</w:t>
            </w:r>
          </w:p>
        </w:tc>
        <w:tc>
          <w:tcPr>
            <w:tcW w:w="1559" w:type="dxa"/>
            <w:gridSpan w:val="2"/>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с начала года</w:t>
            </w:r>
          </w:p>
        </w:tc>
        <w:tc>
          <w:tcPr>
            <w:tcW w:w="1701" w:type="dxa"/>
            <w:gridSpan w:val="2"/>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за отчетный период</w:t>
            </w:r>
          </w:p>
        </w:tc>
        <w:tc>
          <w:tcPr>
            <w:tcW w:w="1559" w:type="dxa"/>
            <w:gridSpan w:val="2"/>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с начала года</w:t>
            </w:r>
          </w:p>
        </w:tc>
        <w:tc>
          <w:tcPr>
            <w:tcW w:w="1701" w:type="dxa"/>
            <w:gridSpan w:val="2"/>
            <w:vMerge/>
            <w:shd w:val="clear" w:color="auto" w:fill="auto"/>
          </w:tcPr>
          <w:p w:rsidR="006822F1" w:rsidRPr="00710224" w:rsidRDefault="006822F1" w:rsidP="002B5F62">
            <w:pPr>
              <w:spacing w:line="240" w:lineRule="auto"/>
              <w:rPr>
                <w:rFonts w:ascii="Arial" w:hAnsi="Arial" w:cs="Arial"/>
                <w:highlight w:val="yellow"/>
              </w:rPr>
            </w:pPr>
          </w:p>
        </w:tc>
        <w:tc>
          <w:tcPr>
            <w:tcW w:w="1701" w:type="dxa"/>
            <w:gridSpan w:val="2"/>
            <w:vMerge/>
          </w:tcPr>
          <w:p w:rsidR="006822F1" w:rsidRPr="00710224" w:rsidRDefault="006822F1" w:rsidP="002B5F62">
            <w:pPr>
              <w:spacing w:line="240" w:lineRule="auto"/>
              <w:rPr>
                <w:rFonts w:ascii="Arial" w:hAnsi="Arial" w:cs="Arial"/>
                <w:highlight w:val="yellow"/>
              </w:rPr>
            </w:pPr>
          </w:p>
        </w:tc>
        <w:tc>
          <w:tcPr>
            <w:tcW w:w="1701" w:type="dxa"/>
            <w:gridSpan w:val="2"/>
            <w:vMerge/>
          </w:tcPr>
          <w:p w:rsidR="006822F1" w:rsidRPr="00710224" w:rsidRDefault="006822F1" w:rsidP="002B5F62">
            <w:pPr>
              <w:spacing w:line="240" w:lineRule="auto"/>
              <w:rPr>
                <w:rFonts w:ascii="Arial" w:hAnsi="Arial" w:cs="Arial"/>
                <w:highlight w:val="yellow"/>
              </w:rPr>
            </w:pPr>
          </w:p>
        </w:tc>
      </w:tr>
      <w:tr w:rsidR="00A82F88" w:rsidRPr="00710224" w:rsidTr="00A82F88">
        <w:tc>
          <w:tcPr>
            <w:tcW w:w="567" w:type="dxa"/>
            <w:vMerge/>
          </w:tcPr>
          <w:p w:rsidR="006822F1" w:rsidRPr="00710224" w:rsidRDefault="006822F1" w:rsidP="002B5F62">
            <w:pPr>
              <w:spacing w:line="240" w:lineRule="auto"/>
              <w:rPr>
                <w:rFonts w:ascii="Arial" w:hAnsi="Arial" w:cs="Arial"/>
                <w:highlight w:val="yellow"/>
              </w:rPr>
            </w:pPr>
          </w:p>
        </w:tc>
        <w:tc>
          <w:tcPr>
            <w:tcW w:w="709" w:type="dxa"/>
            <w:vMerge/>
          </w:tcPr>
          <w:p w:rsidR="006822F1" w:rsidRPr="00710224" w:rsidRDefault="006822F1" w:rsidP="002B5F62">
            <w:pPr>
              <w:spacing w:line="240" w:lineRule="auto"/>
              <w:rPr>
                <w:rFonts w:ascii="Arial" w:hAnsi="Arial" w:cs="Arial"/>
                <w:highlight w:val="yellow"/>
              </w:rPr>
            </w:pPr>
          </w:p>
        </w:tc>
        <w:tc>
          <w:tcPr>
            <w:tcW w:w="851" w:type="dxa"/>
            <w:vMerge/>
          </w:tcPr>
          <w:p w:rsidR="006822F1" w:rsidRPr="00710224" w:rsidRDefault="006822F1" w:rsidP="002B5F62">
            <w:pPr>
              <w:spacing w:line="240" w:lineRule="auto"/>
              <w:rPr>
                <w:rFonts w:ascii="Arial" w:hAnsi="Arial" w:cs="Arial"/>
                <w:highlight w:val="yellow"/>
              </w:rPr>
            </w:pPr>
          </w:p>
        </w:tc>
        <w:tc>
          <w:tcPr>
            <w:tcW w:w="1276" w:type="dxa"/>
            <w:vMerge/>
          </w:tcPr>
          <w:p w:rsidR="006822F1" w:rsidRPr="00710224" w:rsidRDefault="006822F1" w:rsidP="002B5F62">
            <w:pPr>
              <w:spacing w:line="240" w:lineRule="auto"/>
              <w:rPr>
                <w:rFonts w:ascii="Arial" w:hAnsi="Arial" w:cs="Arial"/>
                <w:highlight w:val="yellow"/>
              </w:rPr>
            </w:pPr>
          </w:p>
        </w:tc>
        <w:tc>
          <w:tcPr>
            <w:tcW w:w="708" w:type="dxa"/>
            <w:vMerge/>
          </w:tcPr>
          <w:p w:rsidR="006822F1" w:rsidRPr="00710224" w:rsidRDefault="006822F1" w:rsidP="002B5F62">
            <w:pPr>
              <w:spacing w:line="240" w:lineRule="auto"/>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план</w:t>
            </w:r>
          </w:p>
        </w:tc>
        <w:tc>
          <w:tcPr>
            <w:tcW w:w="709"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факт</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план</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факт</w:t>
            </w:r>
          </w:p>
        </w:tc>
        <w:tc>
          <w:tcPr>
            <w:tcW w:w="851"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план</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факт</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план</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факт</w:t>
            </w:r>
          </w:p>
        </w:tc>
        <w:tc>
          <w:tcPr>
            <w:tcW w:w="993" w:type="dxa"/>
          </w:tcPr>
          <w:p w:rsidR="006822F1" w:rsidRPr="00710224" w:rsidRDefault="006822F1" w:rsidP="002B5F62">
            <w:pPr>
              <w:pStyle w:val="ConsPlusNormal"/>
              <w:tabs>
                <w:tab w:val="left" w:pos="2569"/>
              </w:tabs>
              <w:jc w:val="center"/>
              <w:rPr>
                <w:rFonts w:ascii="Arial" w:hAnsi="Arial" w:cs="Arial"/>
                <w:sz w:val="20"/>
                <w:highlight w:val="yellow"/>
              </w:rPr>
            </w:pPr>
            <w:r w:rsidRPr="00710224">
              <w:rPr>
                <w:rFonts w:ascii="Arial" w:hAnsi="Arial" w:cs="Arial"/>
                <w:sz w:val="20"/>
              </w:rPr>
              <w:t>за отчетный период</w:t>
            </w:r>
          </w:p>
        </w:tc>
        <w:tc>
          <w:tcPr>
            <w:tcW w:w="708" w:type="dxa"/>
          </w:tcPr>
          <w:p w:rsidR="006822F1" w:rsidRPr="00710224" w:rsidRDefault="006822F1" w:rsidP="002B5F62">
            <w:pPr>
              <w:pStyle w:val="ConsPlusNormal"/>
              <w:tabs>
                <w:tab w:val="left" w:pos="2569"/>
              </w:tabs>
              <w:jc w:val="center"/>
              <w:rPr>
                <w:rFonts w:ascii="Arial" w:hAnsi="Arial" w:cs="Arial"/>
                <w:sz w:val="20"/>
                <w:highlight w:val="yellow"/>
              </w:rPr>
            </w:pPr>
            <w:r w:rsidRPr="00710224">
              <w:rPr>
                <w:rFonts w:ascii="Arial" w:hAnsi="Arial" w:cs="Arial"/>
                <w:sz w:val="20"/>
              </w:rPr>
              <w:t>с начала года</w:t>
            </w:r>
          </w:p>
        </w:tc>
        <w:tc>
          <w:tcPr>
            <w:tcW w:w="851"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за отчетный период</w:t>
            </w:r>
          </w:p>
        </w:tc>
        <w:tc>
          <w:tcPr>
            <w:tcW w:w="850"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с начала года</w:t>
            </w:r>
          </w:p>
        </w:tc>
        <w:tc>
          <w:tcPr>
            <w:tcW w:w="993"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за отчетный период</w:t>
            </w:r>
          </w:p>
        </w:tc>
        <w:tc>
          <w:tcPr>
            <w:tcW w:w="708" w:type="dxa"/>
          </w:tcPr>
          <w:p w:rsidR="006822F1" w:rsidRPr="00710224" w:rsidRDefault="006822F1" w:rsidP="002B5F62">
            <w:pPr>
              <w:pStyle w:val="ConsPlusNormal"/>
              <w:jc w:val="center"/>
              <w:rPr>
                <w:rFonts w:ascii="Arial" w:hAnsi="Arial" w:cs="Arial"/>
                <w:sz w:val="20"/>
                <w:highlight w:val="yellow"/>
              </w:rPr>
            </w:pPr>
            <w:r w:rsidRPr="00710224">
              <w:rPr>
                <w:rFonts w:ascii="Arial" w:hAnsi="Arial" w:cs="Arial"/>
                <w:sz w:val="20"/>
              </w:rPr>
              <w:t>с начала года</w:t>
            </w:r>
          </w:p>
        </w:tc>
      </w:tr>
      <w:tr w:rsidR="00A82F88" w:rsidRPr="00710224" w:rsidTr="00A82F88">
        <w:tc>
          <w:tcPr>
            <w:tcW w:w="567" w:type="dxa"/>
          </w:tcPr>
          <w:p w:rsidR="006822F1" w:rsidRPr="00710224" w:rsidRDefault="006822F1" w:rsidP="002B5F62">
            <w:pPr>
              <w:pStyle w:val="ConsPlusNormal"/>
              <w:rPr>
                <w:rFonts w:ascii="Arial" w:hAnsi="Arial" w:cs="Arial"/>
                <w:sz w:val="20"/>
              </w:rPr>
            </w:pPr>
            <w:r w:rsidRPr="00710224">
              <w:rPr>
                <w:rFonts w:ascii="Arial" w:hAnsi="Arial" w:cs="Arial"/>
                <w:sz w:val="20"/>
              </w:rPr>
              <w:t>1</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2</w:t>
            </w:r>
          </w:p>
        </w:tc>
        <w:tc>
          <w:tcPr>
            <w:tcW w:w="851"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3</w:t>
            </w:r>
          </w:p>
        </w:tc>
        <w:tc>
          <w:tcPr>
            <w:tcW w:w="1276"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4</w:t>
            </w:r>
          </w:p>
        </w:tc>
        <w:tc>
          <w:tcPr>
            <w:tcW w:w="708"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5</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6</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7</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8</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9</w:t>
            </w:r>
          </w:p>
        </w:tc>
        <w:tc>
          <w:tcPr>
            <w:tcW w:w="851"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10</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11</w:t>
            </w:r>
          </w:p>
        </w:tc>
        <w:tc>
          <w:tcPr>
            <w:tcW w:w="709"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12</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13</w:t>
            </w:r>
          </w:p>
        </w:tc>
        <w:tc>
          <w:tcPr>
            <w:tcW w:w="993" w:type="dxa"/>
          </w:tcPr>
          <w:p w:rsidR="006822F1" w:rsidRPr="00710224" w:rsidRDefault="006822F1" w:rsidP="002B5F62">
            <w:pPr>
              <w:pStyle w:val="ConsPlusNormal"/>
              <w:tabs>
                <w:tab w:val="left" w:pos="2569"/>
              </w:tabs>
              <w:jc w:val="center"/>
              <w:rPr>
                <w:rFonts w:ascii="Arial" w:hAnsi="Arial" w:cs="Arial"/>
                <w:sz w:val="20"/>
                <w:highlight w:val="yellow"/>
              </w:rPr>
            </w:pPr>
            <w:r w:rsidRPr="00710224">
              <w:rPr>
                <w:rFonts w:ascii="Arial" w:hAnsi="Arial" w:cs="Arial"/>
                <w:sz w:val="20"/>
              </w:rPr>
              <w:t>14</w:t>
            </w:r>
          </w:p>
        </w:tc>
        <w:tc>
          <w:tcPr>
            <w:tcW w:w="708" w:type="dxa"/>
          </w:tcPr>
          <w:p w:rsidR="006822F1" w:rsidRPr="00710224" w:rsidRDefault="006822F1" w:rsidP="002B5F62">
            <w:pPr>
              <w:pStyle w:val="ConsPlusNormal"/>
              <w:tabs>
                <w:tab w:val="left" w:pos="2569"/>
              </w:tabs>
              <w:jc w:val="center"/>
              <w:rPr>
                <w:rFonts w:ascii="Arial" w:hAnsi="Arial" w:cs="Arial"/>
                <w:sz w:val="20"/>
              </w:rPr>
            </w:pPr>
            <w:r w:rsidRPr="00710224">
              <w:rPr>
                <w:rFonts w:ascii="Arial" w:hAnsi="Arial" w:cs="Arial"/>
                <w:sz w:val="20"/>
              </w:rPr>
              <w:t>15</w:t>
            </w:r>
          </w:p>
        </w:tc>
        <w:tc>
          <w:tcPr>
            <w:tcW w:w="851"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16</w:t>
            </w:r>
          </w:p>
        </w:tc>
        <w:tc>
          <w:tcPr>
            <w:tcW w:w="850"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17</w:t>
            </w:r>
          </w:p>
        </w:tc>
        <w:tc>
          <w:tcPr>
            <w:tcW w:w="993"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18</w:t>
            </w:r>
          </w:p>
        </w:tc>
        <w:tc>
          <w:tcPr>
            <w:tcW w:w="708" w:type="dxa"/>
          </w:tcPr>
          <w:p w:rsidR="006822F1" w:rsidRPr="00710224" w:rsidRDefault="006822F1" w:rsidP="002B5F62">
            <w:pPr>
              <w:pStyle w:val="ConsPlusNormal"/>
              <w:jc w:val="center"/>
              <w:rPr>
                <w:rFonts w:ascii="Arial" w:hAnsi="Arial" w:cs="Arial"/>
                <w:sz w:val="20"/>
              </w:rPr>
            </w:pPr>
            <w:r w:rsidRPr="00710224">
              <w:rPr>
                <w:rFonts w:ascii="Arial" w:hAnsi="Arial" w:cs="Arial"/>
                <w:sz w:val="20"/>
              </w:rPr>
              <w:t>19</w:t>
            </w:r>
          </w:p>
        </w:tc>
      </w:tr>
      <w:tr w:rsidR="00A82F88" w:rsidRPr="00710224" w:rsidTr="00A82F88">
        <w:tc>
          <w:tcPr>
            <w:tcW w:w="567" w:type="dxa"/>
          </w:tcPr>
          <w:p w:rsidR="006822F1" w:rsidRPr="00710224" w:rsidRDefault="006822F1" w:rsidP="002B5F62">
            <w:pPr>
              <w:pStyle w:val="ConsPlusNormal"/>
              <w:rPr>
                <w:rFonts w:ascii="Arial" w:hAnsi="Arial" w:cs="Arial"/>
                <w:sz w:val="20"/>
              </w:rPr>
            </w:pPr>
            <w:r w:rsidRPr="00710224">
              <w:rPr>
                <w:rFonts w:ascii="Arial" w:hAnsi="Arial" w:cs="Arial"/>
                <w:sz w:val="20"/>
              </w:rPr>
              <w:t>1</w:t>
            </w:r>
          </w:p>
        </w:tc>
        <w:tc>
          <w:tcPr>
            <w:tcW w:w="709" w:type="dxa"/>
          </w:tcPr>
          <w:p w:rsidR="006822F1" w:rsidRPr="00710224" w:rsidRDefault="006822F1" w:rsidP="002B5F62">
            <w:pPr>
              <w:pStyle w:val="ConsPlusNormal"/>
              <w:jc w:val="center"/>
              <w:rPr>
                <w:rFonts w:ascii="Arial" w:hAnsi="Arial" w:cs="Arial"/>
                <w:highlight w:val="yellow"/>
              </w:rPr>
            </w:pPr>
          </w:p>
        </w:tc>
        <w:tc>
          <w:tcPr>
            <w:tcW w:w="851" w:type="dxa"/>
          </w:tcPr>
          <w:p w:rsidR="006822F1" w:rsidRPr="00710224" w:rsidRDefault="006822F1" w:rsidP="002B5F62">
            <w:pPr>
              <w:pStyle w:val="ConsPlusNormal"/>
              <w:jc w:val="center"/>
              <w:rPr>
                <w:rFonts w:ascii="Arial" w:hAnsi="Arial" w:cs="Arial"/>
                <w:highlight w:val="yellow"/>
              </w:rPr>
            </w:pPr>
          </w:p>
        </w:tc>
        <w:tc>
          <w:tcPr>
            <w:tcW w:w="1276" w:type="dxa"/>
          </w:tcPr>
          <w:p w:rsidR="006822F1" w:rsidRPr="00710224" w:rsidRDefault="006822F1" w:rsidP="002B5F62">
            <w:pPr>
              <w:pStyle w:val="ConsPlusNormal"/>
              <w:jc w:val="center"/>
              <w:rPr>
                <w:rFonts w:ascii="Arial" w:hAnsi="Arial" w:cs="Arial"/>
                <w:highlight w:val="yellow"/>
              </w:rPr>
            </w:pPr>
          </w:p>
        </w:tc>
        <w:tc>
          <w:tcPr>
            <w:tcW w:w="708"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851"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993" w:type="dxa"/>
          </w:tcPr>
          <w:p w:rsidR="006822F1" w:rsidRPr="00710224" w:rsidRDefault="006822F1" w:rsidP="002B5F62">
            <w:pPr>
              <w:pStyle w:val="ConsPlusNormal"/>
              <w:tabs>
                <w:tab w:val="left" w:pos="2569"/>
              </w:tabs>
              <w:jc w:val="center"/>
              <w:rPr>
                <w:rFonts w:ascii="Arial" w:hAnsi="Arial" w:cs="Arial"/>
                <w:highlight w:val="yellow"/>
              </w:rPr>
            </w:pPr>
          </w:p>
        </w:tc>
        <w:tc>
          <w:tcPr>
            <w:tcW w:w="708" w:type="dxa"/>
          </w:tcPr>
          <w:p w:rsidR="006822F1" w:rsidRPr="00710224" w:rsidRDefault="006822F1" w:rsidP="002B5F62">
            <w:pPr>
              <w:pStyle w:val="ConsPlusNormal"/>
              <w:tabs>
                <w:tab w:val="left" w:pos="2569"/>
              </w:tabs>
              <w:jc w:val="center"/>
              <w:rPr>
                <w:rFonts w:ascii="Arial" w:hAnsi="Arial" w:cs="Arial"/>
                <w:highlight w:val="yellow"/>
              </w:rPr>
            </w:pPr>
          </w:p>
        </w:tc>
        <w:tc>
          <w:tcPr>
            <w:tcW w:w="851"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993" w:type="dxa"/>
          </w:tcPr>
          <w:p w:rsidR="006822F1" w:rsidRPr="00710224" w:rsidRDefault="006822F1" w:rsidP="002B5F62">
            <w:pPr>
              <w:pStyle w:val="ConsPlusNormal"/>
              <w:jc w:val="center"/>
              <w:rPr>
                <w:rFonts w:ascii="Arial" w:hAnsi="Arial" w:cs="Arial"/>
                <w:highlight w:val="yellow"/>
              </w:rPr>
            </w:pPr>
          </w:p>
        </w:tc>
        <w:tc>
          <w:tcPr>
            <w:tcW w:w="708" w:type="dxa"/>
          </w:tcPr>
          <w:p w:rsidR="006822F1" w:rsidRPr="00710224" w:rsidRDefault="006822F1" w:rsidP="002B5F62">
            <w:pPr>
              <w:pStyle w:val="ConsPlusNormal"/>
              <w:jc w:val="center"/>
              <w:rPr>
                <w:rFonts w:ascii="Arial" w:hAnsi="Arial" w:cs="Arial"/>
                <w:highlight w:val="yellow"/>
              </w:rPr>
            </w:pPr>
          </w:p>
        </w:tc>
      </w:tr>
      <w:tr w:rsidR="00A82F88" w:rsidRPr="00710224" w:rsidTr="00A82F88">
        <w:tc>
          <w:tcPr>
            <w:tcW w:w="567" w:type="dxa"/>
          </w:tcPr>
          <w:p w:rsidR="00891E82" w:rsidRPr="00710224" w:rsidRDefault="00891E82" w:rsidP="002B5F62">
            <w:pPr>
              <w:pStyle w:val="ConsPlusNormal"/>
              <w:rPr>
                <w:rFonts w:ascii="Arial" w:hAnsi="Arial" w:cs="Arial"/>
                <w:sz w:val="20"/>
              </w:rPr>
            </w:pPr>
            <w:r>
              <w:rPr>
                <w:rFonts w:ascii="Arial" w:hAnsi="Arial" w:cs="Arial"/>
                <w:sz w:val="20"/>
              </w:rPr>
              <w:t>2</w:t>
            </w:r>
          </w:p>
        </w:tc>
        <w:tc>
          <w:tcPr>
            <w:tcW w:w="709" w:type="dxa"/>
          </w:tcPr>
          <w:p w:rsidR="00891E82" w:rsidRPr="00710224" w:rsidRDefault="00891E82" w:rsidP="002B5F62">
            <w:pPr>
              <w:pStyle w:val="ConsPlusNormal"/>
              <w:jc w:val="center"/>
              <w:rPr>
                <w:rFonts w:ascii="Arial" w:hAnsi="Arial" w:cs="Arial"/>
                <w:highlight w:val="yellow"/>
              </w:rPr>
            </w:pPr>
          </w:p>
        </w:tc>
        <w:tc>
          <w:tcPr>
            <w:tcW w:w="851" w:type="dxa"/>
          </w:tcPr>
          <w:p w:rsidR="00891E82" w:rsidRPr="00710224" w:rsidRDefault="00891E82" w:rsidP="002B5F62">
            <w:pPr>
              <w:pStyle w:val="ConsPlusNormal"/>
              <w:jc w:val="center"/>
              <w:rPr>
                <w:rFonts w:ascii="Arial" w:hAnsi="Arial" w:cs="Arial"/>
                <w:highlight w:val="yellow"/>
              </w:rPr>
            </w:pPr>
          </w:p>
        </w:tc>
        <w:tc>
          <w:tcPr>
            <w:tcW w:w="1276" w:type="dxa"/>
          </w:tcPr>
          <w:p w:rsidR="00891E82" w:rsidRPr="00710224" w:rsidRDefault="00891E82" w:rsidP="002B5F62">
            <w:pPr>
              <w:pStyle w:val="ConsPlusNormal"/>
              <w:jc w:val="center"/>
              <w:rPr>
                <w:rFonts w:ascii="Arial" w:hAnsi="Arial" w:cs="Arial"/>
                <w:highlight w:val="yellow"/>
              </w:rPr>
            </w:pPr>
          </w:p>
        </w:tc>
        <w:tc>
          <w:tcPr>
            <w:tcW w:w="708" w:type="dxa"/>
          </w:tcPr>
          <w:p w:rsidR="00891E82" w:rsidRPr="00710224" w:rsidRDefault="00891E82" w:rsidP="002B5F62">
            <w:pPr>
              <w:pStyle w:val="ConsPlusNormal"/>
              <w:jc w:val="center"/>
              <w:rPr>
                <w:rFonts w:ascii="Arial" w:hAnsi="Arial" w:cs="Arial"/>
                <w:highlight w:val="yellow"/>
              </w:rPr>
            </w:pPr>
          </w:p>
        </w:tc>
        <w:tc>
          <w:tcPr>
            <w:tcW w:w="709" w:type="dxa"/>
          </w:tcPr>
          <w:p w:rsidR="00891E82" w:rsidRPr="00710224" w:rsidRDefault="00891E82" w:rsidP="002B5F62">
            <w:pPr>
              <w:pStyle w:val="ConsPlusNormal"/>
              <w:jc w:val="center"/>
              <w:rPr>
                <w:rFonts w:ascii="Arial" w:hAnsi="Arial" w:cs="Arial"/>
                <w:highlight w:val="yellow"/>
              </w:rPr>
            </w:pPr>
          </w:p>
        </w:tc>
        <w:tc>
          <w:tcPr>
            <w:tcW w:w="709" w:type="dxa"/>
          </w:tcPr>
          <w:p w:rsidR="00891E82" w:rsidRPr="00710224" w:rsidRDefault="00891E82" w:rsidP="002B5F62">
            <w:pPr>
              <w:pStyle w:val="ConsPlusNormal"/>
              <w:jc w:val="center"/>
              <w:rPr>
                <w:rFonts w:ascii="Arial" w:hAnsi="Arial" w:cs="Arial"/>
                <w:highlight w:val="yellow"/>
              </w:rPr>
            </w:pPr>
          </w:p>
        </w:tc>
        <w:tc>
          <w:tcPr>
            <w:tcW w:w="709" w:type="dxa"/>
          </w:tcPr>
          <w:p w:rsidR="00891E82" w:rsidRPr="00710224" w:rsidRDefault="00891E82" w:rsidP="002B5F62">
            <w:pPr>
              <w:pStyle w:val="ConsPlusNormal"/>
              <w:jc w:val="center"/>
              <w:rPr>
                <w:rFonts w:ascii="Arial" w:hAnsi="Arial" w:cs="Arial"/>
                <w:highlight w:val="yellow"/>
              </w:rPr>
            </w:pPr>
          </w:p>
        </w:tc>
        <w:tc>
          <w:tcPr>
            <w:tcW w:w="850" w:type="dxa"/>
          </w:tcPr>
          <w:p w:rsidR="00891E82" w:rsidRPr="00710224" w:rsidRDefault="00891E82" w:rsidP="002B5F62">
            <w:pPr>
              <w:pStyle w:val="ConsPlusNormal"/>
              <w:jc w:val="center"/>
              <w:rPr>
                <w:rFonts w:ascii="Arial" w:hAnsi="Arial" w:cs="Arial"/>
                <w:highlight w:val="yellow"/>
              </w:rPr>
            </w:pPr>
          </w:p>
        </w:tc>
        <w:tc>
          <w:tcPr>
            <w:tcW w:w="851" w:type="dxa"/>
          </w:tcPr>
          <w:p w:rsidR="00891E82" w:rsidRPr="00710224" w:rsidRDefault="00891E82" w:rsidP="002B5F62">
            <w:pPr>
              <w:pStyle w:val="ConsPlusNormal"/>
              <w:jc w:val="center"/>
              <w:rPr>
                <w:rFonts w:ascii="Arial" w:hAnsi="Arial" w:cs="Arial"/>
                <w:highlight w:val="yellow"/>
              </w:rPr>
            </w:pPr>
          </w:p>
        </w:tc>
        <w:tc>
          <w:tcPr>
            <w:tcW w:w="850" w:type="dxa"/>
          </w:tcPr>
          <w:p w:rsidR="00891E82" w:rsidRPr="00710224" w:rsidRDefault="00891E82" w:rsidP="002B5F62">
            <w:pPr>
              <w:pStyle w:val="ConsPlusNormal"/>
              <w:jc w:val="center"/>
              <w:rPr>
                <w:rFonts w:ascii="Arial" w:hAnsi="Arial" w:cs="Arial"/>
                <w:highlight w:val="yellow"/>
              </w:rPr>
            </w:pPr>
          </w:p>
        </w:tc>
        <w:tc>
          <w:tcPr>
            <w:tcW w:w="709" w:type="dxa"/>
          </w:tcPr>
          <w:p w:rsidR="00891E82" w:rsidRPr="00710224" w:rsidRDefault="00891E82" w:rsidP="002B5F62">
            <w:pPr>
              <w:pStyle w:val="ConsPlusNormal"/>
              <w:jc w:val="center"/>
              <w:rPr>
                <w:rFonts w:ascii="Arial" w:hAnsi="Arial" w:cs="Arial"/>
                <w:highlight w:val="yellow"/>
              </w:rPr>
            </w:pPr>
          </w:p>
        </w:tc>
        <w:tc>
          <w:tcPr>
            <w:tcW w:w="850" w:type="dxa"/>
          </w:tcPr>
          <w:p w:rsidR="00891E82" w:rsidRPr="00710224" w:rsidRDefault="00891E82" w:rsidP="002B5F62">
            <w:pPr>
              <w:pStyle w:val="ConsPlusNormal"/>
              <w:jc w:val="center"/>
              <w:rPr>
                <w:rFonts w:ascii="Arial" w:hAnsi="Arial" w:cs="Arial"/>
                <w:highlight w:val="yellow"/>
              </w:rPr>
            </w:pPr>
          </w:p>
        </w:tc>
        <w:tc>
          <w:tcPr>
            <w:tcW w:w="993" w:type="dxa"/>
          </w:tcPr>
          <w:p w:rsidR="00891E82" w:rsidRPr="00710224" w:rsidRDefault="00891E82" w:rsidP="002B5F62">
            <w:pPr>
              <w:pStyle w:val="ConsPlusNormal"/>
              <w:tabs>
                <w:tab w:val="left" w:pos="2569"/>
              </w:tabs>
              <w:jc w:val="center"/>
              <w:rPr>
                <w:rFonts w:ascii="Arial" w:hAnsi="Arial" w:cs="Arial"/>
                <w:highlight w:val="yellow"/>
              </w:rPr>
            </w:pPr>
          </w:p>
        </w:tc>
        <w:tc>
          <w:tcPr>
            <w:tcW w:w="708" w:type="dxa"/>
          </w:tcPr>
          <w:p w:rsidR="00891E82" w:rsidRPr="00710224" w:rsidRDefault="00891E82" w:rsidP="002B5F62">
            <w:pPr>
              <w:pStyle w:val="ConsPlusNormal"/>
              <w:tabs>
                <w:tab w:val="left" w:pos="2569"/>
              </w:tabs>
              <w:jc w:val="center"/>
              <w:rPr>
                <w:rFonts w:ascii="Arial" w:hAnsi="Arial" w:cs="Arial"/>
                <w:highlight w:val="yellow"/>
              </w:rPr>
            </w:pPr>
          </w:p>
        </w:tc>
        <w:tc>
          <w:tcPr>
            <w:tcW w:w="851" w:type="dxa"/>
          </w:tcPr>
          <w:p w:rsidR="00891E82" w:rsidRPr="00710224" w:rsidRDefault="00891E82" w:rsidP="002B5F62">
            <w:pPr>
              <w:pStyle w:val="ConsPlusNormal"/>
              <w:jc w:val="center"/>
              <w:rPr>
                <w:rFonts w:ascii="Arial" w:hAnsi="Arial" w:cs="Arial"/>
                <w:highlight w:val="yellow"/>
              </w:rPr>
            </w:pPr>
          </w:p>
        </w:tc>
        <w:tc>
          <w:tcPr>
            <w:tcW w:w="850" w:type="dxa"/>
          </w:tcPr>
          <w:p w:rsidR="00891E82" w:rsidRPr="00710224" w:rsidRDefault="00891E82" w:rsidP="002B5F62">
            <w:pPr>
              <w:pStyle w:val="ConsPlusNormal"/>
              <w:jc w:val="center"/>
              <w:rPr>
                <w:rFonts w:ascii="Arial" w:hAnsi="Arial" w:cs="Arial"/>
                <w:highlight w:val="yellow"/>
              </w:rPr>
            </w:pPr>
          </w:p>
        </w:tc>
        <w:tc>
          <w:tcPr>
            <w:tcW w:w="993" w:type="dxa"/>
          </w:tcPr>
          <w:p w:rsidR="00891E82" w:rsidRPr="00710224" w:rsidRDefault="00891E82" w:rsidP="002B5F62">
            <w:pPr>
              <w:pStyle w:val="ConsPlusNormal"/>
              <w:jc w:val="center"/>
              <w:rPr>
                <w:rFonts w:ascii="Arial" w:hAnsi="Arial" w:cs="Arial"/>
                <w:highlight w:val="yellow"/>
              </w:rPr>
            </w:pPr>
          </w:p>
        </w:tc>
        <w:tc>
          <w:tcPr>
            <w:tcW w:w="708" w:type="dxa"/>
          </w:tcPr>
          <w:p w:rsidR="00891E82" w:rsidRPr="00710224" w:rsidRDefault="00891E82" w:rsidP="002B5F62">
            <w:pPr>
              <w:pStyle w:val="ConsPlusNormal"/>
              <w:jc w:val="center"/>
              <w:rPr>
                <w:rFonts w:ascii="Arial" w:hAnsi="Arial" w:cs="Arial"/>
                <w:highlight w:val="yellow"/>
              </w:rPr>
            </w:pPr>
          </w:p>
        </w:tc>
      </w:tr>
      <w:tr w:rsidR="00A82F88" w:rsidRPr="00710224" w:rsidTr="00A82F88">
        <w:tc>
          <w:tcPr>
            <w:tcW w:w="4111" w:type="dxa"/>
            <w:gridSpan w:val="5"/>
          </w:tcPr>
          <w:p w:rsidR="006822F1" w:rsidRPr="00710224" w:rsidRDefault="006822F1" w:rsidP="002B5F62">
            <w:pPr>
              <w:pStyle w:val="ConsPlusNormal"/>
              <w:rPr>
                <w:rFonts w:ascii="Arial" w:hAnsi="Arial" w:cs="Arial"/>
                <w:sz w:val="20"/>
              </w:rPr>
            </w:pPr>
            <w:r w:rsidRPr="00710224">
              <w:rPr>
                <w:rFonts w:ascii="Arial" w:hAnsi="Arial" w:cs="Arial"/>
                <w:sz w:val="20"/>
              </w:rPr>
              <w:t>Итого</w:t>
            </w:r>
          </w:p>
        </w:tc>
        <w:tc>
          <w:tcPr>
            <w:tcW w:w="709"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851"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709"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993" w:type="dxa"/>
          </w:tcPr>
          <w:p w:rsidR="006822F1" w:rsidRPr="00710224" w:rsidRDefault="006822F1" w:rsidP="002B5F62">
            <w:pPr>
              <w:pStyle w:val="ConsPlusNormal"/>
              <w:tabs>
                <w:tab w:val="left" w:pos="2569"/>
              </w:tabs>
              <w:jc w:val="center"/>
              <w:rPr>
                <w:rFonts w:ascii="Arial" w:hAnsi="Arial" w:cs="Arial"/>
                <w:highlight w:val="yellow"/>
              </w:rPr>
            </w:pPr>
          </w:p>
        </w:tc>
        <w:tc>
          <w:tcPr>
            <w:tcW w:w="708" w:type="dxa"/>
          </w:tcPr>
          <w:p w:rsidR="006822F1" w:rsidRPr="00710224" w:rsidRDefault="006822F1" w:rsidP="002B5F62">
            <w:pPr>
              <w:pStyle w:val="ConsPlusNormal"/>
              <w:tabs>
                <w:tab w:val="left" w:pos="2569"/>
              </w:tabs>
              <w:jc w:val="center"/>
              <w:rPr>
                <w:rFonts w:ascii="Arial" w:hAnsi="Arial" w:cs="Arial"/>
                <w:highlight w:val="yellow"/>
              </w:rPr>
            </w:pPr>
          </w:p>
        </w:tc>
        <w:tc>
          <w:tcPr>
            <w:tcW w:w="851" w:type="dxa"/>
          </w:tcPr>
          <w:p w:rsidR="006822F1" w:rsidRPr="00710224" w:rsidRDefault="006822F1" w:rsidP="002B5F62">
            <w:pPr>
              <w:pStyle w:val="ConsPlusNormal"/>
              <w:jc w:val="center"/>
              <w:rPr>
                <w:rFonts w:ascii="Arial" w:hAnsi="Arial" w:cs="Arial"/>
                <w:highlight w:val="yellow"/>
              </w:rPr>
            </w:pPr>
          </w:p>
        </w:tc>
        <w:tc>
          <w:tcPr>
            <w:tcW w:w="850" w:type="dxa"/>
          </w:tcPr>
          <w:p w:rsidR="006822F1" w:rsidRPr="00710224" w:rsidRDefault="006822F1" w:rsidP="002B5F62">
            <w:pPr>
              <w:pStyle w:val="ConsPlusNormal"/>
              <w:jc w:val="center"/>
              <w:rPr>
                <w:rFonts w:ascii="Arial" w:hAnsi="Arial" w:cs="Arial"/>
                <w:highlight w:val="yellow"/>
              </w:rPr>
            </w:pPr>
          </w:p>
        </w:tc>
        <w:tc>
          <w:tcPr>
            <w:tcW w:w="993" w:type="dxa"/>
          </w:tcPr>
          <w:p w:rsidR="006822F1" w:rsidRPr="00710224" w:rsidRDefault="006822F1" w:rsidP="002B5F62">
            <w:pPr>
              <w:pStyle w:val="ConsPlusNormal"/>
              <w:jc w:val="center"/>
              <w:rPr>
                <w:rFonts w:ascii="Arial" w:hAnsi="Arial" w:cs="Arial"/>
                <w:highlight w:val="yellow"/>
              </w:rPr>
            </w:pPr>
          </w:p>
        </w:tc>
        <w:tc>
          <w:tcPr>
            <w:tcW w:w="708" w:type="dxa"/>
          </w:tcPr>
          <w:p w:rsidR="006822F1" w:rsidRPr="00710224" w:rsidRDefault="006822F1" w:rsidP="002B5F62">
            <w:pPr>
              <w:pStyle w:val="ConsPlusNormal"/>
              <w:jc w:val="center"/>
              <w:rPr>
                <w:rFonts w:ascii="Arial" w:hAnsi="Arial" w:cs="Arial"/>
                <w:highlight w:val="yellow"/>
              </w:rPr>
            </w:pPr>
          </w:p>
        </w:tc>
      </w:tr>
      <w:tr w:rsidR="006822F1" w:rsidRPr="00710224" w:rsidTr="00A82F88">
        <w:trPr>
          <w:trHeight w:val="492"/>
        </w:trPr>
        <w:tc>
          <w:tcPr>
            <w:tcW w:w="10348" w:type="dxa"/>
            <w:gridSpan w:val="13"/>
          </w:tcPr>
          <w:p w:rsidR="006822F1" w:rsidRPr="00710224" w:rsidRDefault="006822F1" w:rsidP="002B5F62">
            <w:pPr>
              <w:pStyle w:val="ConsPlusNormal"/>
              <w:rPr>
                <w:rFonts w:ascii="Arial" w:hAnsi="Arial" w:cs="Arial"/>
              </w:rPr>
            </w:pPr>
          </w:p>
        </w:tc>
        <w:tc>
          <w:tcPr>
            <w:tcW w:w="1701" w:type="dxa"/>
            <w:gridSpan w:val="2"/>
          </w:tcPr>
          <w:p w:rsidR="006822F1" w:rsidRPr="00710224" w:rsidRDefault="006822F1" w:rsidP="002B5F62">
            <w:pPr>
              <w:pStyle w:val="ConsPlusNormal"/>
              <w:rPr>
                <w:rFonts w:ascii="Arial" w:hAnsi="Arial" w:cs="Arial"/>
              </w:rPr>
            </w:pPr>
            <w:r w:rsidRPr="00710224">
              <w:rPr>
                <w:rFonts w:ascii="Arial" w:hAnsi="Arial" w:cs="Arial"/>
              </w:rPr>
              <w:t>отчетный период</w:t>
            </w:r>
          </w:p>
        </w:tc>
        <w:tc>
          <w:tcPr>
            <w:tcW w:w="1701" w:type="dxa"/>
            <w:gridSpan w:val="2"/>
          </w:tcPr>
          <w:p w:rsidR="006822F1" w:rsidRPr="00710224" w:rsidRDefault="006822F1" w:rsidP="002B5F62">
            <w:pPr>
              <w:pStyle w:val="ConsPlusNormal"/>
              <w:rPr>
                <w:rFonts w:ascii="Arial" w:hAnsi="Arial" w:cs="Arial"/>
              </w:rPr>
            </w:pPr>
            <w:r w:rsidRPr="00710224">
              <w:rPr>
                <w:rFonts w:ascii="Arial" w:hAnsi="Arial" w:cs="Arial"/>
              </w:rPr>
              <w:t>с начала года</w:t>
            </w:r>
          </w:p>
        </w:tc>
        <w:tc>
          <w:tcPr>
            <w:tcW w:w="1701" w:type="dxa"/>
            <w:gridSpan w:val="2"/>
          </w:tcPr>
          <w:p w:rsidR="006822F1" w:rsidRPr="00710224" w:rsidRDefault="006822F1" w:rsidP="002B5F62">
            <w:pPr>
              <w:pStyle w:val="ConsPlusNormal"/>
              <w:rPr>
                <w:rFonts w:ascii="Arial" w:hAnsi="Arial" w:cs="Arial"/>
              </w:rPr>
            </w:pPr>
          </w:p>
        </w:tc>
      </w:tr>
      <w:tr w:rsidR="006822F1" w:rsidRPr="00710224" w:rsidTr="00A82F88">
        <w:tc>
          <w:tcPr>
            <w:tcW w:w="10348" w:type="dxa"/>
            <w:gridSpan w:val="13"/>
          </w:tcPr>
          <w:p w:rsidR="006822F1" w:rsidRPr="00710224" w:rsidRDefault="006822F1" w:rsidP="002B5F62">
            <w:pPr>
              <w:pStyle w:val="ConsPlusNormal"/>
              <w:rPr>
                <w:rFonts w:ascii="Arial" w:hAnsi="Arial" w:cs="Arial"/>
              </w:rPr>
            </w:pPr>
            <w:r w:rsidRPr="00710224">
              <w:rPr>
                <w:rFonts w:ascii="Arial" w:hAnsi="Arial" w:cs="Arial"/>
              </w:rPr>
              <w:t>Количество перевезенных льготных категорий пассажиров, чел.</w:t>
            </w:r>
          </w:p>
        </w:tc>
        <w:tc>
          <w:tcPr>
            <w:tcW w:w="1701" w:type="dxa"/>
            <w:gridSpan w:val="2"/>
          </w:tcPr>
          <w:p w:rsidR="006822F1" w:rsidRPr="00710224" w:rsidRDefault="006822F1" w:rsidP="002B5F62">
            <w:pPr>
              <w:pStyle w:val="ConsPlusNormal"/>
              <w:rPr>
                <w:rFonts w:ascii="Arial" w:hAnsi="Arial" w:cs="Arial"/>
              </w:rPr>
            </w:pPr>
          </w:p>
        </w:tc>
        <w:tc>
          <w:tcPr>
            <w:tcW w:w="1701" w:type="dxa"/>
            <w:gridSpan w:val="2"/>
          </w:tcPr>
          <w:p w:rsidR="006822F1" w:rsidRPr="00710224" w:rsidRDefault="006822F1" w:rsidP="002B5F62">
            <w:pPr>
              <w:pStyle w:val="ConsPlusNormal"/>
              <w:rPr>
                <w:rFonts w:ascii="Arial" w:hAnsi="Arial" w:cs="Arial"/>
              </w:rPr>
            </w:pPr>
          </w:p>
        </w:tc>
        <w:tc>
          <w:tcPr>
            <w:tcW w:w="1701" w:type="dxa"/>
            <w:gridSpan w:val="2"/>
          </w:tcPr>
          <w:p w:rsidR="006822F1" w:rsidRPr="00710224" w:rsidRDefault="006822F1" w:rsidP="002B5F62">
            <w:pPr>
              <w:pStyle w:val="ConsPlusNormal"/>
              <w:rPr>
                <w:rFonts w:ascii="Arial" w:hAnsi="Arial" w:cs="Arial"/>
              </w:rPr>
            </w:pPr>
          </w:p>
        </w:tc>
      </w:tr>
      <w:tr w:rsidR="006822F1" w:rsidRPr="00710224" w:rsidTr="00A82F88">
        <w:tc>
          <w:tcPr>
            <w:tcW w:w="10348" w:type="dxa"/>
            <w:gridSpan w:val="13"/>
          </w:tcPr>
          <w:p w:rsidR="006822F1" w:rsidRPr="00710224" w:rsidRDefault="006822F1" w:rsidP="002B5F62">
            <w:pPr>
              <w:pStyle w:val="ConsPlusNormal"/>
              <w:rPr>
                <w:rFonts w:ascii="Arial" w:hAnsi="Arial" w:cs="Arial"/>
              </w:rPr>
            </w:pPr>
            <w:r w:rsidRPr="00710224">
              <w:rPr>
                <w:rFonts w:ascii="Arial" w:hAnsi="Arial" w:cs="Arial"/>
              </w:rPr>
              <w:t>Выпадающие доходы от перевозки льготных категорий пассажиров, руб.</w:t>
            </w:r>
          </w:p>
        </w:tc>
        <w:tc>
          <w:tcPr>
            <w:tcW w:w="1701" w:type="dxa"/>
            <w:gridSpan w:val="2"/>
          </w:tcPr>
          <w:p w:rsidR="006822F1" w:rsidRPr="00710224" w:rsidRDefault="006822F1" w:rsidP="002B5F62">
            <w:pPr>
              <w:pStyle w:val="ConsPlusNormal"/>
              <w:rPr>
                <w:rFonts w:ascii="Arial" w:hAnsi="Arial" w:cs="Arial"/>
              </w:rPr>
            </w:pPr>
          </w:p>
        </w:tc>
        <w:tc>
          <w:tcPr>
            <w:tcW w:w="1701" w:type="dxa"/>
            <w:gridSpan w:val="2"/>
          </w:tcPr>
          <w:p w:rsidR="006822F1" w:rsidRPr="00710224" w:rsidRDefault="006822F1" w:rsidP="002B5F62">
            <w:pPr>
              <w:pStyle w:val="ConsPlusNormal"/>
              <w:rPr>
                <w:rFonts w:ascii="Arial" w:hAnsi="Arial" w:cs="Arial"/>
              </w:rPr>
            </w:pPr>
          </w:p>
        </w:tc>
        <w:tc>
          <w:tcPr>
            <w:tcW w:w="1701" w:type="dxa"/>
            <w:gridSpan w:val="2"/>
          </w:tcPr>
          <w:p w:rsidR="006822F1" w:rsidRPr="00710224" w:rsidRDefault="006822F1" w:rsidP="002B5F62">
            <w:pPr>
              <w:pStyle w:val="ConsPlusNormal"/>
              <w:rPr>
                <w:rFonts w:ascii="Arial" w:hAnsi="Arial" w:cs="Arial"/>
              </w:rPr>
            </w:pPr>
          </w:p>
        </w:tc>
      </w:tr>
    </w:tbl>
    <w:p w:rsidR="006822F1" w:rsidRDefault="006822F1" w:rsidP="002B5F62">
      <w:pPr>
        <w:pStyle w:val="ConsPlusNormal"/>
        <w:ind w:firstLine="540"/>
        <w:jc w:val="both"/>
        <w:rPr>
          <w:highlight w:val="yellow"/>
        </w:rPr>
      </w:pPr>
    </w:p>
    <w:p w:rsidR="006822F1" w:rsidRDefault="006822F1" w:rsidP="002B5F62">
      <w:pPr>
        <w:pStyle w:val="ConsPlusNormal"/>
        <w:ind w:firstLine="540"/>
        <w:jc w:val="both"/>
        <w:rPr>
          <w:highlight w:val="yellow"/>
        </w:rPr>
      </w:pPr>
    </w:p>
    <w:p w:rsidR="006822F1" w:rsidRPr="00253B30" w:rsidRDefault="006822F1" w:rsidP="002B5F62">
      <w:pPr>
        <w:pStyle w:val="ConsPlusNormal"/>
        <w:ind w:firstLine="540"/>
        <w:jc w:val="both"/>
        <w:rPr>
          <w:highlight w:val="yellow"/>
        </w:rPr>
      </w:pPr>
    </w:p>
    <w:p w:rsidR="006822F1" w:rsidRPr="00710224" w:rsidRDefault="006822F1" w:rsidP="002B5F62">
      <w:pPr>
        <w:pStyle w:val="ConsPlusNonformat"/>
        <w:ind w:left="-567"/>
        <w:jc w:val="both"/>
        <w:rPr>
          <w:rFonts w:ascii="Arial" w:hAnsi="Arial" w:cs="Arial"/>
        </w:rPr>
      </w:pPr>
      <w:r w:rsidRPr="00710224">
        <w:rPr>
          <w:rFonts w:ascii="Arial" w:hAnsi="Arial" w:cs="Arial"/>
        </w:rPr>
        <w:t>________________________________________________</w:t>
      </w:r>
      <w:r w:rsidRPr="00710224">
        <w:rPr>
          <w:rFonts w:ascii="Arial" w:hAnsi="Arial" w:cs="Arial"/>
        </w:rPr>
        <w:tab/>
      </w:r>
      <w:r w:rsidRPr="00710224">
        <w:rPr>
          <w:rFonts w:ascii="Arial" w:hAnsi="Arial" w:cs="Arial"/>
        </w:rPr>
        <w:tab/>
      </w:r>
      <w:r w:rsidRPr="00710224">
        <w:rPr>
          <w:rFonts w:ascii="Arial" w:hAnsi="Arial" w:cs="Arial"/>
        </w:rPr>
        <w:tab/>
      </w:r>
      <w:r w:rsidRPr="00710224">
        <w:rPr>
          <w:rFonts w:ascii="Arial" w:hAnsi="Arial" w:cs="Arial"/>
        </w:rPr>
        <w:tab/>
      </w:r>
      <w:r w:rsidR="00710224">
        <w:rPr>
          <w:rFonts w:ascii="Arial" w:hAnsi="Arial" w:cs="Arial"/>
        </w:rPr>
        <w:tab/>
      </w:r>
      <w:r w:rsidR="00710224">
        <w:rPr>
          <w:rFonts w:ascii="Arial" w:hAnsi="Arial" w:cs="Arial"/>
        </w:rPr>
        <w:tab/>
      </w:r>
      <w:r w:rsidRPr="00710224">
        <w:rPr>
          <w:rFonts w:ascii="Arial" w:hAnsi="Arial" w:cs="Arial"/>
        </w:rPr>
        <w:t>_________</w:t>
      </w:r>
      <w:r w:rsidRPr="00710224">
        <w:rPr>
          <w:rFonts w:ascii="Arial" w:hAnsi="Arial" w:cs="Arial"/>
        </w:rPr>
        <w:tab/>
      </w:r>
      <w:r w:rsidRPr="00710224">
        <w:rPr>
          <w:rFonts w:ascii="Arial" w:hAnsi="Arial" w:cs="Arial"/>
        </w:rPr>
        <w:tab/>
      </w:r>
      <w:r w:rsidRPr="00710224">
        <w:rPr>
          <w:rFonts w:ascii="Arial" w:hAnsi="Arial" w:cs="Arial"/>
        </w:rPr>
        <w:tab/>
        <w:t>________________</w:t>
      </w:r>
    </w:p>
    <w:p w:rsidR="006822F1" w:rsidRPr="00710224" w:rsidRDefault="006822F1" w:rsidP="002B5F62">
      <w:pPr>
        <w:pStyle w:val="ConsPlusNonformat"/>
        <w:jc w:val="both"/>
        <w:rPr>
          <w:rFonts w:ascii="Arial" w:hAnsi="Arial" w:cs="Arial"/>
        </w:rPr>
      </w:pPr>
      <w:r w:rsidRPr="00710224">
        <w:rPr>
          <w:rFonts w:ascii="Arial" w:hAnsi="Arial" w:cs="Arial"/>
        </w:rPr>
        <w:t>(наименование должности руководителя юридического лица</w:t>
      </w:r>
    </w:p>
    <w:p w:rsidR="006822F1" w:rsidRPr="00710224" w:rsidRDefault="006822F1" w:rsidP="002B5F62">
      <w:pPr>
        <w:pStyle w:val="ConsPlusNonformat"/>
        <w:jc w:val="both"/>
        <w:rPr>
          <w:rFonts w:ascii="Arial" w:hAnsi="Arial" w:cs="Arial"/>
        </w:rPr>
      </w:pPr>
      <w:r w:rsidRPr="00710224">
        <w:rPr>
          <w:rFonts w:ascii="Arial" w:hAnsi="Arial" w:cs="Arial"/>
        </w:rPr>
        <w:t>либо проставление статуса «индивидуальный предприниматель»)</w:t>
      </w:r>
      <w:r w:rsidRPr="00710224">
        <w:rPr>
          <w:rFonts w:ascii="Arial" w:hAnsi="Arial" w:cs="Arial"/>
        </w:rPr>
        <w:tab/>
      </w:r>
      <w:r w:rsidRPr="00710224">
        <w:rPr>
          <w:rFonts w:ascii="Arial" w:hAnsi="Arial" w:cs="Arial"/>
        </w:rPr>
        <w:tab/>
      </w:r>
      <w:r w:rsidRPr="00710224">
        <w:rPr>
          <w:rFonts w:ascii="Arial" w:hAnsi="Arial" w:cs="Arial"/>
        </w:rPr>
        <w:tab/>
      </w:r>
      <w:r w:rsidRPr="00710224">
        <w:rPr>
          <w:rFonts w:ascii="Arial" w:hAnsi="Arial" w:cs="Arial"/>
        </w:rPr>
        <w:tab/>
        <w:t>(подпись)</w:t>
      </w:r>
      <w:r w:rsidRPr="00710224">
        <w:rPr>
          <w:rFonts w:ascii="Arial" w:hAnsi="Arial" w:cs="Arial"/>
        </w:rPr>
        <w:tab/>
      </w:r>
      <w:r w:rsidRPr="00710224">
        <w:rPr>
          <w:rFonts w:ascii="Arial" w:hAnsi="Arial" w:cs="Arial"/>
        </w:rPr>
        <w:tab/>
      </w:r>
      <w:r w:rsidRPr="00710224">
        <w:rPr>
          <w:rFonts w:ascii="Arial" w:hAnsi="Arial" w:cs="Arial"/>
        </w:rPr>
        <w:tab/>
      </w:r>
      <w:r w:rsidRPr="00710224">
        <w:rPr>
          <w:rFonts w:ascii="Arial" w:hAnsi="Arial" w:cs="Arial"/>
        </w:rPr>
        <w:tab/>
        <w:t>(ФИО)</w:t>
      </w:r>
    </w:p>
    <w:p w:rsidR="006822F1" w:rsidRPr="00710224" w:rsidRDefault="006822F1" w:rsidP="002B5F62">
      <w:pPr>
        <w:pStyle w:val="ConsPlusNonformat"/>
        <w:jc w:val="both"/>
        <w:rPr>
          <w:rFonts w:ascii="Arial" w:hAnsi="Arial" w:cs="Arial"/>
          <w:highlight w:val="yellow"/>
        </w:rPr>
      </w:pPr>
    </w:p>
    <w:p w:rsidR="006822F1" w:rsidRPr="00710224" w:rsidRDefault="006822F1" w:rsidP="002B5F62">
      <w:pPr>
        <w:pStyle w:val="ConsPlusNonformat"/>
        <w:jc w:val="both"/>
        <w:rPr>
          <w:rFonts w:ascii="Arial" w:hAnsi="Arial" w:cs="Arial"/>
        </w:rPr>
      </w:pPr>
      <w:r w:rsidRPr="00710224">
        <w:rPr>
          <w:rFonts w:ascii="Arial" w:hAnsi="Arial" w:cs="Arial"/>
        </w:rPr>
        <w:t>М.П. (при ее наличии)</w:t>
      </w:r>
    </w:p>
    <w:p w:rsidR="006822F1" w:rsidRPr="00710224" w:rsidRDefault="006822F1" w:rsidP="002B5F62">
      <w:pPr>
        <w:widowControl w:val="0"/>
        <w:autoSpaceDE w:val="0"/>
        <w:autoSpaceDN w:val="0"/>
        <w:adjustRightInd w:val="0"/>
        <w:spacing w:line="240" w:lineRule="auto"/>
        <w:jc w:val="both"/>
        <w:rPr>
          <w:rFonts w:ascii="Arial" w:hAnsi="Arial" w:cs="Arial"/>
          <w:sz w:val="20"/>
          <w:szCs w:val="20"/>
        </w:rPr>
      </w:pPr>
      <w:bookmarkStart w:id="8" w:name="P327"/>
      <w:bookmarkEnd w:id="8"/>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CD00FE" w:rsidRDefault="00CD00FE" w:rsidP="002B5F62">
      <w:pPr>
        <w:autoSpaceDE w:val="0"/>
        <w:autoSpaceDN w:val="0"/>
        <w:adjustRightInd w:val="0"/>
        <w:spacing w:after="0" w:line="240" w:lineRule="auto"/>
        <w:jc w:val="right"/>
        <w:outlineLvl w:val="1"/>
        <w:rPr>
          <w:rFonts w:ascii="Times New Roman" w:hAnsi="Times New Roman"/>
          <w:sz w:val="18"/>
          <w:szCs w:val="18"/>
        </w:rPr>
      </w:pPr>
    </w:p>
    <w:p w:rsidR="00CD00FE" w:rsidRDefault="00CD00FE" w:rsidP="002B5F62">
      <w:pPr>
        <w:autoSpaceDE w:val="0"/>
        <w:autoSpaceDN w:val="0"/>
        <w:adjustRightInd w:val="0"/>
        <w:spacing w:after="0" w:line="240" w:lineRule="auto"/>
        <w:jc w:val="right"/>
        <w:outlineLvl w:val="1"/>
        <w:rPr>
          <w:rFonts w:ascii="Times New Roman" w:hAnsi="Times New Roman"/>
          <w:sz w:val="18"/>
          <w:szCs w:val="18"/>
        </w:rPr>
      </w:pPr>
    </w:p>
    <w:p w:rsidR="00CD00FE" w:rsidRDefault="00CD00FE"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891E82" w:rsidRDefault="00891E82"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Default="006822F1" w:rsidP="002B5F62">
      <w:pPr>
        <w:autoSpaceDE w:val="0"/>
        <w:autoSpaceDN w:val="0"/>
        <w:adjustRightInd w:val="0"/>
        <w:spacing w:after="0" w:line="240" w:lineRule="auto"/>
        <w:jc w:val="right"/>
        <w:outlineLvl w:val="1"/>
        <w:rPr>
          <w:rFonts w:ascii="Times New Roman" w:hAnsi="Times New Roman"/>
          <w:sz w:val="18"/>
          <w:szCs w:val="18"/>
        </w:rPr>
      </w:pP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lastRenderedPageBreak/>
        <w:t>Приложение № 3 к Порядку и условиям предоставления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возврата субсидий юридическим лицам (за исключением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 xml:space="preserve"> государственных и муниципальных учреждений)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индивидуальным предпринимателям в целях возмещения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недополученных доходов и (или) финансового обеспечения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(возмещения) затрат, возникающих в связи с</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регулярными перевозками пассажиров автомобильным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транспортом по маршрутам с небольшой интенсивностью</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пассажиропотока на территории Боготольского района</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p>
    <w:p w:rsidR="006822F1" w:rsidRPr="00CD00FE" w:rsidRDefault="006822F1" w:rsidP="002B5F62">
      <w:pPr>
        <w:pStyle w:val="ConsPlusNonformat"/>
        <w:jc w:val="center"/>
        <w:rPr>
          <w:rFonts w:ascii="Arial" w:hAnsi="Arial" w:cs="Arial"/>
          <w:sz w:val="24"/>
          <w:szCs w:val="24"/>
        </w:rPr>
      </w:pPr>
      <w:bookmarkStart w:id="9" w:name="P347"/>
      <w:bookmarkEnd w:id="9"/>
      <w:r w:rsidRPr="00CD00FE">
        <w:rPr>
          <w:rFonts w:ascii="Arial" w:hAnsi="Arial" w:cs="Arial"/>
          <w:sz w:val="24"/>
          <w:szCs w:val="24"/>
        </w:rPr>
        <w:t>Расчет суммы субсидий, подлежащих предоставлению</w:t>
      </w:r>
    </w:p>
    <w:p w:rsidR="006822F1" w:rsidRPr="00CD00FE" w:rsidRDefault="006822F1" w:rsidP="002B5F62">
      <w:pPr>
        <w:pStyle w:val="ConsPlusNonformat"/>
        <w:jc w:val="center"/>
        <w:rPr>
          <w:rFonts w:ascii="Arial" w:hAnsi="Arial" w:cs="Arial"/>
          <w:sz w:val="24"/>
          <w:szCs w:val="24"/>
        </w:rPr>
      </w:pPr>
      <w:r w:rsidRPr="00CD00FE">
        <w:rPr>
          <w:rFonts w:ascii="Arial" w:hAnsi="Arial" w:cs="Arial"/>
          <w:sz w:val="24"/>
          <w:szCs w:val="24"/>
        </w:rPr>
        <w:t>из районного бюджета перевозчику</w:t>
      </w:r>
    </w:p>
    <w:p w:rsidR="006822F1" w:rsidRPr="00710224" w:rsidRDefault="006822F1" w:rsidP="002B5F62">
      <w:pPr>
        <w:pStyle w:val="ConsPlusNonformat"/>
        <w:jc w:val="center"/>
        <w:rPr>
          <w:rFonts w:ascii="Arial" w:hAnsi="Arial" w:cs="Arial"/>
          <w:sz w:val="28"/>
          <w:szCs w:val="28"/>
        </w:rPr>
      </w:pPr>
    </w:p>
    <w:p w:rsidR="006822F1" w:rsidRPr="00710224" w:rsidRDefault="006822F1" w:rsidP="002B5F62">
      <w:pPr>
        <w:pStyle w:val="ConsPlusNormal"/>
        <w:jc w:val="center"/>
        <w:rPr>
          <w:rFonts w:ascii="Arial" w:hAnsi="Arial" w:cs="Arial"/>
        </w:rPr>
      </w:pPr>
      <w:r w:rsidRPr="00710224">
        <w:rPr>
          <w:rFonts w:ascii="Arial" w:hAnsi="Arial" w:cs="Arial"/>
        </w:rPr>
        <w:t xml:space="preserve">за ___________________________________________ года </w:t>
      </w:r>
      <w:hyperlink w:anchor="P520" w:history="1">
        <w:r w:rsidRPr="00710224">
          <w:rPr>
            <w:rFonts w:ascii="Arial" w:hAnsi="Arial" w:cs="Arial"/>
            <w:color w:val="0000FF"/>
          </w:rPr>
          <w:t>&lt;*&gt;</w:t>
        </w:r>
      </w:hyperlink>
    </w:p>
    <w:p w:rsidR="006822F1" w:rsidRPr="00710224" w:rsidRDefault="006822F1" w:rsidP="002B5F62">
      <w:pPr>
        <w:pStyle w:val="ConsPlusNormal"/>
        <w:jc w:val="center"/>
        <w:rPr>
          <w:rFonts w:ascii="Arial" w:hAnsi="Arial" w:cs="Arial"/>
        </w:rPr>
      </w:pPr>
      <w:r w:rsidRPr="00710224">
        <w:rPr>
          <w:rFonts w:ascii="Arial" w:hAnsi="Arial" w:cs="Arial"/>
        </w:rPr>
        <w:t>(ежемесячно и нарастающим итогом)</w:t>
      </w:r>
    </w:p>
    <w:p w:rsidR="006822F1" w:rsidRPr="00710224" w:rsidRDefault="006822F1" w:rsidP="002B5F62">
      <w:pPr>
        <w:pStyle w:val="ConsPlusNormal"/>
        <w:jc w:val="both"/>
        <w:rPr>
          <w:rFonts w:ascii="Arial" w:hAnsi="Arial" w:cs="Arial"/>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271"/>
        <w:gridCol w:w="847"/>
        <w:gridCol w:w="992"/>
        <w:gridCol w:w="852"/>
        <w:gridCol w:w="721"/>
        <w:gridCol w:w="992"/>
        <w:gridCol w:w="981"/>
        <w:gridCol w:w="850"/>
        <w:gridCol w:w="851"/>
        <w:gridCol w:w="708"/>
        <w:gridCol w:w="709"/>
        <w:gridCol w:w="709"/>
        <w:gridCol w:w="721"/>
        <w:gridCol w:w="702"/>
        <w:gridCol w:w="999"/>
        <w:gridCol w:w="850"/>
      </w:tblGrid>
      <w:tr w:rsidR="006822F1" w:rsidRPr="00710224" w:rsidTr="00891E82">
        <w:tc>
          <w:tcPr>
            <w:tcW w:w="1129"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Наименование юридического лица или индивидуального предпринимателя</w:t>
            </w:r>
          </w:p>
        </w:tc>
        <w:tc>
          <w:tcPr>
            <w:tcW w:w="1271"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Номер, наименование маршрута</w:t>
            </w:r>
          </w:p>
        </w:tc>
        <w:tc>
          <w:tcPr>
            <w:tcW w:w="847"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Протяженность маршрута (км)</w:t>
            </w:r>
          </w:p>
        </w:tc>
        <w:tc>
          <w:tcPr>
            <w:tcW w:w="992"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Вместимость, человек</w:t>
            </w:r>
          </w:p>
        </w:tc>
        <w:tc>
          <w:tcPr>
            <w:tcW w:w="852" w:type="dxa"/>
          </w:tcPr>
          <w:p w:rsidR="006822F1" w:rsidRPr="00710224" w:rsidRDefault="006822F1" w:rsidP="002B5F62">
            <w:pPr>
              <w:pStyle w:val="ConsPlusNormal"/>
              <w:jc w:val="center"/>
              <w:rPr>
                <w:rFonts w:ascii="Arial" w:hAnsi="Arial" w:cs="Arial"/>
              </w:rPr>
            </w:pPr>
            <w:r w:rsidRPr="00710224">
              <w:rPr>
                <w:rFonts w:ascii="Arial" w:hAnsi="Arial" w:cs="Arial"/>
              </w:rPr>
              <w:t>Количество рейсов (штук)</w:t>
            </w:r>
          </w:p>
        </w:tc>
        <w:tc>
          <w:tcPr>
            <w:tcW w:w="2694" w:type="dxa"/>
            <w:gridSpan w:val="3"/>
          </w:tcPr>
          <w:p w:rsidR="006822F1" w:rsidRPr="00710224" w:rsidRDefault="006822F1" w:rsidP="002B5F62">
            <w:pPr>
              <w:pStyle w:val="ConsPlusNormal"/>
              <w:jc w:val="center"/>
              <w:rPr>
                <w:rFonts w:ascii="Arial" w:hAnsi="Arial" w:cs="Arial"/>
              </w:rPr>
            </w:pPr>
            <w:r w:rsidRPr="00710224">
              <w:rPr>
                <w:rFonts w:ascii="Arial" w:hAnsi="Arial" w:cs="Arial"/>
              </w:rPr>
              <w:t>Перевезено пассажиров (человек)</w:t>
            </w:r>
          </w:p>
        </w:tc>
        <w:tc>
          <w:tcPr>
            <w:tcW w:w="1701" w:type="dxa"/>
            <w:gridSpan w:val="2"/>
          </w:tcPr>
          <w:p w:rsidR="006822F1" w:rsidRPr="00710224" w:rsidRDefault="006822F1" w:rsidP="002B5F62">
            <w:pPr>
              <w:pStyle w:val="ConsPlusNormal"/>
              <w:jc w:val="center"/>
              <w:rPr>
                <w:rFonts w:ascii="Arial" w:hAnsi="Arial" w:cs="Arial"/>
              </w:rPr>
            </w:pPr>
            <w:r w:rsidRPr="00710224">
              <w:rPr>
                <w:rFonts w:ascii="Arial" w:hAnsi="Arial" w:cs="Arial"/>
              </w:rPr>
              <w:t>Доходы от перевозки пассажиров, включая льготные категории пассажиров (руб.)</w:t>
            </w:r>
          </w:p>
        </w:tc>
        <w:tc>
          <w:tcPr>
            <w:tcW w:w="1417" w:type="dxa"/>
            <w:gridSpan w:val="2"/>
          </w:tcPr>
          <w:p w:rsidR="006822F1" w:rsidRPr="00710224" w:rsidRDefault="006822F1" w:rsidP="002B5F62">
            <w:pPr>
              <w:pStyle w:val="ConsPlusNormal"/>
              <w:jc w:val="center"/>
              <w:rPr>
                <w:rFonts w:ascii="Arial" w:hAnsi="Arial" w:cs="Arial"/>
              </w:rPr>
            </w:pPr>
            <w:r w:rsidRPr="00710224">
              <w:rPr>
                <w:rFonts w:ascii="Arial" w:hAnsi="Arial" w:cs="Arial"/>
              </w:rPr>
              <w:t>Коэффициент использования вместимости</w:t>
            </w:r>
          </w:p>
        </w:tc>
        <w:tc>
          <w:tcPr>
            <w:tcW w:w="1430" w:type="dxa"/>
            <w:gridSpan w:val="2"/>
          </w:tcPr>
          <w:p w:rsidR="006822F1" w:rsidRPr="00710224" w:rsidRDefault="006822F1" w:rsidP="002B5F62">
            <w:pPr>
              <w:pStyle w:val="ConsPlusNormal"/>
              <w:jc w:val="center"/>
              <w:rPr>
                <w:rFonts w:ascii="Arial" w:hAnsi="Arial" w:cs="Arial"/>
              </w:rPr>
            </w:pPr>
            <w:r w:rsidRPr="00710224">
              <w:rPr>
                <w:rFonts w:ascii="Arial" w:hAnsi="Arial" w:cs="Arial"/>
              </w:rPr>
              <w:t>Пробег с пассажирами (км)</w:t>
            </w:r>
          </w:p>
        </w:tc>
        <w:tc>
          <w:tcPr>
            <w:tcW w:w="702" w:type="dxa"/>
          </w:tcPr>
          <w:p w:rsidR="006822F1" w:rsidRPr="00710224" w:rsidRDefault="006822F1" w:rsidP="002B5F62">
            <w:pPr>
              <w:pStyle w:val="ConsPlusNormal"/>
              <w:jc w:val="center"/>
              <w:rPr>
                <w:rFonts w:ascii="Arial" w:hAnsi="Arial" w:cs="Arial"/>
              </w:rPr>
            </w:pPr>
            <w:r w:rsidRPr="00710224">
              <w:rPr>
                <w:rFonts w:ascii="Arial" w:hAnsi="Arial" w:cs="Arial"/>
              </w:rPr>
              <w:t>Норматив субсидирования (руб.)</w:t>
            </w:r>
          </w:p>
        </w:tc>
        <w:tc>
          <w:tcPr>
            <w:tcW w:w="1849" w:type="dxa"/>
            <w:gridSpan w:val="2"/>
          </w:tcPr>
          <w:p w:rsidR="006822F1" w:rsidRPr="00710224" w:rsidRDefault="006822F1" w:rsidP="002B5F62">
            <w:pPr>
              <w:pStyle w:val="ConsPlusNormal"/>
              <w:jc w:val="center"/>
              <w:rPr>
                <w:rFonts w:ascii="Arial" w:hAnsi="Arial" w:cs="Arial"/>
              </w:rPr>
            </w:pPr>
            <w:r w:rsidRPr="00710224">
              <w:rPr>
                <w:rFonts w:ascii="Arial" w:hAnsi="Arial" w:cs="Arial"/>
              </w:rPr>
              <w:t>Сумма субсидии (руб.)</w:t>
            </w:r>
          </w:p>
        </w:tc>
      </w:tr>
      <w:tr w:rsidR="006822F1" w:rsidRPr="00710224" w:rsidTr="00891E82">
        <w:tc>
          <w:tcPr>
            <w:tcW w:w="1129" w:type="dxa"/>
            <w:vMerge/>
          </w:tcPr>
          <w:p w:rsidR="006822F1" w:rsidRPr="00710224" w:rsidRDefault="006822F1" w:rsidP="002B5F62">
            <w:pPr>
              <w:spacing w:line="240" w:lineRule="auto"/>
              <w:rPr>
                <w:rFonts w:ascii="Arial" w:hAnsi="Arial" w:cs="Arial"/>
              </w:rPr>
            </w:pPr>
          </w:p>
        </w:tc>
        <w:tc>
          <w:tcPr>
            <w:tcW w:w="1271" w:type="dxa"/>
            <w:vMerge/>
          </w:tcPr>
          <w:p w:rsidR="006822F1" w:rsidRPr="00710224" w:rsidRDefault="006822F1" w:rsidP="002B5F62">
            <w:pPr>
              <w:spacing w:line="240" w:lineRule="auto"/>
              <w:rPr>
                <w:rFonts w:ascii="Arial" w:hAnsi="Arial" w:cs="Arial"/>
              </w:rPr>
            </w:pPr>
          </w:p>
        </w:tc>
        <w:tc>
          <w:tcPr>
            <w:tcW w:w="847" w:type="dxa"/>
            <w:vMerge/>
          </w:tcPr>
          <w:p w:rsidR="006822F1" w:rsidRPr="00710224" w:rsidRDefault="006822F1" w:rsidP="002B5F62">
            <w:pPr>
              <w:spacing w:line="240" w:lineRule="auto"/>
              <w:rPr>
                <w:rFonts w:ascii="Arial" w:hAnsi="Arial" w:cs="Arial"/>
              </w:rPr>
            </w:pPr>
          </w:p>
        </w:tc>
        <w:tc>
          <w:tcPr>
            <w:tcW w:w="992" w:type="dxa"/>
            <w:vMerge/>
          </w:tcPr>
          <w:p w:rsidR="006822F1" w:rsidRPr="00710224" w:rsidRDefault="006822F1" w:rsidP="002B5F62">
            <w:pPr>
              <w:spacing w:line="240" w:lineRule="auto"/>
              <w:rPr>
                <w:rFonts w:ascii="Arial" w:hAnsi="Arial" w:cs="Arial"/>
              </w:rPr>
            </w:pPr>
          </w:p>
        </w:tc>
        <w:tc>
          <w:tcPr>
            <w:tcW w:w="852"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721"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992"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981"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850"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851"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708"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709"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709"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721"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702" w:type="dxa"/>
          </w:tcPr>
          <w:p w:rsidR="006822F1" w:rsidRPr="00710224" w:rsidRDefault="006822F1" w:rsidP="002B5F62">
            <w:pPr>
              <w:spacing w:line="240" w:lineRule="auto"/>
              <w:ind w:left="-2232" w:firstLine="2232"/>
              <w:rPr>
                <w:rFonts w:ascii="Arial" w:hAnsi="Arial" w:cs="Arial"/>
              </w:rPr>
            </w:pPr>
          </w:p>
        </w:tc>
        <w:tc>
          <w:tcPr>
            <w:tcW w:w="999"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p w:rsidR="006822F1" w:rsidRPr="00710224" w:rsidRDefault="006822F1" w:rsidP="002B5F62">
            <w:pPr>
              <w:spacing w:line="240" w:lineRule="auto"/>
              <w:jc w:val="right"/>
              <w:rPr>
                <w:rFonts w:ascii="Arial" w:hAnsi="Arial" w:cs="Arial"/>
                <w:lang w:eastAsia="ru-RU"/>
              </w:rPr>
            </w:pPr>
          </w:p>
        </w:tc>
        <w:tc>
          <w:tcPr>
            <w:tcW w:w="850"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r>
      <w:tr w:rsidR="006822F1" w:rsidRPr="00710224" w:rsidTr="00891E82">
        <w:tc>
          <w:tcPr>
            <w:tcW w:w="1129" w:type="dxa"/>
          </w:tcPr>
          <w:p w:rsidR="006822F1" w:rsidRPr="00710224" w:rsidRDefault="006822F1" w:rsidP="002B5F62">
            <w:pPr>
              <w:pStyle w:val="ConsPlusNormal"/>
              <w:jc w:val="center"/>
              <w:rPr>
                <w:rFonts w:ascii="Arial" w:hAnsi="Arial" w:cs="Arial"/>
              </w:rPr>
            </w:pPr>
            <w:r w:rsidRPr="00710224">
              <w:rPr>
                <w:rFonts w:ascii="Arial" w:hAnsi="Arial" w:cs="Arial"/>
              </w:rPr>
              <w:t>1</w:t>
            </w:r>
          </w:p>
        </w:tc>
        <w:tc>
          <w:tcPr>
            <w:tcW w:w="1271" w:type="dxa"/>
          </w:tcPr>
          <w:p w:rsidR="006822F1" w:rsidRPr="00710224" w:rsidRDefault="006822F1" w:rsidP="002B5F62">
            <w:pPr>
              <w:pStyle w:val="ConsPlusNormal"/>
              <w:jc w:val="center"/>
              <w:rPr>
                <w:rFonts w:ascii="Arial" w:hAnsi="Arial" w:cs="Arial"/>
              </w:rPr>
            </w:pPr>
            <w:r w:rsidRPr="00710224">
              <w:rPr>
                <w:rFonts w:ascii="Arial" w:hAnsi="Arial" w:cs="Arial"/>
              </w:rPr>
              <w:t>2</w:t>
            </w:r>
          </w:p>
        </w:tc>
        <w:tc>
          <w:tcPr>
            <w:tcW w:w="847" w:type="dxa"/>
          </w:tcPr>
          <w:p w:rsidR="006822F1" w:rsidRPr="00710224" w:rsidRDefault="006822F1" w:rsidP="002B5F62">
            <w:pPr>
              <w:pStyle w:val="ConsPlusNormal"/>
              <w:jc w:val="center"/>
              <w:rPr>
                <w:rFonts w:ascii="Arial" w:hAnsi="Arial" w:cs="Arial"/>
              </w:rPr>
            </w:pPr>
            <w:r w:rsidRPr="00710224">
              <w:rPr>
                <w:rFonts w:ascii="Arial" w:hAnsi="Arial" w:cs="Arial"/>
              </w:rPr>
              <w:t>3</w:t>
            </w:r>
          </w:p>
        </w:tc>
        <w:tc>
          <w:tcPr>
            <w:tcW w:w="992" w:type="dxa"/>
          </w:tcPr>
          <w:p w:rsidR="006822F1" w:rsidRPr="00710224" w:rsidRDefault="006822F1" w:rsidP="002B5F62">
            <w:pPr>
              <w:pStyle w:val="ConsPlusNormal"/>
              <w:jc w:val="center"/>
              <w:rPr>
                <w:rFonts w:ascii="Arial" w:hAnsi="Arial" w:cs="Arial"/>
              </w:rPr>
            </w:pPr>
            <w:r w:rsidRPr="00710224">
              <w:rPr>
                <w:rFonts w:ascii="Arial" w:hAnsi="Arial" w:cs="Arial"/>
              </w:rPr>
              <w:t>4</w:t>
            </w:r>
          </w:p>
        </w:tc>
        <w:tc>
          <w:tcPr>
            <w:tcW w:w="852" w:type="dxa"/>
          </w:tcPr>
          <w:p w:rsidR="006822F1" w:rsidRPr="00710224" w:rsidRDefault="006822F1" w:rsidP="002B5F62">
            <w:pPr>
              <w:pStyle w:val="ConsPlusNormal"/>
              <w:jc w:val="center"/>
              <w:rPr>
                <w:rFonts w:ascii="Arial" w:hAnsi="Arial" w:cs="Arial"/>
              </w:rPr>
            </w:pPr>
            <w:r w:rsidRPr="00710224">
              <w:rPr>
                <w:rFonts w:ascii="Arial" w:hAnsi="Arial" w:cs="Arial"/>
              </w:rPr>
              <w:t>5</w:t>
            </w:r>
          </w:p>
        </w:tc>
        <w:tc>
          <w:tcPr>
            <w:tcW w:w="721" w:type="dxa"/>
          </w:tcPr>
          <w:p w:rsidR="006822F1" w:rsidRPr="00710224" w:rsidRDefault="006822F1" w:rsidP="002B5F62">
            <w:pPr>
              <w:pStyle w:val="ConsPlusNormal"/>
              <w:jc w:val="center"/>
              <w:rPr>
                <w:rFonts w:ascii="Arial" w:hAnsi="Arial" w:cs="Arial"/>
              </w:rPr>
            </w:pPr>
            <w:r w:rsidRPr="00710224">
              <w:rPr>
                <w:rFonts w:ascii="Arial" w:hAnsi="Arial" w:cs="Arial"/>
              </w:rPr>
              <w:t>6</w:t>
            </w:r>
          </w:p>
        </w:tc>
        <w:tc>
          <w:tcPr>
            <w:tcW w:w="992" w:type="dxa"/>
          </w:tcPr>
          <w:p w:rsidR="006822F1" w:rsidRPr="00710224" w:rsidRDefault="006822F1" w:rsidP="002B5F62">
            <w:pPr>
              <w:pStyle w:val="ConsPlusNormal"/>
              <w:jc w:val="center"/>
              <w:rPr>
                <w:rFonts w:ascii="Arial" w:hAnsi="Arial" w:cs="Arial"/>
              </w:rPr>
            </w:pPr>
            <w:r w:rsidRPr="00710224">
              <w:rPr>
                <w:rFonts w:ascii="Arial" w:hAnsi="Arial" w:cs="Arial"/>
              </w:rPr>
              <w:t>7</w:t>
            </w:r>
          </w:p>
        </w:tc>
        <w:tc>
          <w:tcPr>
            <w:tcW w:w="981" w:type="dxa"/>
          </w:tcPr>
          <w:p w:rsidR="006822F1" w:rsidRPr="00710224" w:rsidRDefault="006822F1" w:rsidP="002B5F62">
            <w:pPr>
              <w:pStyle w:val="ConsPlusNormal"/>
              <w:jc w:val="center"/>
              <w:rPr>
                <w:rFonts w:ascii="Arial" w:hAnsi="Arial" w:cs="Arial"/>
              </w:rPr>
            </w:pPr>
            <w:r w:rsidRPr="00710224">
              <w:rPr>
                <w:rFonts w:ascii="Arial" w:hAnsi="Arial" w:cs="Arial"/>
              </w:rPr>
              <w:t>8</w:t>
            </w:r>
          </w:p>
        </w:tc>
        <w:tc>
          <w:tcPr>
            <w:tcW w:w="850" w:type="dxa"/>
          </w:tcPr>
          <w:p w:rsidR="006822F1" w:rsidRPr="00710224" w:rsidRDefault="006822F1" w:rsidP="002B5F62">
            <w:pPr>
              <w:pStyle w:val="ConsPlusNormal"/>
              <w:jc w:val="center"/>
              <w:rPr>
                <w:rFonts w:ascii="Arial" w:hAnsi="Arial" w:cs="Arial"/>
              </w:rPr>
            </w:pPr>
            <w:r w:rsidRPr="00710224">
              <w:rPr>
                <w:rFonts w:ascii="Arial" w:hAnsi="Arial" w:cs="Arial"/>
              </w:rPr>
              <w:t>9</w:t>
            </w:r>
          </w:p>
        </w:tc>
        <w:tc>
          <w:tcPr>
            <w:tcW w:w="851" w:type="dxa"/>
          </w:tcPr>
          <w:p w:rsidR="006822F1" w:rsidRPr="00710224" w:rsidRDefault="006822F1" w:rsidP="002B5F62">
            <w:pPr>
              <w:pStyle w:val="ConsPlusNormal"/>
              <w:jc w:val="center"/>
              <w:rPr>
                <w:rFonts w:ascii="Arial" w:hAnsi="Arial" w:cs="Arial"/>
              </w:rPr>
            </w:pPr>
            <w:r w:rsidRPr="00710224">
              <w:rPr>
                <w:rFonts w:ascii="Arial" w:hAnsi="Arial" w:cs="Arial"/>
              </w:rPr>
              <w:t>10</w:t>
            </w:r>
          </w:p>
        </w:tc>
        <w:tc>
          <w:tcPr>
            <w:tcW w:w="708" w:type="dxa"/>
          </w:tcPr>
          <w:p w:rsidR="006822F1" w:rsidRPr="00710224" w:rsidRDefault="006822F1" w:rsidP="002B5F62">
            <w:pPr>
              <w:pStyle w:val="ConsPlusNormal"/>
              <w:jc w:val="center"/>
              <w:rPr>
                <w:rFonts w:ascii="Arial" w:hAnsi="Arial" w:cs="Arial"/>
              </w:rPr>
            </w:pPr>
            <w:r w:rsidRPr="00710224">
              <w:rPr>
                <w:rFonts w:ascii="Arial" w:hAnsi="Arial" w:cs="Arial"/>
              </w:rPr>
              <w:t>11</w:t>
            </w:r>
          </w:p>
        </w:tc>
        <w:tc>
          <w:tcPr>
            <w:tcW w:w="709" w:type="dxa"/>
          </w:tcPr>
          <w:p w:rsidR="006822F1" w:rsidRPr="00710224" w:rsidRDefault="006822F1" w:rsidP="002B5F62">
            <w:pPr>
              <w:pStyle w:val="ConsPlusNormal"/>
              <w:jc w:val="center"/>
              <w:rPr>
                <w:rFonts w:ascii="Arial" w:hAnsi="Arial" w:cs="Arial"/>
              </w:rPr>
            </w:pPr>
            <w:r w:rsidRPr="00710224">
              <w:rPr>
                <w:rFonts w:ascii="Arial" w:hAnsi="Arial" w:cs="Arial"/>
              </w:rPr>
              <w:t>12</w:t>
            </w:r>
          </w:p>
        </w:tc>
        <w:tc>
          <w:tcPr>
            <w:tcW w:w="709" w:type="dxa"/>
          </w:tcPr>
          <w:p w:rsidR="006822F1" w:rsidRPr="00710224" w:rsidRDefault="006822F1" w:rsidP="002B5F62">
            <w:pPr>
              <w:pStyle w:val="ConsPlusNormal"/>
              <w:jc w:val="center"/>
              <w:rPr>
                <w:rFonts w:ascii="Arial" w:hAnsi="Arial" w:cs="Arial"/>
              </w:rPr>
            </w:pPr>
            <w:r w:rsidRPr="00710224">
              <w:rPr>
                <w:rFonts w:ascii="Arial" w:hAnsi="Arial" w:cs="Arial"/>
              </w:rPr>
              <w:t>13</w:t>
            </w:r>
          </w:p>
        </w:tc>
        <w:tc>
          <w:tcPr>
            <w:tcW w:w="721" w:type="dxa"/>
          </w:tcPr>
          <w:p w:rsidR="006822F1" w:rsidRPr="00710224" w:rsidRDefault="006822F1" w:rsidP="002B5F62">
            <w:pPr>
              <w:pStyle w:val="ConsPlusNormal"/>
              <w:jc w:val="center"/>
              <w:rPr>
                <w:rFonts w:ascii="Arial" w:hAnsi="Arial" w:cs="Arial"/>
              </w:rPr>
            </w:pPr>
            <w:r w:rsidRPr="00710224">
              <w:rPr>
                <w:rFonts w:ascii="Arial" w:hAnsi="Arial" w:cs="Arial"/>
              </w:rPr>
              <w:t>14</w:t>
            </w:r>
          </w:p>
        </w:tc>
        <w:tc>
          <w:tcPr>
            <w:tcW w:w="702" w:type="dxa"/>
          </w:tcPr>
          <w:p w:rsidR="006822F1" w:rsidRPr="00710224" w:rsidRDefault="006822F1" w:rsidP="002B5F62">
            <w:pPr>
              <w:pStyle w:val="ConsPlusNormal"/>
              <w:jc w:val="center"/>
              <w:rPr>
                <w:rFonts w:ascii="Arial" w:hAnsi="Arial" w:cs="Arial"/>
              </w:rPr>
            </w:pPr>
            <w:r w:rsidRPr="00710224">
              <w:rPr>
                <w:rFonts w:ascii="Arial" w:hAnsi="Arial" w:cs="Arial"/>
              </w:rPr>
              <w:t>15</w:t>
            </w:r>
          </w:p>
        </w:tc>
        <w:tc>
          <w:tcPr>
            <w:tcW w:w="999" w:type="dxa"/>
          </w:tcPr>
          <w:p w:rsidR="006822F1" w:rsidRPr="00710224" w:rsidRDefault="006822F1" w:rsidP="002B5F62">
            <w:pPr>
              <w:pStyle w:val="ConsPlusNormal"/>
              <w:jc w:val="center"/>
              <w:rPr>
                <w:rFonts w:ascii="Arial" w:hAnsi="Arial" w:cs="Arial"/>
              </w:rPr>
            </w:pPr>
            <w:r w:rsidRPr="00710224">
              <w:rPr>
                <w:rFonts w:ascii="Arial" w:hAnsi="Arial" w:cs="Arial"/>
              </w:rPr>
              <w:t>16</w:t>
            </w:r>
          </w:p>
        </w:tc>
        <w:tc>
          <w:tcPr>
            <w:tcW w:w="850" w:type="dxa"/>
          </w:tcPr>
          <w:p w:rsidR="006822F1" w:rsidRPr="00710224" w:rsidRDefault="006822F1" w:rsidP="002B5F62">
            <w:pPr>
              <w:pStyle w:val="ConsPlusNormal"/>
              <w:jc w:val="center"/>
              <w:rPr>
                <w:rFonts w:ascii="Arial" w:hAnsi="Arial" w:cs="Arial"/>
              </w:rPr>
            </w:pPr>
            <w:r w:rsidRPr="00710224">
              <w:rPr>
                <w:rFonts w:ascii="Arial" w:hAnsi="Arial" w:cs="Arial"/>
              </w:rPr>
              <w:t>17</w:t>
            </w:r>
          </w:p>
        </w:tc>
      </w:tr>
      <w:tr w:rsidR="006822F1" w:rsidRPr="00710224" w:rsidTr="00891E82">
        <w:tc>
          <w:tcPr>
            <w:tcW w:w="1129" w:type="dxa"/>
          </w:tcPr>
          <w:p w:rsidR="006822F1" w:rsidRPr="00710224" w:rsidRDefault="006822F1" w:rsidP="002B5F62">
            <w:pPr>
              <w:pStyle w:val="ConsPlusNormal"/>
              <w:rPr>
                <w:rFonts w:ascii="Arial" w:hAnsi="Arial" w:cs="Arial"/>
              </w:rPr>
            </w:pPr>
          </w:p>
        </w:tc>
        <w:tc>
          <w:tcPr>
            <w:tcW w:w="1271" w:type="dxa"/>
          </w:tcPr>
          <w:p w:rsidR="006822F1" w:rsidRPr="00710224" w:rsidRDefault="006822F1" w:rsidP="002B5F62">
            <w:pPr>
              <w:pStyle w:val="ConsPlusNormal"/>
              <w:rPr>
                <w:rFonts w:ascii="Arial" w:hAnsi="Arial" w:cs="Arial"/>
              </w:rPr>
            </w:pPr>
          </w:p>
        </w:tc>
        <w:tc>
          <w:tcPr>
            <w:tcW w:w="847" w:type="dxa"/>
          </w:tcPr>
          <w:p w:rsidR="006822F1" w:rsidRPr="00710224" w:rsidRDefault="006822F1" w:rsidP="002B5F62">
            <w:pPr>
              <w:pStyle w:val="ConsPlusNormal"/>
              <w:rPr>
                <w:rFonts w:ascii="Arial" w:hAnsi="Arial" w:cs="Arial"/>
              </w:rPr>
            </w:pPr>
          </w:p>
        </w:tc>
        <w:tc>
          <w:tcPr>
            <w:tcW w:w="992" w:type="dxa"/>
          </w:tcPr>
          <w:p w:rsidR="006822F1" w:rsidRPr="00710224" w:rsidRDefault="006822F1" w:rsidP="002B5F62">
            <w:pPr>
              <w:pStyle w:val="ConsPlusNormal"/>
              <w:rPr>
                <w:rFonts w:ascii="Arial" w:hAnsi="Arial" w:cs="Arial"/>
              </w:rPr>
            </w:pPr>
          </w:p>
        </w:tc>
        <w:tc>
          <w:tcPr>
            <w:tcW w:w="852" w:type="dxa"/>
          </w:tcPr>
          <w:p w:rsidR="006822F1" w:rsidRPr="00710224" w:rsidRDefault="006822F1" w:rsidP="002B5F62">
            <w:pPr>
              <w:pStyle w:val="ConsPlusNormal"/>
              <w:rPr>
                <w:rFonts w:ascii="Arial" w:hAnsi="Arial" w:cs="Arial"/>
              </w:rPr>
            </w:pPr>
          </w:p>
        </w:tc>
        <w:tc>
          <w:tcPr>
            <w:tcW w:w="721" w:type="dxa"/>
          </w:tcPr>
          <w:p w:rsidR="006822F1" w:rsidRPr="00710224" w:rsidRDefault="006822F1" w:rsidP="002B5F62">
            <w:pPr>
              <w:pStyle w:val="ConsPlusNormal"/>
              <w:rPr>
                <w:rFonts w:ascii="Arial" w:hAnsi="Arial" w:cs="Arial"/>
              </w:rPr>
            </w:pPr>
          </w:p>
        </w:tc>
        <w:tc>
          <w:tcPr>
            <w:tcW w:w="992" w:type="dxa"/>
          </w:tcPr>
          <w:p w:rsidR="006822F1" w:rsidRPr="00710224" w:rsidRDefault="006822F1" w:rsidP="002B5F62">
            <w:pPr>
              <w:pStyle w:val="ConsPlusNormal"/>
              <w:rPr>
                <w:rFonts w:ascii="Arial" w:hAnsi="Arial" w:cs="Arial"/>
              </w:rPr>
            </w:pPr>
          </w:p>
        </w:tc>
        <w:tc>
          <w:tcPr>
            <w:tcW w:w="981" w:type="dxa"/>
          </w:tcPr>
          <w:p w:rsidR="006822F1" w:rsidRPr="00710224" w:rsidRDefault="006822F1" w:rsidP="002B5F62">
            <w:pPr>
              <w:pStyle w:val="ConsPlusNormal"/>
              <w:rPr>
                <w:rFonts w:ascii="Arial" w:hAnsi="Arial" w:cs="Arial"/>
              </w:rPr>
            </w:pPr>
          </w:p>
        </w:tc>
        <w:tc>
          <w:tcPr>
            <w:tcW w:w="850" w:type="dxa"/>
          </w:tcPr>
          <w:p w:rsidR="006822F1" w:rsidRPr="00710224" w:rsidRDefault="006822F1" w:rsidP="002B5F62">
            <w:pPr>
              <w:pStyle w:val="ConsPlusNormal"/>
              <w:rPr>
                <w:rFonts w:ascii="Arial" w:hAnsi="Arial" w:cs="Arial"/>
              </w:rPr>
            </w:pPr>
          </w:p>
        </w:tc>
        <w:tc>
          <w:tcPr>
            <w:tcW w:w="851" w:type="dxa"/>
          </w:tcPr>
          <w:p w:rsidR="006822F1" w:rsidRPr="00710224" w:rsidRDefault="006822F1" w:rsidP="002B5F62">
            <w:pPr>
              <w:pStyle w:val="ConsPlusNormal"/>
              <w:rPr>
                <w:rFonts w:ascii="Arial" w:hAnsi="Arial" w:cs="Arial"/>
              </w:rPr>
            </w:pPr>
          </w:p>
        </w:tc>
        <w:tc>
          <w:tcPr>
            <w:tcW w:w="708" w:type="dxa"/>
          </w:tcPr>
          <w:p w:rsidR="006822F1" w:rsidRPr="00710224" w:rsidRDefault="006822F1" w:rsidP="002B5F62">
            <w:pPr>
              <w:pStyle w:val="ConsPlusNormal"/>
              <w:rPr>
                <w:rFonts w:ascii="Arial" w:hAnsi="Arial" w:cs="Arial"/>
              </w:rPr>
            </w:pPr>
          </w:p>
        </w:tc>
        <w:tc>
          <w:tcPr>
            <w:tcW w:w="709" w:type="dxa"/>
          </w:tcPr>
          <w:p w:rsidR="006822F1" w:rsidRPr="00710224" w:rsidRDefault="006822F1" w:rsidP="002B5F62">
            <w:pPr>
              <w:pStyle w:val="ConsPlusNormal"/>
              <w:rPr>
                <w:rFonts w:ascii="Arial" w:hAnsi="Arial" w:cs="Arial"/>
              </w:rPr>
            </w:pPr>
          </w:p>
        </w:tc>
        <w:tc>
          <w:tcPr>
            <w:tcW w:w="1430" w:type="dxa"/>
            <w:gridSpan w:val="2"/>
          </w:tcPr>
          <w:p w:rsidR="006822F1" w:rsidRPr="00710224" w:rsidRDefault="006822F1" w:rsidP="002B5F62">
            <w:pPr>
              <w:pStyle w:val="ConsPlusNormal"/>
              <w:rPr>
                <w:rFonts w:ascii="Arial" w:hAnsi="Arial" w:cs="Arial"/>
              </w:rPr>
            </w:pPr>
          </w:p>
        </w:tc>
        <w:tc>
          <w:tcPr>
            <w:tcW w:w="702" w:type="dxa"/>
          </w:tcPr>
          <w:p w:rsidR="006822F1" w:rsidRPr="00710224" w:rsidRDefault="006822F1" w:rsidP="002B5F62">
            <w:pPr>
              <w:pStyle w:val="ConsPlusNormal"/>
              <w:rPr>
                <w:rFonts w:ascii="Arial" w:hAnsi="Arial" w:cs="Arial"/>
              </w:rPr>
            </w:pPr>
          </w:p>
        </w:tc>
        <w:tc>
          <w:tcPr>
            <w:tcW w:w="999" w:type="dxa"/>
          </w:tcPr>
          <w:p w:rsidR="006822F1" w:rsidRPr="00710224" w:rsidRDefault="006822F1" w:rsidP="002B5F62">
            <w:pPr>
              <w:pStyle w:val="ConsPlusNormal"/>
              <w:rPr>
                <w:rFonts w:ascii="Arial" w:hAnsi="Arial" w:cs="Arial"/>
              </w:rPr>
            </w:pPr>
          </w:p>
        </w:tc>
        <w:tc>
          <w:tcPr>
            <w:tcW w:w="850" w:type="dxa"/>
          </w:tcPr>
          <w:p w:rsidR="006822F1" w:rsidRPr="00710224" w:rsidRDefault="006822F1" w:rsidP="002B5F62">
            <w:pPr>
              <w:pStyle w:val="ConsPlusNormal"/>
              <w:rPr>
                <w:rFonts w:ascii="Arial" w:hAnsi="Arial" w:cs="Arial"/>
              </w:rPr>
            </w:pPr>
          </w:p>
        </w:tc>
      </w:tr>
      <w:tr w:rsidR="006822F1" w:rsidRPr="00710224" w:rsidTr="00891E82">
        <w:tc>
          <w:tcPr>
            <w:tcW w:w="1129" w:type="dxa"/>
          </w:tcPr>
          <w:p w:rsidR="006822F1" w:rsidRPr="00710224" w:rsidRDefault="006822F1" w:rsidP="002B5F62">
            <w:pPr>
              <w:pStyle w:val="ConsPlusNormal"/>
              <w:rPr>
                <w:rFonts w:ascii="Arial" w:hAnsi="Arial" w:cs="Arial"/>
              </w:rPr>
            </w:pPr>
            <w:r w:rsidRPr="00710224">
              <w:rPr>
                <w:rFonts w:ascii="Arial" w:hAnsi="Arial" w:cs="Arial"/>
              </w:rPr>
              <w:t>Итого</w:t>
            </w:r>
          </w:p>
        </w:tc>
        <w:tc>
          <w:tcPr>
            <w:tcW w:w="1271" w:type="dxa"/>
          </w:tcPr>
          <w:p w:rsidR="006822F1" w:rsidRPr="00710224" w:rsidRDefault="006822F1" w:rsidP="002B5F62">
            <w:pPr>
              <w:pStyle w:val="ConsPlusNormal"/>
              <w:rPr>
                <w:rFonts w:ascii="Arial" w:hAnsi="Arial" w:cs="Arial"/>
              </w:rPr>
            </w:pPr>
          </w:p>
        </w:tc>
        <w:tc>
          <w:tcPr>
            <w:tcW w:w="847" w:type="dxa"/>
          </w:tcPr>
          <w:p w:rsidR="006822F1" w:rsidRPr="00710224" w:rsidRDefault="006822F1" w:rsidP="002B5F62">
            <w:pPr>
              <w:pStyle w:val="ConsPlusNormal"/>
              <w:rPr>
                <w:rFonts w:ascii="Arial" w:hAnsi="Arial" w:cs="Arial"/>
              </w:rPr>
            </w:pPr>
          </w:p>
        </w:tc>
        <w:tc>
          <w:tcPr>
            <w:tcW w:w="992" w:type="dxa"/>
          </w:tcPr>
          <w:p w:rsidR="006822F1" w:rsidRPr="00710224" w:rsidRDefault="006822F1" w:rsidP="002B5F62">
            <w:pPr>
              <w:pStyle w:val="ConsPlusNormal"/>
              <w:rPr>
                <w:rFonts w:ascii="Arial" w:hAnsi="Arial" w:cs="Arial"/>
              </w:rPr>
            </w:pPr>
          </w:p>
        </w:tc>
        <w:tc>
          <w:tcPr>
            <w:tcW w:w="852" w:type="dxa"/>
          </w:tcPr>
          <w:p w:rsidR="006822F1" w:rsidRPr="00710224" w:rsidRDefault="006822F1" w:rsidP="002B5F62">
            <w:pPr>
              <w:pStyle w:val="ConsPlusNormal"/>
              <w:rPr>
                <w:rFonts w:ascii="Arial" w:hAnsi="Arial" w:cs="Arial"/>
              </w:rPr>
            </w:pPr>
          </w:p>
        </w:tc>
        <w:tc>
          <w:tcPr>
            <w:tcW w:w="721" w:type="dxa"/>
          </w:tcPr>
          <w:p w:rsidR="006822F1" w:rsidRPr="00710224" w:rsidRDefault="006822F1" w:rsidP="002B5F62">
            <w:pPr>
              <w:pStyle w:val="ConsPlusNormal"/>
              <w:rPr>
                <w:rFonts w:ascii="Arial" w:hAnsi="Arial" w:cs="Arial"/>
              </w:rPr>
            </w:pPr>
          </w:p>
        </w:tc>
        <w:tc>
          <w:tcPr>
            <w:tcW w:w="992" w:type="dxa"/>
          </w:tcPr>
          <w:p w:rsidR="006822F1" w:rsidRPr="00710224" w:rsidRDefault="006822F1" w:rsidP="002B5F62">
            <w:pPr>
              <w:pStyle w:val="ConsPlusNormal"/>
              <w:rPr>
                <w:rFonts w:ascii="Arial" w:hAnsi="Arial" w:cs="Arial"/>
              </w:rPr>
            </w:pPr>
          </w:p>
        </w:tc>
        <w:tc>
          <w:tcPr>
            <w:tcW w:w="981" w:type="dxa"/>
          </w:tcPr>
          <w:p w:rsidR="006822F1" w:rsidRPr="00710224" w:rsidRDefault="006822F1" w:rsidP="002B5F62">
            <w:pPr>
              <w:pStyle w:val="ConsPlusNormal"/>
              <w:rPr>
                <w:rFonts w:ascii="Arial" w:hAnsi="Arial" w:cs="Arial"/>
              </w:rPr>
            </w:pPr>
          </w:p>
        </w:tc>
        <w:tc>
          <w:tcPr>
            <w:tcW w:w="850" w:type="dxa"/>
          </w:tcPr>
          <w:p w:rsidR="006822F1" w:rsidRPr="00710224" w:rsidRDefault="006822F1" w:rsidP="002B5F62">
            <w:pPr>
              <w:pStyle w:val="ConsPlusNormal"/>
              <w:rPr>
                <w:rFonts w:ascii="Arial" w:hAnsi="Arial" w:cs="Arial"/>
              </w:rPr>
            </w:pPr>
          </w:p>
        </w:tc>
        <w:tc>
          <w:tcPr>
            <w:tcW w:w="851" w:type="dxa"/>
          </w:tcPr>
          <w:p w:rsidR="006822F1" w:rsidRPr="00710224" w:rsidRDefault="006822F1" w:rsidP="002B5F62">
            <w:pPr>
              <w:pStyle w:val="ConsPlusNormal"/>
              <w:rPr>
                <w:rFonts w:ascii="Arial" w:hAnsi="Arial" w:cs="Arial"/>
              </w:rPr>
            </w:pPr>
          </w:p>
        </w:tc>
        <w:tc>
          <w:tcPr>
            <w:tcW w:w="708" w:type="dxa"/>
          </w:tcPr>
          <w:p w:rsidR="006822F1" w:rsidRPr="00710224" w:rsidRDefault="006822F1" w:rsidP="002B5F62">
            <w:pPr>
              <w:pStyle w:val="ConsPlusNormal"/>
              <w:rPr>
                <w:rFonts w:ascii="Arial" w:hAnsi="Arial" w:cs="Arial"/>
              </w:rPr>
            </w:pPr>
          </w:p>
        </w:tc>
        <w:tc>
          <w:tcPr>
            <w:tcW w:w="709" w:type="dxa"/>
          </w:tcPr>
          <w:p w:rsidR="006822F1" w:rsidRPr="00710224" w:rsidRDefault="006822F1" w:rsidP="002B5F62">
            <w:pPr>
              <w:pStyle w:val="ConsPlusNormal"/>
              <w:rPr>
                <w:rFonts w:ascii="Arial" w:hAnsi="Arial" w:cs="Arial"/>
              </w:rPr>
            </w:pPr>
          </w:p>
        </w:tc>
        <w:tc>
          <w:tcPr>
            <w:tcW w:w="1430" w:type="dxa"/>
            <w:gridSpan w:val="2"/>
          </w:tcPr>
          <w:p w:rsidR="006822F1" w:rsidRPr="00710224" w:rsidRDefault="006822F1" w:rsidP="002B5F62">
            <w:pPr>
              <w:pStyle w:val="ConsPlusNormal"/>
              <w:rPr>
                <w:rFonts w:ascii="Arial" w:hAnsi="Arial" w:cs="Arial"/>
              </w:rPr>
            </w:pPr>
          </w:p>
        </w:tc>
        <w:tc>
          <w:tcPr>
            <w:tcW w:w="702" w:type="dxa"/>
          </w:tcPr>
          <w:p w:rsidR="006822F1" w:rsidRPr="00710224" w:rsidRDefault="006822F1" w:rsidP="002B5F62">
            <w:pPr>
              <w:pStyle w:val="ConsPlusNormal"/>
              <w:rPr>
                <w:rFonts w:ascii="Arial" w:hAnsi="Arial" w:cs="Arial"/>
              </w:rPr>
            </w:pPr>
          </w:p>
        </w:tc>
        <w:tc>
          <w:tcPr>
            <w:tcW w:w="999" w:type="dxa"/>
          </w:tcPr>
          <w:p w:rsidR="006822F1" w:rsidRPr="00710224" w:rsidRDefault="006822F1" w:rsidP="002B5F62">
            <w:pPr>
              <w:pStyle w:val="ConsPlusNormal"/>
              <w:rPr>
                <w:rFonts w:ascii="Arial" w:hAnsi="Arial" w:cs="Arial"/>
              </w:rPr>
            </w:pPr>
          </w:p>
        </w:tc>
        <w:tc>
          <w:tcPr>
            <w:tcW w:w="850" w:type="dxa"/>
          </w:tcPr>
          <w:p w:rsidR="006822F1" w:rsidRPr="00710224" w:rsidRDefault="006822F1" w:rsidP="002B5F62">
            <w:pPr>
              <w:pStyle w:val="ConsPlusNormal"/>
              <w:rPr>
                <w:rFonts w:ascii="Arial" w:hAnsi="Arial" w:cs="Arial"/>
              </w:rPr>
            </w:pPr>
          </w:p>
        </w:tc>
      </w:tr>
    </w:tbl>
    <w:p w:rsidR="006822F1" w:rsidRPr="00710224" w:rsidRDefault="006822F1" w:rsidP="002B5F62">
      <w:pPr>
        <w:pStyle w:val="ConsPlusNonformat"/>
        <w:jc w:val="center"/>
        <w:rPr>
          <w:rFonts w:ascii="Arial" w:hAnsi="Arial" w:cs="Arial"/>
          <w:sz w:val="28"/>
          <w:szCs w:val="28"/>
        </w:rPr>
      </w:pPr>
    </w:p>
    <w:p w:rsidR="006822F1" w:rsidRPr="00710224" w:rsidRDefault="006822F1" w:rsidP="002B5F62">
      <w:pPr>
        <w:pStyle w:val="ConsPlusNormal"/>
        <w:ind w:firstLine="540"/>
        <w:jc w:val="both"/>
        <w:rPr>
          <w:rFonts w:ascii="Arial" w:hAnsi="Arial" w:cs="Arial"/>
          <w:highlight w:val="yellow"/>
        </w:rPr>
      </w:pPr>
    </w:p>
    <w:p w:rsidR="006822F1" w:rsidRPr="00710224" w:rsidRDefault="006822F1" w:rsidP="002B5F62">
      <w:pPr>
        <w:pStyle w:val="ConsPlusNonformat"/>
        <w:jc w:val="both"/>
        <w:rPr>
          <w:rFonts w:ascii="Arial" w:hAnsi="Arial" w:cs="Arial"/>
          <w:sz w:val="22"/>
          <w:highlight w:val="yellow"/>
        </w:rPr>
      </w:pPr>
    </w:p>
    <w:p w:rsidR="006822F1" w:rsidRPr="00836736" w:rsidRDefault="006822F1" w:rsidP="002B5F62">
      <w:pPr>
        <w:pStyle w:val="ConsPlusNonformat"/>
        <w:jc w:val="both"/>
        <w:rPr>
          <w:rFonts w:ascii="Arial" w:hAnsi="Arial" w:cs="Arial"/>
          <w:sz w:val="24"/>
          <w:szCs w:val="24"/>
        </w:rPr>
      </w:pPr>
      <w:r w:rsidRPr="00836736">
        <w:rPr>
          <w:rFonts w:ascii="Arial" w:hAnsi="Arial" w:cs="Arial"/>
          <w:sz w:val="24"/>
          <w:szCs w:val="24"/>
        </w:rPr>
        <w:t xml:space="preserve">Начальник отдела экономики и планирования </w:t>
      </w:r>
    </w:p>
    <w:p w:rsidR="006822F1" w:rsidRPr="00836736" w:rsidRDefault="006822F1" w:rsidP="002B5F62">
      <w:pPr>
        <w:pStyle w:val="ConsPlusNonformat"/>
        <w:jc w:val="both"/>
        <w:rPr>
          <w:rFonts w:ascii="Arial" w:hAnsi="Arial" w:cs="Arial"/>
          <w:sz w:val="24"/>
          <w:szCs w:val="24"/>
        </w:rPr>
      </w:pPr>
      <w:r w:rsidRPr="00836736">
        <w:rPr>
          <w:rFonts w:ascii="Arial" w:hAnsi="Arial" w:cs="Arial"/>
          <w:sz w:val="24"/>
          <w:szCs w:val="24"/>
        </w:rPr>
        <w:t xml:space="preserve">Администрации Боготольского района </w:t>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t>________________</w:t>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t>________________</w:t>
      </w:r>
    </w:p>
    <w:p w:rsidR="006822F1" w:rsidRDefault="006822F1" w:rsidP="002B5F62">
      <w:pPr>
        <w:pStyle w:val="ConsPlusNonformat"/>
        <w:ind w:left="8496" w:firstLine="708"/>
        <w:jc w:val="both"/>
        <w:rPr>
          <w:rFonts w:ascii="Arial" w:hAnsi="Arial" w:cs="Arial"/>
          <w:sz w:val="24"/>
          <w:szCs w:val="24"/>
        </w:rPr>
      </w:pPr>
      <w:r w:rsidRPr="00836736">
        <w:rPr>
          <w:rFonts w:ascii="Arial" w:hAnsi="Arial" w:cs="Arial"/>
          <w:sz w:val="24"/>
          <w:szCs w:val="24"/>
        </w:rPr>
        <w:t>(подпись)</w:t>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t>(ФИО)</w:t>
      </w:r>
    </w:p>
    <w:p w:rsidR="00836736" w:rsidRPr="00836736" w:rsidRDefault="00836736" w:rsidP="002B5F62">
      <w:pPr>
        <w:pStyle w:val="ConsPlusNonformat"/>
        <w:ind w:left="8496" w:firstLine="708"/>
        <w:jc w:val="both"/>
        <w:rPr>
          <w:rFonts w:ascii="Arial" w:hAnsi="Arial" w:cs="Arial"/>
          <w:sz w:val="24"/>
          <w:szCs w:val="24"/>
        </w:rPr>
      </w:pPr>
    </w:p>
    <w:p w:rsidR="006822F1" w:rsidRPr="00836736" w:rsidRDefault="006822F1" w:rsidP="002B5F62">
      <w:pPr>
        <w:pStyle w:val="ConsPlusNonformat"/>
        <w:jc w:val="both"/>
        <w:rPr>
          <w:rFonts w:ascii="Arial" w:hAnsi="Arial" w:cs="Arial"/>
          <w:sz w:val="24"/>
          <w:szCs w:val="24"/>
        </w:rPr>
      </w:pPr>
      <w:r w:rsidRPr="00836736">
        <w:rPr>
          <w:rFonts w:ascii="Arial" w:hAnsi="Arial" w:cs="Arial"/>
          <w:sz w:val="24"/>
          <w:szCs w:val="24"/>
        </w:rPr>
        <w:t>Исполнитель</w:t>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t>________________ _____________________</w:t>
      </w:r>
    </w:p>
    <w:p w:rsidR="006822F1" w:rsidRPr="00836736" w:rsidRDefault="006822F1" w:rsidP="002B5F62">
      <w:pPr>
        <w:pStyle w:val="ConsPlusNonformat"/>
        <w:ind w:left="7080" w:firstLine="708"/>
        <w:jc w:val="both"/>
        <w:rPr>
          <w:rFonts w:ascii="Arial" w:hAnsi="Arial" w:cs="Arial"/>
          <w:sz w:val="24"/>
          <w:szCs w:val="24"/>
        </w:rPr>
      </w:pPr>
      <w:r w:rsidRPr="00836736">
        <w:rPr>
          <w:rFonts w:ascii="Arial" w:hAnsi="Arial" w:cs="Arial"/>
          <w:sz w:val="24"/>
          <w:szCs w:val="24"/>
        </w:rPr>
        <w:t>(подпись)</w:t>
      </w:r>
      <w:r w:rsidRPr="00836736">
        <w:rPr>
          <w:rFonts w:ascii="Arial" w:hAnsi="Arial" w:cs="Arial"/>
          <w:sz w:val="24"/>
          <w:szCs w:val="24"/>
        </w:rPr>
        <w:tab/>
      </w:r>
      <w:r w:rsidRPr="00836736">
        <w:rPr>
          <w:rFonts w:ascii="Arial" w:hAnsi="Arial" w:cs="Arial"/>
          <w:sz w:val="24"/>
          <w:szCs w:val="24"/>
        </w:rPr>
        <w:tab/>
      </w:r>
      <w:r w:rsidRPr="00836736">
        <w:rPr>
          <w:rFonts w:ascii="Arial" w:hAnsi="Arial" w:cs="Arial"/>
          <w:sz w:val="24"/>
          <w:szCs w:val="24"/>
        </w:rPr>
        <w:tab/>
        <w:t>(ФИО)</w:t>
      </w:r>
    </w:p>
    <w:p w:rsidR="006822F1" w:rsidRPr="00836736" w:rsidRDefault="006822F1" w:rsidP="002B5F62">
      <w:pPr>
        <w:pStyle w:val="ConsPlusNonformat"/>
        <w:ind w:left="7080" w:firstLine="708"/>
        <w:jc w:val="both"/>
        <w:rPr>
          <w:rFonts w:ascii="Arial" w:hAnsi="Arial" w:cs="Arial"/>
          <w:sz w:val="24"/>
          <w:szCs w:val="24"/>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Default="006822F1" w:rsidP="002B5F62">
      <w:pPr>
        <w:pStyle w:val="ConsPlusNonformat"/>
        <w:ind w:left="7080" w:firstLine="708"/>
        <w:jc w:val="both"/>
        <w:rPr>
          <w:rFonts w:ascii="Arial" w:hAnsi="Arial" w:cs="Arial"/>
        </w:rPr>
      </w:pPr>
    </w:p>
    <w:p w:rsidR="00836736" w:rsidRDefault="00836736" w:rsidP="002B5F62">
      <w:pPr>
        <w:pStyle w:val="ConsPlusNonformat"/>
        <w:ind w:left="7080" w:firstLine="708"/>
        <w:jc w:val="both"/>
        <w:rPr>
          <w:rFonts w:ascii="Arial" w:hAnsi="Arial" w:cs="Arial"/>
        </w:rPr>
      </w:pPr>
    </w:p>
    <w:p w:rsidR="00836736" w:rsidRPr="00710224" w:rsidRDefault="00836736"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Default="006822F1"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Default="00891E82" w:rsidP="002B5F62">
      <w:pPr>
        <w:pStyle w:val="ConsPlusNonformat"/>
        <w:ind w:left="7080" w:firstLine="708"/>
        <w:jc w:val="both"/>
        <w:rPr>
          <w:rFonts w:ascii="Arial" w:hAnsi="Arial" w:cs="Arial"/>
        </w:rPr>
      </w:pPr>
    </w:p>
    <w:p w:rsidR="00891E82" w:rsidRPr="00710224" w:rsidRDefault="00891E82" w:rsidP="002B5F62">
      <w:pPr>
        <w:pStyle w:val="ConsPlusNonformat"/>
        <w:ind w:left="7080" w:firstLine="708"/>
        <w:jc w:val="both"/>
        <w:rPr>
          <w:rFonts w:ascii="Arial" w:hAnsi="Arial" w:cs="Arial"/>
        </w:rPr>
      </w:pPr>
    </w:p>
    <w:p w:rsidR="006822F1" w:rsidRPr="00710224" w:rsidRDefault="006822F1" w:rsidP="002B5F62">
      <w:pPr>
        <w:pStyle w:val="ConsPlusNonformat"/>
        <w:ind w:left="7080" w:firstLine="708"/>
        <w:jc w:val="both"/>
        <w:rPr>
          <w:rFonts w:ascii="Arial" w:hAnsi="Arial" w:cs="Arial"/>
        </w:rPr>
      </w:pPr>
    </w:p>
    <w:p w:rsidR="006822F1" w:rsidRDefault="006822F1" w:rsidP="002B5F62">
      <w:pPr>
        <w:pStyle w:val="ConsPlusNonformat"/>
        <w:ind w:left="7080" w:firstLine="708"/>
        <w:jc w:val="both"/>
        <w:rPr>
          <w:rFonts w:ascii="Arial" w:hAnsi="Arial" w:cs="Arial"/>
        </w:rPr>
      </w:pP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lastRenderedPageBreak/>
        <w:t>Приложение № 4 к Порядку и условиям предоставления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возврата субсидий юридическим лицам (за исключением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 xml:space="preserve"> государственных и муниципальных учреждений) и</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индивидуальным предпринимателям в целях возмещения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недополученных доходов и (или) финансового обеспечения</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(возмещения) затрат, возникающих в связи с</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регулярными перевозками пассажиров автомобильным</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транспортом по маршрутам с небольшой интенсивностью</w:t>
      </w:r>
    </w:p>
    <w:p w:rsidR="006822F1" w:rsidRPr="00710224" w:rsidRDefault="006822F1" w:rsidP="002B5F62">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пассажиропотока на территории Боготольского района</w:t>
      </w:r>
    </w:p>
    <w:p w:rsidR="006822F1" w:rsidRPr="00710224" w:rsidRDefault="006822F1" w:rsidP="002B5F62">
      <w:pPr>
        <w:pStyle w:val="ConsPlusNormal"/>
        <w:jc w:val="right"/>
        <w:outlineLvl w:val="1"/>
        <w:rPr>
          <w:rFonts w:ascii="Arial" w:hAnsi="Arial" w:cs="Arial"/>
        </w:rPr>
      </w:pPr>
    </w:p>
    <w:p w:rsidR="006822F1" w:rsidRPr="00710224" w:rsidRDefault="006822F1" w:rsidP="002B5F62">
      <w:pPr>
        <w:pStyle w:val="ConsPlusNormal"/>
        <w:jc w:val="both"/>
        <w:rPr>
          <w:rFonts w:ascii="Arial" w:hAnsi="Arial" w:cs="Arial"/>
        </w:rPr>
      </w:pPr>
    </w:p>
    <w:p w:rsidR="006822F1" w:rsidRPr="00710224" w:rsidRDefault="006822F1" w:rsidP="002B5F62">
      <w:pPr>
        <w:pStyle w:val="ConsPlusNormal"/>
        <w:jc w:val="center"/>
        <w:rPr>
          <w:rFonts w:ascii="Arial" w:hAnsi="Arial" w:cs="Arial"/>
          <w:sz w:val="24"/>
          <w:szCs w:val="24"/>
        </w:rPr>
      </w:pPr>
      <w:bookmarkStart w:id="10" w:name="P547"/>
      <w:bookmarkEnd w:id="10"/>
      <w:r w:rsidRPr="00710224">
        <w:rPr>
          <w:rFonts w:ascii="Arial" w:hAnsi="Arial" w:cs="Arial"/>
          <w:sz w:val="24"/>
          <w:szCs w:val="24"/>
        </w:rPr>
        <w:t>Сводный реестр перевозчиков и сумм субсидий, подлежащих</w:t>
      </w:r>
    </w:p>
    <w:p w:rsidR="006822F1" w:rsidRPr="00710224" w:rsidRDefault="006822F1" w:rsidP="002B5F62">
      <w:pPr>
        <w:pStyle w:val="ConsPlusNormal"/>
        <w:jc w:val="center"/>
        <w:rPr>
          <w:rFonts w:ascii="Arial" w:hAnsi="Arial" w:cs="Arial"/>
          <w:sz w:val="24"/>
          <w:szCs w:val="24"/>
        </w:rPr>
      </w:pPr>
      <w:r w:rsidRPr="00710224">
        <w:rPr>
          <w:rFonts w:ascii="Arial" w:hAnsi="Arial" w:cs="Arial"/>
          <w:sz w:val="24"/>
          <w:szCs w:val="24"/>
        </w:rPr>
        <w:t>предоставлению из районного бюджета перевозчикам,</w:t>
      </w:r>
    </w:p>
    <w:p w:rsidR="006822F1" w:rsidRPr="00710224" w:rsidRDefault="006822F1" w:rsidP="002B5F62">
      <w:pPr>
        <w:pStyle w:val="ConsPlusNormal"/>
        <w:jc w:val="center"/>
        <w:rPr>
          <w:rFonts w:ascii="Arial" w:hAnsi="Arial" w:cs="Arial"/>
          <w:sz w:val="24"/>
          <w:szCs w:val="24"/>
        </w:rPr>
      </w:pPr>
      <w:r w:rsidRPr="00710224">
        <w:rPr>
          <w:rFonts w:ascii="Arial" w:hAnsi="Arial" w:cs="Arial"/>
          <w:sz w:val="24"/>
          <w:szCs w:val="24"/>
        </w:rPr>
        <w:t>за ___________ года</w:t>
      </w:r>
    </w:p>
    <w:p w:rsidR="006822F1" w:rsidRPr="00710224" w:rsidRDefault="006822F1" w:rsidP="002B5F62">
      <w:pPr>
        <w:pStyle w:val="ConsPlusNormal"/>
        <w:jc w:val="center"/>
        <w:rPr>
          <w:rFonts w:ascii="Arial" w:hAnsi="Arial" w:cs="Arial"/>
          <w:sz w:val="24"/>
          <w:szCs w:val="24"/>
        </w:rPr>
      </w:pPr>
      <w:r w:rsidRPr="00710224">
        <w:rPr>
          <w:rFonts w:ascii="Arial" w:hAnsi="Arial" w:cs="Arial"/>
          <w:sz w:val="24"/>
          <w:szCs w:val="24"/>
        </w:rPr>
        <w:t>(месяц)</w:t>
      </w:r>
    </w:p>
    <w:p w:rsidR="006822F1" w:rsidRPr="00710224" w:rsidRDefault="006822F1" w:rsidP="002B5F62">
      <w:pPr>
        <w:pStyle w:val="ConsPlusNormal"/>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1307"/>
        <w:gridCol w:w="2409"/>
        <w:gridCol w:w="1418"/>
        <w:gridCol w:w="1276"/>
        <w:gridCol w:w="1842"/>
        <w:gridCol w:w="1985"/>
        <w:gridCol w:w="2268"/>
      </w:tblGrid>
      <w:tr w:rsidR="006822F1" w:rsidRPr="00710224" w:rsidTr="002F20DA">
        <w:tc>
          <w:tcPr>
            <w:tcW w:w="1954"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Наименование юридического лица или индивидуального предпринимателя</w:t>
            </w:r>
          </w:p>
        </w:tc>
        <w:tc>
          <w:tcPr>
            <w:tcW w:w="1307"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N, дата договора</w:t>
            </w:r>
          </w:p>
        </w:tc>
        <w:tc>
          <w:tcPr>
            <w:tcW w:w="2409"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N маршрута</w:t>
            </w:r>
          </w:p>
        </w:tc>
        <w:tc>
          <w:tcPr>
            <w:tcW w:w="1418"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Сумма договора</w:t>
            </w:r>
          </w:p>
        </w:tc>
        <w:tc>
          <w:tcPr>
            <w:tcW w:w="3118" w:type="dxa"/>
            <w:gridSpan w:val="2"/>
          </w:tcPr>
          <w:p w:rsidR="006822F1" w:rsidRPr="00710224" w:rsidRDefault="006822F1" w:rsidP="002B5F62">
            <w:pPr>
              <w:pStyle w:val="ConsPlusNormal"/>
              <w:jc w:val="center"/>
              <w:rPr>
                <w:rFonts w:ascii="Arial" w:hAnsi="Arial" w:cs="Arial"/>
              </w:rPr>
            </w:pPr>
            <w:r w:rsidRPr="00710224">
              <w:rPr>
                <w:rFonts w:ascii="Arial" w:hAnsi="Arial" w:cs="Arial"/>
              </w:rPr>
              <w:t>Сумма субсидии (руб.)</w:t>
            </w:r>
          </w:p>
        </w:tc>
        <w:tc>
          <w:tcPr>
            <w:tcW w:w="1985"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Профинансировано (руб.)</w:t>
            </w:r>
          </w:p>
        </w:tc>
        <w:tc>
          <w:tcPr>
            <w:tcW w:w="2268" w:type="dxa"/>
            <w:vMerge w:val="restart"/>
          </w:tcPr>
          <w:p w:rsidR="006822F1" w:rsidRPr="00710224" w:rsidRDefault="006822F1" w:rsidP="002B5F62">
            <w:pPr>
              <w:pStyle w:val="ConsPlusNormal"/>
              <w:jc w:val="center"/>
              <w:rPr>
                <w:rFonts w:ascii="Arial" w:hAnsi="Arial" w:cs="Arial"/>
              </w:rPr>
            </w:pPr>
            <w:r w:rsidRPr="00710224">
              <w:rPr>
                <w:rFonts w:ascii="Arial" w:hAnsi="Arial" w:cs="Arial"/>
              </w:rPr>
              <w:t>Подлежит оплате (руб.)</w:t>
            </w:r>
          </w:p>
        </w:tc>
      </w:tr>
      <w:tr w:rsidR="006822F1" w:rsidRPr="00710224" w:rsidTr="002F20DA">
        <w:tc>
          <w:tcPr>
            <w:tcW w:w="1954" w:type="dxa"/>
            <w:vMerge/>
          </w:tcPr>
          <w:p w:rsidR="006822F1" w:rsidRPr="00710224" w:rsidRDefault="006822F1" w:rsidP="002B5F62">
            <w:pPr>
              <w:spacing w:line="240" w:lineRule="auto"/>
              <w:rPr>
                <w:rFonts w:ascii="Arial" w:hAnsi="Arial" w:cs="Arial"/>
              </w:rPr>
            </w:pPr>
          </w:p>
        </w:tc>
        <w:tc>
          <w:tcPr>
            <w:tcW w:w="1307" w:type="dxa"/>
            <w:vMerge/>
          </w:tcPr>
          <w:p w:rsidR="006822F1" w:rsidRPr="00710224" w:rsidRDefault="006822F1" w:rsidP="002B5F62">
            <w:pPr>
              <w:spacing w:line="240" w:lineRule="auto"/>
              <w:rPr>
                <w:rFonts w:ascii="Arial" w:hAnsi="Arial" w:cs="Arial"/>
              </w:rPr>
            </w:pPr>
          </w:p>
        </w:tc>
        <w:tc>
          <w:tcPr>
            <w:tcW w:w="2409" w:type="dxa"/>
            <w:vMerge/>
          </w:tcPr>
          <w:p w:rsidR="006822F1" w:rsidRPr="00710224" w:rsidRDefault="006822F1" w:rsidP="002B5F62">
            <w:pPr>
              <w:spacing w:line="240" w:lineRule="auto"/>
              <w:rPr>
                <w:rFonts w:ascii="Arial" w:hAnsi="Arial" w:cs="Arial"/>
              </w:rPr>
            </w:pPr>
          </w:p>
        </w:tc>
        <w:tc>
          <w:tcPr>
            <w:tcW w:w="1418" w:type="dxa"/>
            <w:vMerge/>
          </w:tcPr>
          <w:p w:rsidR="006822F1" w:rsidRPr="00710224" w:rsidRDefault="006822F1" w:rsidP="002B5F62">
            <w:pPr>
              <w:spacing w:line="240" w:lineRule="auto"/>
              <w:rPr>
                <w:rFonts w:ascii="Arial" w:hAnsi="Arial" w:cs="Arial"/>
              </w:rPr>
            </w:pPr>
          </w:p>
        </w:tc>
        <w:tc>
          <w:tcPr>
            <w:tcW w:w="1276" w:type="dxa"/>
          </w:tcPr>
          <w:p w:rsidR="006822F1" w:rsidRPr="00710224" w:rsidRDefault="006822F1" w:rsidP="002B5F62">
            <w:pPr>
              <w:pStyle w:val="ConsPlusNormal"/>
              <w:jc w:val="center"/>
              <w:rPr>
                <w:rFonts w:ascii="Arial" w:hAnsi="Arial" w:cs="Arial"/>
              </w:rPr>
            </w:pPr>
            <w:r w:rsidRPr="00710224">
              <w:rPr>
                <w:rFonts w:ascii="Arial" w:hAnsi="Arial" w:cs="Arial"/>
              </w:rPr>
              <w:t>за отчетный период</w:t>
            </w:r>
          </w:p>
        </w:tc>
        <w:tc>
          <w:tcPr>
            <w:tcW w:w="1842" w:type="dxa"/>
          </w:tcPr>
          <w:p w:rsidR="006822F1" w:rsidRPr="00710224" w:rsidRDefault="006822F1" w:rsidP="002B5F62">
            <w:pPr>
              <w:pStyle w:val="ConsPlusNormal"/>
              <w:jc w:val="center"/>
              <w:rPr>
                <w:rFonts w:ascii="Arial" w:hAnsi="Arial" w:cs="Arial"/>
              </w:rPr>
            </w:pPr>
            <w:r w:rsidRPr="00710224">
              <w:rPr>
                <w:rFonts w:ascii="Arial" w:hAnsi="Arial" w:cs="Arial"/>
              </w:rPr>
              <w:t>с начала года</w:t>
            </w:r>
          </w:p>
        </w:tc>
        <w:tc>
          <w:tcPr>
            <w:tcW w:w="1985" w:type="dxa"/>
            <w:vMerge/>
          </w:tcPr>
          <w:p w:rsidR="006822F1" w:rsidRPr="00710224" w:rsidRDefault="006822F1" w:rsidP="002B5F62">
            <w:pPr>
              <w:spacing w:line="240" w:lineRule="auto"/>
              <w:rPr>
                <w:rFonts w:ascii="Arial" w:hAnsi="Arial" w:cs="Arial"/>
              </w:rPr>
            </w:pPr>
          </w:p>
        </w:tc>
        <w:tc>
          <w:tcPr>
            <w:tcW w:w="2268" w:type="dxa"/>
            <w:vMerge/>
          </w:tcPr>
          <w:p w:rsidR="006822F1" w:rsidRPr="00710224" w:rsidRDefault="006822F1" w:rsidP="002B5F62">
            <w:pPr>
              <w:spacing w:line="240" w:lineRule="auto"/>
              <w:rPr>
                <w:rFonts w:ascii="Arial" w:hAnsi="Arial" w:cs="Arial"/>
              </w:rPr>
            </w:pPr>
          </w:p>
        </w:tc>
      </w:tr>
      <w:tr w:rsidR="006822F1" w:rsidRPr="00710224" w:rsidTr="002F20DA">
        <w:tc>
          <w:tcPr>
            <w:tcW w:w="1954" w:type="dxa"/>
          </w:tcPr>
          <w:p w:rsidR="006822F1" w:rsidRPr="00710224" w:rsidRDefault="006822F1" w:rsidP="002B5F62">
            <w:pPr>
              <w:pStyle w:val="ConsPlusNormal"/>
              <w:jc w:val="center"/>
              <w:rPr>
                <w:rFonts w:ascii="Arial" w:hAnsi="Arial" w:cs="Arial"/>
              </w:rPr>
            </w:pPr>
            <w:r w:rsidRPr="00710224">
              <w:rPr>
                <w:rFonts w:ascii="Arial" w:hAnsi="Arial" w:cs="Arial"/>
              </w:rPr>
              <w:t>1</w:t>
            </w:r>
          </w:p>
        </w:tc>
        <w:tc>
          <w:tcPr>
            <w:tcW w:w="1307" w:type="dxa"/>
          </w:tcPr>
          <w:p w:rsidR="006822F1" w:rsidRPr="00710224" w:rsidRDefault="006822F1" w:rsidP="002B5F62">
            <w:pPr>
              <w:pStyle w:val="ConsPlusNormal"/>
              <w:jc w:val="center"/>
              <w:rPr>
                <w:rFonts w:ascii="Arial" w:hAnsi="Arial" w:cs="Arial"/>
              </w:rPr>
            </w:pPr>
            <w:r w:rsidRPr="00710224">
              <w:rPr>
                <w:rFonts w:ascii="Arial" w:hAnsi="Arial" w:cs="Arial"/>
              </w:rPr>
              <w:t>2</w:t>
            </w:r>
          </w:p>
        </w:tc>
        <w:tc>
          <w:tcPr>
            <w:tcW w:w="2409" w:type="dxa"/>
          </w:tcPr>
          <w:p w:rsidR="006822F1" w:rsidRPr="00710224" w:rsidRDefault="006822F1" w:rsidP="002B5F62">
            <w:pPr>
              <w:pStyle w:val="ConsPlusNormal"/>
              <w:jc w:val="center"/>
              <w:rPr>
                <w:rFonts w:ascii="Arial" w:hAnsi="Arial" w:cs="Arial"/>
              </w:rPr>
            </w:pPr>
            <w:r w:rsidRPr="00710224">
              <w:rPr>
                <w:rFonts w:ascii="Arial" w:hAnsi="Arial" w:cs="Arial"/>
              </w:rPr>
              <w:t>3</w:t>
            </w:r>
          </w:p>
        </w:tc>
        <w:tc>
          <w:tcPr>
            <w:tcW w:w="1418" w:type="dxa"/>
          </w:tcPr>
          <w:p w:rsidR="006822F1" w:rsidRPr="00710224" w:rsidRDefault="006822F1" w:rsidP="002B5F62">
            <w:pPr>
              <w:pStyle w:val="ConsPlusNormal"/>
              <w:jc w:val="center"/>
              <w:rPr>
                <w:rFonts w:ascii="Arial" w:hAnsi="Arial" w:cs="Arial"/>
              </w:rPr>
            </w:pPr>
            <w:r w:rsidRPr="00710224">
              <w:rPr>
                <w:rFonts w:ascii="Arial" w:hAnsi="Arial" w:cs="Arial"/>
              </w:rPr>
              <w:t>4</w:t>
            </w:r>
          </w:p>
        </w:tc>
        <w:tc>
          <w:tcPr>
            <w:tcW w:w="1276" w:type="dxa"/>
          </w:tcPr>
          <w:p w:rsidR="006822F1" w:rsidRPr="00710224" w:rsidRDefault="006822F1" w:rsidP="002B5F62">
            <w:pPr>
              <w:pStyle w:val="ConsPlusNormal"/>
              <w:jc w:val="center"/>
              <w:rPr>
                <w:rFonts w:ascii="Arial" w:hAnsi="Arial" w:cs="Arial"/>
              </w:rPr>
            </w:pPr>
            <w:r w:rsidRPr="00710224">
              <w:rPr>
                <w:rFonts w:ascii="Arial" w:hAnsi="Arial" w:cs="Arial"/>
              </w:rPr>
              <w:t>5</w:t>
            </w:r>
          </w:p>
        </w:tc>
        <w:tc>
          <w:tcPr>
            <w:tcW w:w="1842" w:type="dxa"/>
          </w:tcPr>
          <w:p w:rsidR="006822F1" w:rsidRPr="00710224" w:rsidRDefault="006822F1" w:rsidP="002B5F62">
            <w:pPr>
              <w:pStyle w:val="ConsPlusNormal"/>
              <w:jc w:val="center"/>
              <w:rPr>
                <w:rFonts w:ascii="Arial" w:hAnsi="Arial" w:cs="Arial"/>
              </w:rPr>
            </w:pPr>
            <w:r w:rsidRPr="00710224">
              <w:rPr>
                <w:rFonts w:ascii="Arial" w:hAnsi="Arial" w:cs="Arial"/>
              </w:rPr>
              <w:t>6</w:t>
            </w:r>
          </w:p>
        </w:tc>
        <w:tc>
          <w:tcPr>
            <w:tcW w:w="1985" w:type="dxa"/>
          </w:tcPr>
          <w:p w:rsidR="006822F1" w:rsidRPr="00710224" w:rsidRDefault="006822F1" w:rsidP="002B5F62">
            <w:pPr>
              <w:pStyle w:val="ConsPlusNormal"/>
              <w:jc w:val="center"/>
              <w:rPr>
                <w:rFonts w:ascii="Arial" w:hAnsi="Arial" w:cs="Arial"/>
              </w:rPr>
            </w:pPr>
            <w:r w:rsidRPr="00710224">
              <w:rPr>
                <w:rFonts w:ascii="Arial" w:hAnsi="Arial" w:cs="Arial"/>
              </w:rPr>
              <w:t>7</w:t>
            </w:r>
          </w:p>
        </w:tc>
        <w:tc>
          <w:tcPr>
            <w:tcW w:w="2268" w:type="dxa"/>
          </w:tcPr>
          <w:p w:rsidR="006822F1" w:rsidRPr="00710224" w:rsidRDefault="006822F1" w:rsidP="002B5F62">
            <w:pPr>
              <w:pStyle w:val="ConsPlusNormal"/>
              <w:jc w:val="center"/>
              <w:rPr>
                <w:rFonts w:ascii="Arial" w:hAnsi="Arial" w:cs="Arial"/>
              </w:rPr>
            </w:pPr>
            <w:r w:rsidRPr="00710224">
              <w:rPr>
                <w:rFonts w:ascii="Arial" w:hAnsi="Arial" w:cs="Arial"/>
              </w:rPr>
              <w:t>8</w:t>
            </w:r>
          </w:p>
        </w:tc>
      </w:tr>
      <w:tr w:rsidR="006822F1" w:rsidRPr="00710224" w:rsidTr="002F20DA">
        <w:tc>
          <w:tcPr>
            <w:tcW w:w="1954" w:type="dxa"/>
          </w:tcPr>
          <w:p w:rsidR="006822F1" w:rsidRPr="00710224" w:rsidRDefault="006822F1" w:rsidP="002B5F62">
            <w:pPr>
              <w:pStyle w:val="ConsPlusNormal"/>
              <w:rPr>
                <w:rFonts w:ascii="Arial" w:hAnsi="Arial" w:cs="Arial"/>
              </w:rPr>
            </w:pPr>
          </w:p>
        </w:tc>
        <w:tc>
          <w:tcPr>
            <w:tcW w:w="1307" w:type="dxa"/>
          </w:tcPr>
          <w:p w:rsidR="006822F1" w:rsidRPr="00710224" w:rsidRDefault="006822F1" w:rsidP="002B5F62">
            <w:pPr>
              <w:pStyle w:val="ConsPlusNormal"/>
              <w:rPr>
                <w:rFonts w:ascii="Arial" w:hAnsi="Arial" w:cs="Arial"/>
              </w:rPr>
            </w:pPr>
          </w:p>
        </w:tc>
        <w:tc>
          <w:tcPr>
            <w:tcW w:w="2409" w:type="dxa"/>
          </w:tcPr>
          <w:p w:rsidR="006822F1" w:rsidRPr="00710224" w:rsidRDefault="006822F1" w:rsidP="002B5F62">
            <w:pPr>
              <w:pStyle w:val="ConsPlusNormal"/>
              <w:rPr>
                <w:rFonts w:ascii="Arial" w:hAnsi="Arial" w:cs="Arial"/>
              </w:rPr>
            </w:pPr>
          </w:p>
        </w:tc>
        <w:tc>
          <w:tcPr>
            <w:tcW w:w="1418" w:type="dxa"/>
          </w:tcPr>
          <w:p w:rsidR="006822F1" w:rsidRPr="00710224" w:rsidRDefault="006822F1" w:rsidP="002B5F62">
            <w:pPr>
              <w:pStyle w:val="ConsPlusNormal"/>
              <w:rPr>
                <w:rFonts w:ascii="Arial" w:hAnsi="Arial" w:cs="Arial"/>
              </w:rPr>
            </w:pPr>
          </w:p>
        </w:tc>
        <w:tc>
          <w:tcPr>
            <w:tcW w:w="1276" w:type="dxa"/>
          </w:tcPr>
          <w:p w:rsidR="006822F1" w:rsidRPr="00710224" w:rsidRDefault="006822F1" w:rsidP="002B5F62">
            <w:pPr>
              <w:pStyle w:val="ConsPlusNormal"/>
              <w:rPr>
                <w:rFonts w:ascii="Arial" w:hAnsi="Arial" w:cs="Arial"/>
              </w:rPr>
            </w:pPr>
          </w:p>
        </w:tc>
        <w:tc>
          <w:tcPr>
            <w:tcW w:w="1842" w:type="dxa"/>
          </w:tcPr>
          <w:p w:rsidR="006822F1" w:rsidRPr="00710224" w:rsidRDefault="006822F1" w:rsidP="002B5F62">
            <w:pPr>
              <w:pStyle w:val="ConsPlusNormal"/>
              <w:rPr>
                <w:rFonts w:ascii="Arial" w:hAnsi="Arial" w:cs="Arial"/>
              </w:rPr>
            </w:pPr>
          </w:p>
        </w:tc>
        <w:tc>
          <w:tcPr>
            <w:tcW w:w="1985" w:type="dxa"/>
          </w:tcPr>
          <w:p w:rsidR="006822F1" w:rsidRPr="00710224" w:rsidRDefault="006822F1" w:rsidP="002B5F62">
            <w:pPr>
              <w:pStyle w:val="ConsPlusNormal"/>
              <w:rPr>
                <w:rFonts w:ascii="Arial" w:hAnsi="Arial" w:cs="Arial"/>
              </w:rPr>
            </w:pPr>
          </w:p>
        </w:tc>
        <w:tc>
          <w:tcPr>
            <w:tcW w:w="2268" w:type="dxa"/>
          </w:tcPr>
          <w:p w:rsidR="006822F1" w:rsidRPr="00710224" w:rsidRDefault="006822F1" w:rsidP="002B5F62">
            <w:pPr>
              <w:pStyle w:val="ConsPlusNormal"/>
              <w:rPr>
                <w:rFonts w:ascii="Arial" w:hAnsi="Arial" w:cs="Arial"/>
              </w:rPr>
            </w:pPr>
          </w:p>
        </w:tc>
      </w:tr>
      <w:tr w:rsidR="006822F1" w:rsidRPr="00710224" w:rsidTr="002F20DA">
        <w:tc>
          <w:tcPr>
            <w:tcW w:w="1954" w:type="dxa"/>
          </w:tcPr>
          <w:p w:rsidR="006822F1" w:rsidRPr="00710224" w:rsidRDefault="006822F1" w:rsidP="002B5F62">
            <w:pPr>
              <w:pStyle w:val="ConsPlusNormal"/>
              <w:rPr>
                <w:rFonts w:ascii="Arial" w:hAnsi="Arial" w:cs="Arial"/>
              </w:rPr>
            </w:pPr>
          </w:p>
        </w:tc>
        <w:tc>
          <w:tcPr>
            <w:tcW w:w="1307" w:type="dxa"/>
          </w:tcPr>
          <w:p w:rsidR="006822F1" w:rsidRPr="00710224" w:rsidRDefault="006822F1" w:rsidP="002B5F62">
            <w:pPr>
              <w:pStyle w:val="ConsPlusNormal"/>
              <w:rPr>
                <w:rFonts w:ascii="Arial" w:hAnsi="Arial" w:cs="Arial"/>
              </w:rPr>
            </w:pPr>
          </w:p>
        </w:tc>
        <w:tc>
          <w:tcPr>
            <w:tcW w:w="2409" w:type="dxa"/>
          </w:tcPr>
          <w:p w:rsidR="006822F1" w:rsidRPr="00710224" w:rsidRDefault="006822F1" w:rsidP="002B5F62">
            <w:pPr>
              <w:pStyle w:val="ConsPlusNormal"/>
              <w:rPr>
                <w:rFonts w:ascii="Arial" w:hAnsi="Arial" w:cs="Arial"/>
              </w:rPr>
            </w:pPr>
          </w:p>
        </w:tc>
        <w:tc>
          <w:tcPr>
            <w:tcW w:w="1418" w:type="dxa"/>
          </w:tcPr>
          <w:p w:rsidR="006822F1" w:rsidRPr="00710224" w:rsidRDefault="006822F1" w:rsidP="002B5F62">
            <w:pPr>
              <w:pStyle w:val="ConsPlusNormal"/>
              <w:rPr>
                <w:rFonts w:ascii="Arial" w:hAnsi="Arial" w:cs="Arial"/>
              </w:rPr>
            </w:pPr>
          </w:p>
        </w:tc>
        <w:tc>
          <w:tcPr>
            <w:tcW w:w="1276" w:type="dxa"/>
          </w:tcPr>
          <w:p w:rsidR="006822F1" w:rsidRPr="00710224" w:rsidRDefault="006822F1" w:rsidP="002B5F62">
            <w:pPr>
              <w:pStyle w:val="ConsPlusNormal"/>
              <w:rPr>
                <w:rFonts w:ascii="Arial" w:hAnsi="Arial" w:cs="Arial"/>
              </w:rPr>
            </w:pPr>
          </w:p>
        </w:tc>
        <w:tc>
          <w:tcPr>
            <w:tcW w:w="1842" w:type="dxa"/>
          </w:tcPr>
          <w:p w:rsidR="006822F1" w:rsidRPr="00710224" w:rsidRDefault="006822F1" w:rsidP="002B5F62">
            <w:pPr>
              <w:pStyle w:val="ConsPlusNormal"/>
              <w:rPr>
                <w:rFonts w:ascii="Arial" w:hAnsi="Arial" w:cs="Arial"/>
              </w:rPr>
            </w:pPr>
          </w:p>
        </w:tc>
        <w:tc>
          <w:tcPr>
            <w:tcW w:w="1985" w:type="dxa"/>
          </w:tcPr>
          <w:p w:rsidR="006822F1" w:rsidRPr="00710224" w:rsidRDefault="006822F1" w:rsidP="002B5F62">
            <w:pPr>
              <w:pStyle w:val="ConsPlusNormal"/>
              <w:rPr>
                <w:rFonts w:ascii="Arial" w:hAnsi="Arial" w:cs="Arial"/>
              </w:rPr>
            </w:pPr>
          </w:p>
        </w:tc>
        <w:tc>
          <w:tcPr>
            <w:tcW w:w="2268" w:type="dxa"/>
          </w:tcPr>
          <w:p w:rsidR="006822F1" w:rsidRPr="00710224" w:rsidRDefault="006822F1" w:rsidP="002B5F62">
            <w:pPr>
              <w:pStyle w:val="ConsPlusNormal"/>
              <w:rPr>
                <w:rFonts w:ascii="Arial" w:hAnsi="Arial" w:cs="Arial"/>
              </w:rPr>
            </w:pPr>
          </w:p>
        </w:tc>
      </w:tr>
    </w:tbl>
    <w:p w:rsidR="006822F1" w:rsidRPr="00710224" w:rsidRDefault="006822F1" w:rsidP="002B5F62">
      <w:pPr>
        <w:pStyle w:val="ConsPlusNormal"/>
        <w:jc w:val="both"/>
        <w:rPr>
          <w:rFonts w:ascii="Arial" w:hAnsi="Arial" w:cs="Arial"/>
        </w:rPr>
      </w:pPr>
    </w:p>
    <w:p w:rsidR="006822F1" w:rsidRPr="00CD00FE" w:rsidRDefault="006822F1" w:rsidP="002B5F62">
      <w:pPr>
        <w:pStyle w:val="ConsPlusNonformat"/>
        <w:jc w:val="both"/>
        <w:rPr>
          <w:rFonts w:ascii="Arial" w:hAnsi="Arial" w:cs="Arial"/>
          <w:sz w:val="24"/>
          <w:szCs w:val="24"/>
        </w:rPr>
      </w:pPr>
      <w:r w:rsidRPr="00CD00FE">
        <w:rPr>
          <w:rFonts w:ascii="Arial" w:hAnsi="Arial" w:cs="Arial"/>
          <w:sz w:val="24"/>
          <w:szCs w:val="24"/>
        </w:rPr>
        <w:t xml:space="preserve">Начальник отдела экономики и планирования </w:t>
      </w:r>
    </w:p>
    <w:p w:rsidR="006822F1" w:rsidRPr="00CD00FE" w:rsidRDefault="006822F1" w:rsidP="002B5F62">
      <w:pPr>
        <w:pStyle w:val="ConsPlusNonformat"/>
        <w:jc w:val="both"/>
        <w:rPr>
          <w:rFonts w:ascii="Arial" w:hAnsi="Arial" w:cs="Arial"/>
          <w:sz w:val="24"/>
          <w:szCs w:val="24"/>
        </w:rPr>
      </w:pPr>
      <w:r w:rsidRPr="00CD00FE">
        <w:rPr>
          <w:rFonts w:ascii="Arial" w:hAnsi="Arial" w:cs="Arial"/>
          <w:sz w:val="24"/>
          <w:szCs w:val="24"/>
        </w:rPr>
        <w:t xml:space="preserve">Администрации Боготольского района </w:t>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t>________________</w:t>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t>________________</w:t>
      </w:r>
    </w:p>
    <w:p w:rsidR="006822F1" w:rsidRPr="00CD00FE" w:rsidRDefault="006822F1" w:rsidP="002B5F62">
      <w:pPr>
        <w:pStyle w:val="ConsPlusNonformat"/>
        <w:ind w:left="8496" w:firstLine="708"/>
        <w:jc w:val="both"/>
        <w:rPr>
          <w:rFonts w:ascii="Arial" w:hAnsi="Arial" w:cs="Arial"/>
          <w:sz w:val="24"/>
          <w:szCs w:val="24"/>
        </w:rPr>
      </w:pPr>
      <w:r w:rsidRPr="00CD00FE">
        <w:rPr>
          <w:rFonts w:ascii="Arial" w:hAnsi="Arial" w:cs="Arial"/>
          <w:sz w:val="24"/>
          <w:szCs w:val="24"/>
        </w:rPr>
        <w:t>(подпись)</w:t>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t>(ФИО)</w:t>
      </w:r>
    </w:p>
    <w:p w:rsidR="006822F1" w:rsidRPr="00CD00FE" w:rsidRDefault="006822F1" w:rsidP="002B5F62">
      <w:pPr>
        <w:pStyle w:val="ConsPlusNonformat"/>
        <w:jc w:val="both"/>
        <w:rPr>
          <w:rFonts w:ascii="Arial" w:hAnsi="Arial" w:cs="Arial"/>
          <w:sz w:val="24"/>
          <w:szCs w:val="24"/>
          <w:highlight w:val="yellow"/>
        </w:rPr>
      </w:pPr>
    </w:p>
    <w:p w:rsidR="006822F1" w:rsidRPr="00CD00FE" w:rsidRDefault="006822F1" w:rsidP="002B5F62">
      <w:pPr>
        <w:pStyle w:val="ConsPlusNonformat"/>
        <w:jc w:val="both"/>
        <w:rPr>
          <w:rFonts w:ascii="Arial" w:hAnsi="Arial" w:cs="Arial"/>
          <w:sz w:val="24"/>
          <w:szCs w:val="24"/>
        </w:rPr>
      </w:pPr>
      <w:r w:rsidRPr="00CD00FE">
        <w:rPr>
          <w:rFonts w:ascii="Arial" w:hAnsi="Arial" w:cs="Arial"/>
          <w:sz w:val="24"/>
          <w:szCs w:val="24"/>
        </w:rPr>
        <w:t>Исполнитель</w:t>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r>
      <w:r w:rsidRPr="00CD00FE">
        <w:rPr>
          <w:rFonts w:ascii="Arial" w:hAnsi="Arial" w:cs="Arial"/>
          <w:sz w:val="24"/>
          <w:szCs w:val="24"/>
        </w:rPr>
        <w:tab/>
        <w:t xml:space="preserve">________________ </w:t>
      </w:r>
      <w:r w:rsidR="008045F2">
        <w:rPr>
          <w:rFonts w:ascii="Arial" w:hAnsi="Arial" w:cs="Arial"/>
          <w:sz w:val="24"/>
          <w:szCs w:val="24"/>
        </w:rPr>
        <w:tab/>
      </w:r>
      <w:r w:rsidR="008045F2">
        <w:rPr>
          <w:rFonts w:ascii="Arial" w:hAnsi="Arial" w:cs="Arial"/>
          <w:sz w:val="24"/>
          <w:szCs w:val="24"/>
        </w:rPr>
        <w:tab/>
      </w:r>
      <w:r w:rsidRPr="00CD00FE">
        <w:rPr>
          <w:rFonts w:ascii="Arial" w:hAnsi="Arial" w:cs="Arial"/>
          <w:sz w:val="24"/>
          <w:szCs w:val="24"/>
        </w:rPr>
        <w:t>_____________________</w:t>
      </w:r>
    </w:p>
    <w:p w:rsidR="006822F1" w:rsidRDefault="00836736" w:rsidP="00DD0E5C">
      <w:pPr>
        <w:pStyle w:val="ConsPlusNonformat"/>
        <w:ind w:left="7080" w:firstLine="708"/>
        <w:jc w:val="both"/>
        <w:rPr>
          <w:rFonts w:ascii="Arial" w:hAnsi="Arial" w:cs="Arial"/>
        </w:rPr>
      </w:pPr>
      <w:r>
        <w:rPr>
          <w:rFonts w:ascii="Arial" w:hAnsi="Arial" w:cs="Arial"/>
        </w:rPr>
        <w:tab/>
      </w:r>
      <w:r w:rsidR="006822F1" w:rsidRPr="00710224">
        <w:rPr>
          <w:rFonts w:ascii="Arial" w:hAnsi="Arial" w:cs="Arial"/>
        </w:rPr>
        <w:t>(подпись)</w:t>
      </w:r>
      <w:r w:rsidR="006822F1" w:rsidRPr="00710224">
        <w:rPr>
          <w:rFonts w:ascii="Arial" w:hAnsi="Arial" w:cs="Arial"/>
        </w:rPr>
        <w:tab/>
      </w:r>
      <w:r w:rsidR="006822F1" w:rsidRPr="00710224">
        <w:rPr>
          <w:rFonts w:ascii="Arial" w:hAnsi="Arial" w:cs="Arial"/>
        </w:rPr>
        <w:tab/>
      </w:r>
      <w:r w:rsidR="00891E82">
        <w:rPr>
          <w:rFonts w:ascii="Arial" w:hAnsi="Arial" w:cs="Arial"/>
        </w:rPr>
        <w:tab/>
      </w:r>
      <w:r w:rsidR="00891E82">
        <w:rPr>
          <w:rFonts w:ascii="Arial" w:hAnsi="Arial" w:cs="Arial"/>
        </w:rPr>
        <w:tab/>
      </w:r>
      <w:r w:rsidR="006822F1" w:rsidRPr="00710224">
        <w:rPr>
          <w:rFonts w:ascii="Arial" w:hAnsi="Arial" w:cs="Arial"/>
        </w:rPr>
        <w:tab/>
        <w:t>(ФИО)</w:t>
      </w:r>
    </w:p>
    <w:p w:rsidR="005772DC" w:rsidRDefault="005772DC" w:rsidP="00DD0E5C">
      <w:pPr>
        <w:pStyle w:val="ConsPlusNonformat"/>
        <w:ind w:left="7080" w:firstLine="708"/>
        <w:jc w:val="both"/>
        <w:rPr>
          <w:rFonts w:ascii="Arial" w:hAnsi="Arial" w:cs="Arial"/>
        </w:rPr>
      </w:pPr>
    </w:p>
    <w:p w:rsidR="005772DC" w:rsidRDefault="005772DC" w:rsidP="00DD0E5C">
      <w:pPr>
        <w:pStyle w:val="ConsPlusNonformat"/>
        <w:ind w:left="7080" w:firstLine="708"/>
        <w:jc w:val="both"/>
        <w:rPr>
          <w:rFonts w:ascii="Arial" w:hAnsi="Arial" w:cs="Arial"/>
        </w:rPr>
      </w:pPr>
    </w:p>
    <w:p w:rsidR="005772DC" w:rsidRDefault="005772DC" w:rsidP="00DD0E5C">
      <w:pPr>
        <w:pStyle w:val="ConsPlusNonformat"/>
        <w:ind w:left="7080" w:firstLine="708"/>
        <w:jc w:val="both"/>
        <w:rPr>
          <w:rFonts w:ascii="Arial" w:hAnsi="Arial" w:cs="Arial"/>
        </w:rPr>
      </w:pPr>
    </w:p>
    <w:p w:rsidR="005772DC" w:rsidRDefault="005772DC" w:rsidP="005772DC">
      <w:pPr>
        <w:autoSpaceDE w:val="0"/>
        <w:autoSpaceDN w:val="0"/>
        <w:adjustRightInd w:val="0"/>
        <w:spacing w:after="0"/>
        <w:jc w:val="right"/>
        <w:outlineLvl w:val="1"/>
        <w:rPr>
          <w:rFonts w:ascii="Times New Roman" w:hAnsi="Times New Roman"/>
          <w:sz w:val="18"/>
          <w:szCs w:val="18"/>
        </w:rPr>
      </w:pP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Pr>
          <w:rFonts w:ascii="Arial" w:hAnsi="Arial" w:cs="Arial"/>
          <w:sz w:val="18"/>
          <w:szCs w:val="18"/>
        </w:rPr>
        <w:lastRenderedPageBreak/>
        <w:t>Приложение № 5</w:t>
      </w:r>
      <w:r w:rsidRPr="00710224">
        <w:rPr>
          <w:rFonts w:ascii="Arial" w:hAnsi="Arial" w:cs="Arial"/>
          <w:sz w:val="18"/>
          <w:szCs w:val="18"/>
        </w:rPr>
        <w:t xml:space="preserve"> к Порядку и условиям предоставления и</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возврата субсидий юридическим лицам (за исключением</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 xml:space="preserve"> государственных и муниципальных учреждений) и</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индивидуальным предпринимателям в целях возмещения</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недополученных доходов и (или) финансового обеспечения</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(возмещения) затрат, возникающих в связи с</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регулярными перевозками пассажиров автомобильным</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транспортом по маршрутам с небольшой интенсивностью</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пассажиропотока на территории Боготольского района</w:t>
      </w:r>
    </w:p>
    <w:p w:rsidR="005772DC" w:rsidRPr="00352955" w:rsidRDefault="005772DC" w:rsidP="005772DC">
      <w:pPr>
        <w:autoSpaceDE w:val="0"/>
        <w:autoSpaceDN w:val="0"/>
        <w:adjustRightInd w:val="0"/>
        <w:spacing w:after="0"/>
        <w:jc w:val="right"/>
        <w:rPr>
          <w:rFonts w:ascii="Times New Roman" w:hAnsi="Times New Roman"/>
          <w:bCs/>
          <w:color w:val="000000"/>
          <w:sz w:val="18"/>
          <w:szCs w:val="18"/>
        </w:rPr>
      </w:pPr>
    </w:p>
    <w:p w:rsidR="005772DC" w:rsidRPr="007029C7" w:rsidRDefault="005772DC" w:rsidP="005772DC">
      <w:pPr>
        <w:autoSpaceDE w:val="0"/>
        <w:autoSpaceDN w:val="0"/>
        <w:adjustRightInd w:val="0"/>
        <w:spacing w:after="0"/>
        <w:jc w:val="center"/>
        <w:rPr>
          <w:rFonts w:ascii="Arial" w:hAnsi="Arial" w:cs="Arial"/>
          <w:sz w:val="24"/>
          <w:szCs w:val="24"/>
        </w:rPr>
      </w:pPr>
      <w:bookmarkStart w:id="11" w:name="Par723"/>
      <w:bookmarkEnd w:id="11"/>
      <w:r w:rsidRPr="007029C7">
        <w:rPr>
          <w:rFonts w:ascii="Arial" w:hAnsi="Arial" w:cs="Arial"/>
          <w:sz w:val="24"/>
          <w:szCs w:val="24"/>
        </w:rPr>
        <w:t>ОТЧЕТ</w:t>
      </w:r>
    </w:p>
    <w:p w:rsidR="005772DC" w:rsidRPr="007029C7" w:rsidRDefault="005772DC" w:rsidP="005772DC">
      <w:pPr>
        <w:autoSpaceDE w:val="0"/>
        <w:autoSpaceDN w:val="0"/>
        <w:adjustRightInd w:val="0"/>
        <w:spacing w:after="0"/>
        <w:jc w:val="center"/>
        <w:rPr>
          <w:rFonts w:ascii="Arial" w:hAnsi="Arial" w:cs="Arial"/>
          <w:sz w:val="24"/>
          <w:szCs w:val="24"/>
        </w:rPr>
      </w:pPr>
      <w:r w:rsidRPr="007029C7">
        <w:rPr>
          <w:rFonts w:ascii="Arial" w:hAnsi="Arial" w:cs="Arial"/>
          <w:sz w:val="24"/>
          <w:szCs w:val="24"/>
        </w:rPr>
        <w:t>о достижении значений показателей результативности</w:t>
      </w:r>
    </w:p>
    <w:p w:rsidR="005772DC" w:rsidRPr="007029C7" w:rsidRDefault="005772DC" w:rsidP="005772DC">
      <w:pPr>
        <w:autoSpaceDE w:val="0"/>
        <w:autoSpaceDN w:val="0"/>
        <w:adjustRightInd w:val="0"/>
        <w:spacing w:after="0"/>
        <w:jc w:val="center"/>
        <w:rPr>
          <w:rFonts w:ascii="Arial" w:hAnsi="Arial" w:cs="Arial"/>
          <w:sz w:val="24"/>
          <w:szCs w:val="24"/>
        </w:rPr>
      </w:pPr>
      <w:r w:rsidRPr="007029C7">
        <w:rPr>
          <w:rFonts w:ascii="Arial" w:hAnsi="Arial" w:cs="Arial"/>
          <w:sz w:val="24"/>
          <w:szCs w:val="24"/>
        </w:rPr>
        <w:t>по состоянию на __ _________ 20__ года</w:t>
      </w:r>
    </w:p>
    <w:p w:rsidR="005772DC" w:rsidRPr="007029C7" w:rsidRDefault="005772DC" w:rsidP="005772DC">
      <w:pPr>
        <w:autoSpaceDE w:val="0"/>
        <w:autoSpaceDN w:val="0"/>
        <w:adjustRightInd w:val="0"/>
        <w:spacing w:after="0"/>
        <w:jc w:val="center"/>
        <w:rPr>
          <w:rFonts w:ascii="Arial" w:hAnsi="Arial" w:cs="Arial"/>
          <w:sz w:val="24"/>
          <w:szCs w:val="24"/>
        </w:rPr>
      </w:pPr>
    </w:p>
    <w:p w:rsidR="005772DC" w:rsidRPr="007029C7" w:rsidRDefault="005772DC" w:rsidP="005772DC">
      <w:pPr>
        <w:autoSpaceDE w:val="0"/>
        <w:autoSpaceDN w:val="0"/>
        <w:adjustRightInd w:val="0"/>
        <w:spacing w:after="0"/>
        <w:rPr>
          <w:rFonts w:ascii="Arial" w:hAnsi="Arial" w:cs="Arial"/>
          <w:sz w:val="24"/>
          <w:szCs w:val="24"/>
        </w:rPr>
      </w:pPr>
      <w:r w:rsidRPr="007029C7">
        <w:rPr>
          <w:rFonts w:ascii="Arial" w:hAnsi="Arial" w:cs="Arial"/>
          <w:sz w:val="24"/>
          <w:szCs w:val="24"/>
        </w:rPr>
        <w:t>Наименование Получателя ___________________________________________________</w:t>
      </w:r>
    </w:p>
    <w:p w:rsidR="005772DC" w:rsidRPr="007029C7" w:rsidRDefault="005772DC" w:rsidP="005772DC">
      <w:pPr>
        <w:autoSpaceDE w:val="0"/>
        <w:autoSpaceDN w:val="0"/>
        <w:adjustRightInd w:val="0"/>
        <w:spacing w:after="0"/>
        <w:rPr>
          <w:rFonts w:ascii="Arial" w:hAnsi="Arial" w:cs="Arial"/>
          <w:sz w:val="24"/>
          <w:szCs w:val="24"/>
        </w:rPr>
      </w:pPr>
      <w:r w:rsidRPr="007029C7">
        <w:rPr>
          <w:rFonts w:ascii="Arial" w:hAnsi="Arial" w:cs="Arial"/>
          <w:sz w:val="24"/>
          <w:szCs w:val="24"/>
        </w:rPr>
        <w:t>Периодичность: ____________________________________________________________</w:t>
      </w:r>
    </w:p>
    <w:p w:rsidR="005772DC" w:rsidRPr="007029C7" w:rsidRDefault="005772DC" w:rsidP="005772DC">
      <w:pPr>
        <w:autoSpaceDE w:val="0"/>
        <w:autoSpaceDN w:val="0"/>
        <w:adjustRightInd w:val="0"/>
        <w:spacing w:after="0"/>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3232"/>
        <w:gridCol w:w="2126"/>
        <w:gridCol w:w="1418"/>
        <w:gridCol w:w="992"/>
        <w:gridCol w:w="1219"/>
        <w:gridCol w:w="2466"/>
        <w:gridCol w:w="1399"/>
        <w:gridCol w:w="1309"/>
      </w:tblGrid>
      <w:tr w:rsidR="005772DC" w:rsidRPr="007029C7" w:rsidTr="002D49DE">
        <w:tc>
          <w:tcPr>
            <w:tcW w:w="454"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 п/п</w:t>
            </w:r>
          </w:p>
        </w:tc>
        <w:tc>
          <w:tcPr>
            <w:tcW w:w="3232"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 показателя</w:t>
            </w:r>
            <w:r w:rsidRPr="007029C7">
              <w:rPr>
                <w:rStyle w:val="af3"/>
                <w:rFonts w:ascii="Arial" w:hAnsi="Arial" w:cs="Arial"/>
                <w:sz w:val="24"/>
                <w:szCs w:val="24"/>
              </w:rPr>
              <w:footnoteReference w:id="2"/>
            </w:r>
          </w:p>
        </w:tc>
        <w:tc>
          <w:tcPr>
            <w:tcW w:w="2126"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 проекта (мероприятия)</w:t>
            </w:r>
            <w:r w:rsidRPr="007029C7">
              <w:rPr>
                <w:rStyle w:val="af3"/>
                <w:rFonts w:ascii="Arial" w:hAnsi="Arial" w:cs="Arial"/>
                <w:sz w:val="24"/>
                <w:szCs w:val="24"/>
              </w:rPr>
              <w:footnoteReference w:id="3"/>
            </w:r>
          </w:p>
        </w:tc>
        <w:tc>
          <w:tcPr>
            <w:tcW w:w="2410" w:type="dxa"/>
            <w:gridSpan w:val="2"/>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 xml:space="preserve">Единица измерения по </w:t>
            </w:r>
            <w:hyperlink r:id="rId12" w:history="1">
              <w:r w:rsidRPr="007029C7">
                <w:rPr>
                  <w:rFonts w:ascii="Arial" w:hAnsi="Arial" w:cs="Arial"/>
                  <w:color w:val="0000FF"/>
                  <w:sz w:val="24"/>
                  <w:szCs w:val="24"/>
                </w:rPr>
                <w:t>ОКЕИ</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Плановое значение показателя</w:t>
            </w:r>
            <w:r w:rsidRPr="007029C7">
              <w:rPr>
                <w:rStyle w:val="af3"/>
                <w:rFonts w:ascii="Arial" w:hAnsi="Arial" w:cs="Arial"/>
                <w:sz w:val="24"/>
                <w:szCs w:val="24"/>
              </w:rPr>
              <w:footnoteReference w:id="4"/>
            </w:r>
          </w:p>
        </w:tc>
        <w:tc>
          <w:tcPr>
            <w:tcW w:w="2466"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Достигнутое значение показателя по состоянию на отчетную дату</w:t>
            </w:r>
          </w:p>
        </w:tc>
        <w:tc>
          <w:tcPr>
            <w:tcW w:w="139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Процент выполнения плана</w:t>
            </w:r>
          </w:p>
        </w:tc>
        <w:tc>
          <w:tcPr>
            <w:tcW w:w="130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Причина отклонения</w:t>
            </w:r>
          </w:p>
        </w:tc>
      </w:tr>
      <w:tr w:rsidR="005772DC" w:rsidRPr="007029C7" w:rsidTr="002D49DE">
        <w:tc>
          <w:tcPr>
            <w:tcW w:w="454"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Код</w:t>
            </w:r>
          </w:p>
        </w:tc>
        <w:tc>
          <w:tcPr>
            <w:tcW w:w="121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2466"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139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130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r>
      <w:tr w:rsidR="005772DC" w:rsidRPr="007029C7" w:rsidTr="002D49DE">
        <w:tc>
          <w:tcPr>
            <w:tcW w:w="45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5</w:t>
            </w:r>
          </w:p>
        </w:tc>
        <w:tc>
          <w:tcPr>
            <w:tcW w:w="121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6</w:t>
            </w:r>
          </w:p>
        </w:tc>
        <w:tc>
          <w:tcPr>
            <w:tcW w:w="246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bookmarkStart w:id="12" w:name="Par746"/>
            <w:bookmarkEnd w:id="12"/>
            <w:r w:rsidRPr="007029C7">
              <w:rPr>
                <w:rFonts w:ascii="Arial" w:hAnsi="Arial" w:cs="Arial"/>
                <w:sz w:val="24"/>
                <w:szCs w:val="24"/>
              </w:rPr>
              <w:t>7</w:t>
            </w:r>
          </w:p>
        </w:tc>
        <w:tc>
          <w:tcPr>
            <w:tcW w:w="139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9</w:t>
            </w:r>
          </w:p>
        </w:tc>
      </w:tr>
      <w:tr w:rsidR="005772DC" w:rsidRPr="007029C7" w:rsidTr="002D49DE">
        <w:tc>
          <w:tcPr>
            <w:tcW w:w="45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323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246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39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r>
      <w:tr w:rsidR="005772DC" w:rsidRPr="007029C7" w:rsidTr="002D49DE">
        <w:tc>
          <w:tcPr>
            <w:tcW w:w="45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323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246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39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rPr>
                <w:rFonts w:ascii="Arial" w:hAnsi="Arial" w:cs="Arial"/>
                <w:sz w:val="24"/>
                <w:szCs w:val="24"/>
              </w:rPr>
            </w:pPr>
          </w:p>
        </w:tc>
      </w:tr>
    </w:tbl>
    <w:p w:rsidR="005772DC" w:rsidRPr="007029C7" w:rsidRDefault="005772DC" w:rsidP="005772DC">
      <w:pPr>
        <w:autoSpaceDE w:val="0"/>
        <w:autoSpaceDN w:val="0"/>
        <w:adjustRightInd w:val="0"/>
        <w:spacing w:after="0"/>
        <w:jc w:val="both"/>
        <w:rPr>
          <w:rFonts w:ascii="Arial" w:hAnsi="Arial" w:cs="Arial"/>
          <w:sz w:val="24"/>
          <w:szCs w:val="24"/>
        </w:rPr>
      </w:pP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Руководитель Получателя</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(уполномоченное лицо) _______________ _________ _____________________</w:t>
      </w:r>
    </w:p>
    <w:p w:rsidR="005772DC" w:rsidRPr="007029C7" w:rsidRDefault="005772DC" w:rsidP="005772DC">
      <w:pPr>
        <w:autoSpaceDE w:val="0"/>
        <w:autoSpaceDN w:val="0"/>
        <w:adjustRightInd w:val="0"/>
        <w:spacing w:after="0"/>
        <w:ind w:left="2832" w:firstLine="708"/>
        <w:jc w:val="both"/>
        <w:rPr>
          <w:rFonts w:ascii="Arial" w:hAnsi="Arial" w:cs="Arial"/>
          <w:sz w:val="24"/>
          <w:szCs w:val="24"/>
        </w:rPr>
      </w:pPr>
      <w:r w:rsidRPr="007029C7">
        <w:rPr>
          <w:rFonts w:ascii="Arial" w:hAnsi="Arial" w:cs="Arial"/>
          <w:sz w:val="24"/>
          <w:szCs w:val="24"/>
        </w:rPr>
        <w:t>(должность)</w:t>
      </w:r>
      <w:r w:rsidR="008045F2">
        <w:rPr>
          <w:rFonts w:ascii="Arial" w:hAnsi="Arial" w:cs="Arial"/>
          <w:sz w:val="24"/>
          <w:szCs w:val="24"/>
        </w:rPr>
        <w:tab/>
      </w:r>
      <w:r w:rsidRPr="007029C7">
        <w:rPr>
          <w:rFonts w:ascii="Arial" w:hAnsi="Arial" w:cs="Arial"/>
          <w:sz w:val="24"/>
          <w:szCs w:val="24"/>
        </w:rPr>
        <w:t>(подпись)</w:t>
      </w:r>
      <w:r w:rsidR="008045F2">
        <w:rPr>
          <w:rFonts w:ascii="Arial" w:hAnsi="Arial" w:cs="Arial"/>
          <w:sz w:val="24"/>
          <w:szCs w:val="24"/>
        </w:rPr>
        <w:tab/>
      </w:r>
      <w:r w:rsidRPr="007029C7">
        <w:rPr>
          <w:rFonts w:ascii="Arial" w:hAnsi="Arial" w:cs="Arial"/>
          <w:sz w:val="24"/>
          <w:szCs w:val="24"/>
        </w:rPr>
        <w:t>(расшифровка подписи)</w:t>
      </w:r>
    </w:p>
    <w:p w:rsidR="005772DC" w:rsidRPr="007029C7" w:rsidRDefault="005772DC" w:rsidP="005772DC">
      <w:pPr>
        <w:autoSpaceDE w:val="0"/>
        <w:autoSpaceDN w:val="0"/>
        <w:adjustRightInd w:val="0"/>
        <w:jc w:val="both"/>
        <w:rPr>
          <w:rFonts w:ascii="Arial" w:hAnsi="Arial" w:cs="Arial"/>
          <w:sz w:val="24"/>
          <w:szCs w:val="24"/>
        </w:rPr>
      </w:pPr>
      <w:r w:rsidRPr="007029C7">
        <w:rPr>
          <w:rFonts w:ascii="Arial" w:hAnsi="Arial" w:cs="Arial"/>
          <w:sz w:val="24"/>
          <w:szCs w:val="24"/>
        </w:rPr>
        <w:t>М.П. (при наличии)</w:t>
      </w:r>
    </w:p>
    <w:p w:rsidR="005772DC" w:rsidRPr="007029C7" w:rsidRDefault="005772DC" w:rsidP="005772DC">
      <w:pPr>
        <w:autoSpaceDE w:val="0"/>
        <w:autoSpaceDN w:val="0"/>
        <w:adjustRightInd w:val="0"/>
        <w:spacing w:after="0"/>
        <w:jc w:val="both"/>
        <w:rPr>
          <w:rFonts w:ascii="Arial" w:hAnsi="Arial" w:cs="Arial"/>
          <w:sz w:val="24"/>
          <w:szCs w:val="24"/>
        </w:rPr>
      </w:pP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Исполнитель ________________ ___________________ _____________</w:t>
      </w:r>
    </w:p>
    <w:p w:rsidR="005772DC" w:rsidRPr="007029C7" w:rsidRDefault="005772DC" w:rsidP="005772DC">
      <w:pPr>
        <w:autoSpaceDE w:val="0"/>
        <w:autoSpaceDN w:val="0"/>
        <w:adjustRightInd w:val="0"/>
        <w:spacing w:after="0"/>
        <w:ind w:left="1416" w:firstLine="708"/>
        <w:jc w:val="both"/>
        <w:rPr>
          <w:rFonts w:ascii="Arial" w:hAnsi="Arial" w:cs="Arial"/>
          <w:sz w:val="24"/>
          <w:szCs w:val="24"/>
        </w:rPr>
      </w:pPr>
      <w:r w:rsidRPr="007029C7">
        <w:rPr>
          <w:rFonts w:ascii="Arial" w:hAnsi="Arial" w:cs="Arial"/>
          <w:sz w:val="24"/>
          <w:szCs w:val="24"/>
        </w:rPr>
        <w:t>(должность)</w:t>
      </w:r>
      <w:r w:rsidR="008045F2">
        <w:rPr>
          <w:rFonts w:ascii="Arial" w:hAnsi="Arial" w:cs="Arial"/>
          <w:sz w:val="24"/>
          <w:szCs w:val="24"/>
        </w:rPr>
        <w:tab/>
      </w:r>
      <w:r w:rsidR="008045F2">
        <w:rPr>
          <w:rFonts w:ascii="Arial" w:hAnsi="Arial" w:cs="Arial"/>
          <w:sz w:val="24"/>
          <w:szCs w:val="24"/>
        </w:rPr>
        <w:tab/>
      </w:r>
      <w:r w:rsidR="007029C7">
        <w:rPr>
          <w:rFonts w:ascii="Arial" w:hAnsi="Arial" w:cs="Arial"/>
          <w:sz w:val="24"/>
          <w:szCs w:val="24"/>
        </w:rPr>
        <w:t>(ФИО)</w:t>
      </w:r>
      <w:r w:rsidR="008045F2">
        <w:rPr>
          <w:rFonts w:ascii="Arial" w:hAnsi="Arial" w:cs="Arial"/>
          <w:sz w:val="24"/>
          <w:szCs w:val="24"/>
        </w:rPr>
        <w:tab/>
      </w:r>
      <w:r w:rsidR="008045F2">
        <w:rPr>
          <w:rFonts w:ascii="Arial" w:hAnsi="Arial" w:cs="Arial"/>
          <w:sz w:val="24"/>
          <w:szCs w:val="24"/>
        </w:rPr>
        <w:tab/>
      </w:r>
      <w:r w:rsidR="008045F2">
        <w:rPr>
          <w:rFonts w:ascii="Arial" w:hAnsi="Arial" w:cs="Arial"/>
          <w:sz w:val="24"/>
          <w:szCs w:val="24"/>
        </w:rPr>
        <w:tab/>
      </w:r>
      <w:r w:rsidR="008045F2">
        <w:rPr>
          <w:rFonts w:ascii="Arial" w:hAnsi="Arial" w:cs="Arial"/>
          <w:sz w:val="24"/>
          <w:szCs w:val="24"/>
        </w:rPr>
        <w:tab/>
      </w:r>
      <w:r w:rsidRPr="007029C7">
        <w:rPr>
          <w:rFonts w:ascii="Arial" w:hAnsi="Arial" w:cs="Arial"/>
          <w:sz w:val="24"/>
          <w:szCs w:val="24"/>
        </w:rPr>
        <w:t>(телефон)</w:t>
      </w:r>
    </w:p>
    <w:p w:rsidR="005772DC" w:rsidRPr="007029C7" w:rsidRDefault="005772DC" w:rsidP="005772DC">
      <w:pPr>
        <w:autoSpaceDE w:val="0"/>
        <w:autoSpaceDN w:val="0"/>
        <w:adjustRightInd w:val="0"/>
        <w:jc w:val="both"/>
        <w:rPr>
          <w:rFonts w:ascii="Arial" w:hAnsi="Arial" w:cs="Arial"/>
          <w:sz w:val="24"/>
          <w:szCs w:val="24"/>
        </w:rPr>
      </w:pPr>
      <w:r w:rsidRPr="007029C7">
        <w:rPr>
          <w:rFonts w:ascii="Arial" w:hAnsi="Arial" w:cs="Arial"/>
          <w:sz w:val="24"/>
          <w:szCs w:val="24"/>
        </w:rPr>
        <w:t>«__» ___________ 20__ г.</w:t>
      </w:r>
    </w:p>
    <w:p w:rsidR="005772DC" w:rsidRPr="007029C7" w:rsidRDefault="005772DC" w:rsidP="005772DC">
      <w:pPr>
        <w:autoSpaceDE w:val="0"/>
        <w:autoSpaceDN w:val="0"/>
        <w:adjustRightInd w:val="0"/>
        <w:jc w:val="both"/>
        <w:rPr>
          <w:rFonts w:ascii="Arial" w:hAnsi="Arial" w:cs="Arial"/>
          <w:sz w:val="24"/>
          <w:szCs w:val="24"/>
        </w:rPr>
      </w:pPr>
    </w:p>
    <w:p w:rsidR="005772DC" w:rsidRPr="007029C7" w:rsidRDefault="005772DC" w:rsidP="005772DC">
      <w:pPr>
        <w:autoSpaceDE w:val="0"/>
        <w:autoSpaceDN w:val="0"/>
        <w:adjustRightInd w:val="0"/>
        <w:jc w:val="center"/>
        <w:rPr>
          <w:rFonts w:ascii="Arial" w:hAnsi="Arial" w:cs="Arial"/>
          <w:sz w:val="24"/>
          <w:szCs w:val="24"/>
        </w:rPr>
      </w:pPr>
      <w:r w:rsidRPr="007029C7">
        <w:rPr>
          <w:rFonts w:ascii="Arial" w:hAnsi="Arial" w:cs="Arial"/>
          <w:sz w:val="24"/>
          <w:szCs w:val="24"/>
        </w:rPr>
        <w:t>Подписи Сторон</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 xml:space="preserve">Сокращенное наименование </w:t>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t>Сокращенное наименование</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 xml:space="preserve">Главного распорядителя </w:t>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r>
      <w:r w:rsidRPr="007029C7">
        <w:rPr>
          <w:rFonts w:ascii="Arial" w:hAnsi="Arial" w:cs="Arial"/>
          <w:sz w:val="24"/>
          <w:szCs w:val="24"/>
        </w:rPr>
        <w:tab/>
        <w:t>Получателя</w:t>
      </w:r>
    </w:p>
    <w:p w:rsidR="005772DC" w:rsidRPr="00352955" w:rsidRDefault="005772DC" w:rsidP="005772DC">
      <w:pPr>
        <w:autoSpaceDE w:val="0"/>
        <w:autoSpaceDN w:val="0"/>
        <w:adjustRightInd w:val="0"/>
        <w:spacing w:after="0"/>
        <w:jc w:val="both"/>
        <w:rPr>
          <w:rFonts w:ascii="Times New Roman" w:hAnsi="Times New Roman"/>
          <w:sz w:val="26"/>
          <w:szCs w:val="26"/>
        </w:rPr>
      </w:pPr>
    </w:p>
    <w:p w:rsidR="005772DC" w:rsidRPr="00352955" w:rsidRDefault="005772DC" w:rsidP="005772DC">
      <w:pPr>
        <w:autoSpaceDE w:val="0"/>
        <w:autoSpaceDN w:val="0"/>
        <w:adjustRightInd w:val="0"/>
        <w:spacing w:after="0"/>
        <w:jc w:val="both"/>
        <w:rPr>
          <w:rFonts w:ascii="Times New Roman" w:hAnsi="Times New Roman"/>
          <w:sz w:val="26"/>
          <w:szCs w:val="26"/>
        </w:rPr>
      </w:pPr>
      <w:r w:rsidRPr="00352955">
        <w:rPr>
          <w:rFonts w:ascii="Times New Roman" w:hAnsi="Times New Roman"/>
          <w:sz w:val="26"/>
          <w:szCs w:val="26"/>
        </w:rPr>
        <w:t>__________________________________</w:t>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t>________________________________</w:t>
      </w:r>
    </w:p>
    <w:p w:rsidR="005772DC" w:rsidRPr="00144B5B" w:rsidRDefault="005772DC" w:rsidP="005772DC">
      <w:pPr>
        <w:autoSpaceDE w:val="0"/>
        <w:autoSpaceDN w:val="0"/>
        <w:adjustRightInd w:val="0"/>
        <w:spacing w:after="0"/>
        <w:jc w:val="both"/>
        <w:rPr>
          <w:rFonts w:ascii="Times New Roman" w:hAnsi="Times New Roman"/>
          <w:sz w:val="18"/>
          <w:szCs w:val="18"/>
        </w:rPr>
      </w:pPr>
      <w:r w:rsidRPr="00144B5B">
        <w:rPr>
          <w:rFonts w:ascii="Times New Roman" w:hAnsi="Times New Roman"/>
          <w:sz w:val="18"/>
          <w:szCs w:val="18"/>
        </w:rPr>
        <w:t xml:space="preserve">(наименование должности </w:t>
      </w:r>
      <w:r w:rsidRPr="00144B5B">
        <w:rPr>
          <w:rFonts w:ascii="Times New Roman" w:hAnsi="Times New Roman"/>
          <w:sz w:val="18"/>
          <w:szCs w:val="18"/>
        </w:rPr>
        <w:tab/>
      </w:r>
      <w:r>
        <w:rPr>
          <w:rFonts w:ascii="Times New Roman" w:hAnsi="Times New Roman"/>
          <w:sz w:val="18"/>
          <w:szCs w:val="18"/>
        </w:rPr>
        <w:t>руководителя Главного</w:t>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t>(наименование должности</w:t>
      </w:r>
      <w:r>
        <w:rPr>
          <w:rFonts w:ascii="Times New Roman" w:hAnsi="Times New Roman"/>
          <w:sz w:val="18"/>
          <w:szCs w:val="18"/>
        </w:rPr>
        <w:t xml:space="preserve"> руководителя Получателя</w:t>
      </w:r>
    </w:p>
    <w:p w:rsidR="005772DC" w:rsidRPr="00144B5B" w:rsidRDefault="005772DC" w:rsidP="005772DC">
      <w:pPr>
        <w:autoSpaceDE w:val="0"/>
        <w:autoSpaceDN w:val="0"/>
        <w:adjustRightInd w:val="0"/>
        <w:spacing w:after="0"/>
        <w:jc w:val="both"/>
        <w:rPr>
          <w:rFonts w:ascii="Times New Roman" w:hAnsi="Times New Roman"/>
          <w:sz w:val="18"/>
          <w:szCs w:val="18"/>
        </w:rPr>
      </w:pPr>
      <w:r>
        <w:rPr>
          <w:rFonts w:ascii="Times New Roman" w:hAnsi="Times New Roman"/>
          <w:sz w:val="18"/>
          <w:szCs w:val="18"/>
        </w:rPr>
        <w:t>распорядителя и иногоуполномоченного лица)</w:t>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sidRPr="00144B5B">
        <w:rPr>
          <w:rFonts w:ascii="Times New Roman" w:hAnsi="Times New Roman"/>
          <w:sz w:val="18"/>
          <w:szCs w:val="18"/>
        </w:rPr>
        <w:tab/>
      </w:r>
      <w:r>
        <w:rPr>
          <w:rFonts w:ascii="Times New Roman" w:hAnsi="Times New Roman"/>
          <w:sz w:val="18"/>
          <w:szCs w:val="18"/>
        </w:rPr>
        <w:t>или иного уполномоченного лица)</w:t>
      </w:r>
    </w:p>
    <w:p w:rsidR="005772DC" w:rsidRPr="00352955" w:rsidRDefault="005772DC" w:rsidP="005772DC">
      <w:pPr>
        <w:autoSpaceDE w:val="0"/>
        <w:autoSpaceDN w:val="0"/>
        <w:adjustRightInd w:val="0"/>
        <w:spacing w:after="0"/>
        <w:jc w:val="both"/>
        <w:rPr>
          <w:rFonts w:ascii="Times New Roman" w:hAnsi="Times New Roman"/>
          <w:sz w:val="26"/>
          <w:szCs w:val="26"/>
        </w:rPr>
      </w:pPr>
      <w:r w:rsidRPr="00352955">
        <w:rPr>
          <w:rFonts w:ascii="Times New Roman" w:hAnsi="Times New Roman"/>
          <w:sz w:val="26"/>
          <w:szCs w:val="26"/>
        </w:rPr>
        <w:t>___________/_________________</w:t>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t>___________/________________</w:t>
      </w:r>
    </w:p>
    <w:p w:rsidR="005772DC" w:rsidRPr="00352955" w:rsidRDefault="008045F2" w:rsidP="005772DC">
      <w:pPr>
        <w:autoSpaceDE w:val="0"/>
        <w:autoSpaceDN w:val="0"/>
        <w:adjustRightInd w:val="0"/>
        <w:jc w:val="both"/>
        <w:rPr>
          <w:rFonts w:ascii="Times New Roman" w:hAnsi="Times New Roman"/>
          <w:sz w:val="26"/>
          <w:szCs w:val="26"/>
        </w:rPr>
      </w:pPr>
      <w:r>
        <w:rPr>
          <w:rFonts w:ascii="Times New Roman" w:hAnsi="Times New Roman"/>
          <w:sz w:val="18"/>
          <w:szCs w:val="18"/>
        </w:rPr>
        <w:tab/>
      </w:r>
      <w:r w:rsidR="005772DC" w:rsidRPr="00144B5B">
        <w:rPr>
          <w:rFonts w:ascii="Times New Roman" w:hAnsi="Times New Roman"/>
          <w:sz w:val="18"/>
          <w:szCs w:val="18"/>
        </w:rPr>
        <w:t>(подпись</w:t>
      </w:r>
      <w:r>
        <w:rPr>
          <w:rFonts w:ascii="Times New Roman" w:hAnsi="Times New Roman"/>
          <w:sz w:val="18"/>
          <w:szCs w:val="18"/>
        </w:rPr>
        <w:t>)</w:t>
      </w:r>
      <w:r w:rsidR="005772DC">
        <w:rPr>
          <w:rFonts w:ascii="Times New Roman" w:hAnsi="Times New Roman"/>
          <w:sz w:val="18"/>
          <w:szCs w:val="18"/>
        </w:rPr>
        <w:tab/>
      </w:r>
      <w:r w:rsidR="005772DC">
        <w:rPr>
          <w:rFonts w:ascii="Times New Roman" w:hAnsi="Times New Roman"/>
          <w:sz w:val="18"/>
          <w:szCs w:val="18"/>
        </w:rPr>
        <w:tab/>
      </w:r>
      <w:r w:rsidR="005772DC" w:rsidRPr="00144B5B">
        <w:rPr>
          <w:rFonts w:ascii="Times New Roman" w:hAnsi="Times New Roman"/>
          <w:sz w:val="18"/>
          <w:szCs w:val="18"/>
        </w:rPr>
        <w:t xml:space="preserve"> (ФИО) </w:t>
      </w:r>
      <w:r w:rsidR="005772DC" w:rsidRPr="00144B5B">
        <w:rPr>
          <w:rFonts w:ascii="Times New Roman" w:hAnsi="Times New Roman"/>
          <w:sz w:val="18"/>
          <w:szCs w:val="18"/>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sidRPr="00352955">
        <w:rPr>
          <w:rFonts w:ascii="Times New Roman" w:hAnsi="Times New Roman"/>
          <w:sz w:val="26"/>
          <w:szCs w:val="26"/>
        </w:rPr>
        <w:tab/>
      </w:r>
      <w:r w:rsidR="005772DC">
        <w:rPr>
          <w:rFonts w:ascii="Times New Roman" w:hAnsi="Times New Roman"/>
          <w:sz w:val="26"/>
          <w:szCs w:val="26"/>
        </w:rPr>
        <w:tab/>
      </w:r>
      <w:r w:rsidR="005772DC" w:rsidRPr="00144B5B">
        <w:rPr>
          <w:rFonts w:ascii="Times New Roman" w:hAnsi="Times New Roman"/>
          <w:sz w:val="18"/>
          <w:szCs w:val="18"/>
        </w:rPr>
        <w:t>(подпись)</w:t>
      </w:r>
      <w:r>
        <w:rPr>
          <w:rFonts w:ascii="Times New Roman" w:hAnsi="Times New Roman"/>
          <w:sz w:val="18"/>
          <w:szCs w:val="18"/>
        </w:rPr>
        <w:tab/>
      </w:r>
      <w:r w:rsidR="005772DC" w:rsidRPr="00144B5B">
        <w:rPr>
          <w:rFonts w:ascii="Times New Roman" w:hAnsi="Times New Roman"/>
          <w:sz w:val="18"/>
          <w:szCs w:val="18"/>
        </w:rPr>
        <w:t>(ФИО)</w:t>
      </w:r>
    </w:p>
    <w:p w:rsidR="005772DC" w:rsidRPr="00352955" w:rsidRDefault="005772DC" w:rsidP="005772DC">
      <w:pPr>
        <w:autoSpaceDE w:val="0"/>
        <w:autoSpaceDN w:val="0"/>
        <w:adjustRightInd w:val="0"/>
        <w:jc w:val="both"/>
        <w:rPr>
          <w:rFonts w:ascii="Times New Roman" w:hAnsi="Times New Roman"/>
          <w:sz w:val="26"/>
          <w:szCs w:val="26"/>
        </w:rPr>
      </w:pPr>
      <w:r w:rsidRPr="00352955">
        <w:rPr>
          <w:rFonts w:ascii="Times New Roman" w:hAnsi="Times New Roman"/>
          <w:sz w:val="26"/>
          <w:szCs w:val="26"/>
        </w:rPr>
        <w:t>М.П.</w:t>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sidRPr="00352955">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52955">
        <w:rPr>
          <w:rFonts w:ascii="Times New Roman" w:hAnsi="Times New Roman"/>
          <w:sz w:val="26"/>
          <w:szCs w:val="26"/>
        </w:rPr>
        <w:t>М.П. (при наличии)</w:t>
      </w:r>
    </w:p>
    <w:p w:rsidR="005772DC" w:rsidRPr="00352955" w:rsidRDefault="005772DC" w:rsidP="005772DC">
      <w:pPr>
        <w:autoSpaceDE w:val="0"/>
        <w:autoSpaceDN w:val="0"/>
        <w:adjustRightInd w:val="0"/>
        <w:jc w:val="both"/>
        <w:rPr>
          <w:rFonts w:ascii="Times New Roman" w:hAnsi="Times New Roman"/>
          <w:sz w:val="26"/>
          <w:szCs w:val="26"/>
        </w:rPr>
      </w:pPr>
    </w:p>
    <w:p w:rsidR="005772DC" w:rsidRPr="00C6071D" w:rsidRDefault="005772DC" w:rsidP="005772DC">
      <w:pPr>
        <w:autoSpaceDE w:val="0"/>
        <w:autoSpaceDN w:val="0"/>
        <w:adjustRightInd w:val="0"/>
        <w:jc w:val="both"/>
        <w:rPr>
          <w:sz w:val="28"/>
          <w:szCs w:val="28"/>
        </w:rPr>
      </w:pPr>
    </w:p>
    <w:p w:rsidR="005772DC" w:rsidRDefault="005772DC" w:rsidP="005772DC">
      <w:pPr>
        <w:autoSpaceDE w:val="0"/>
        <w:autoSpaceDN w:val="0"/>
        <w:adjustRightInd w:val="0"/>
        <w:jc w:val="both"/>
        <w:rPr>
          <w:sz w:val="28"/>
          <w:szCs w:val="28"/>
        </w:rPr>
      </w:pPr>
    </w:p>
    <w:p w:rsidR="005772DC" w:rsidRDefault="005772DC" w:rsidP="005772DC">
      <w:pPr>
        <w:autoSpaceDE w:val="0"/>
        <w:autoSpaceDN w:val="0"/>
        <w:adjustRightInd w:val="0"/>
        <w:jc w:val="both"/>
        <w:rPr>
          <w:sz w:val="28"/>
          <w:szCs w:val="28"/>
        </w:rPr>
      </w:pP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bookmarkStart w:id="13" w:name="Par946"/>
      <w:bookmarkEnd w:id="13"/>
      <w:r>
        <w:rPr>
          <w:rFonts w:ascii="Arial" w:hAnsi="Arial" w:cs="Arial"/>
          <w:sz w:val="18"/>
          <w:szCs w:val="18"/>
        </w:rPr>
        <w:t>Приложение № 6</w:t>
      </w:r>
      <w:r w:rsidRPr="00710224">
        <w:rPr>
          <w:rFonts w:ascii="Arial" w:hAnsi="Arial" w:cs="Arial"/>
          <w:sz w:val="18"/>
          <w:szCs w:val="18"/>
        </w:rPr>
        <w:t xml:space="preserve"> к Порядку и условиям предоставления и</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возврата субсидий юридическим лицам (за исключением</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 xml:space="preserve"> государственных и муниципальных учреждений) и</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индивидуальным предпринимателям в целях возмещения</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недополученных доходов и (или) финансового обеспечения</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(возмещения) затрат, возникающих в связи с</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регулярными перевозками пассажиров автомобильным</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транспортом по маршрутам с небольшой интенсивностью</w:t>
      </w:r>
    </w:p>
    <w:p w:rsidR="005772DC" w:rsidRPr="00710224" w:rsidRDefault="005772DC" w:rsidP="005772DC">
      <w:pPr>
        <w:autoSpaceDE w:val="0"/>
        <w:autoSpaceDN w:val="0"/>
        <w:adjustRightInd w:val="0"/>
        <w:spacing w:after="0" w:line="240" w:lineRule="auto"/>
        <w:jc w:val="right"/>
        <w:outlineLvl w:val="1"/>
        <w:rPr>
          <w:rFonts w:ascii="Arial" w:hAnsi="Arial" w:cs="Arial"/>
          <w:sz w:val="18"/>
          <w:szCs w:val="18"/>
        </w:rPr>
      </w:pPr>
      <w:r w:rsidRPr="00710224">
        <w:rPr>
          <w:rFonts w:ascii="Arial" w:hAnsi="Arial" w:cs="Arial"/>
          <w:sz w:val="18"/>
          <w:szCs w:val="18"/>
        </w:rPr>
        <w:t>пассажиропотока на территории Боготольского района</w:t>
      </w:r>
    </w:p>
    <w:p w:rsidR="005772DC" w:rsidRPr="007029C7" w:rsidRDefault="005772DC" w:rsidP="005772DC">
      <w:pPr>
        <w:autoSpaceDE w:val="0"/>
        <w:autoSpaceDN w:val="0"/>
        <w:adjustRightInd w:val="0"/>
        <w:jc w:val="center"/>
        <w:rPr>
          <w:rFonts w:ascii="Arial" w:hAnsi="Arial" w:cs="Arial"/>
          <w:sz w:val="24"/>
          <w:szCs w:val="24"/>
        </w:rPr>
      </w:pPr>
      <w:r w:rsidRPr="007029C7">
        <w:rPr>
          <w:rFonts w:ascii="Arial" w:hAnsi="Arial" w:cs="Arial"/>
          <w:sz w:val="24"/>
          <w:szCs w:val="24"/>
        </w:rPr>
        <w:t>Расчет размера штрафных санкций</w:t>
      </w:r>
    </w:p>
    <w:tbl>
      <w:tblPr>
        <w:tblW w:w="14742" w:type="dxa"/>
        <w:tblInd w:w="62" w:type="dxa"/>
        <w:tblLayout w:type="fixed"/>
        <w:tblCellMar>
          <w:top w:w="102" w:type="dxa"/>
          <w:left w:w="62" w:type="dxa"/>
          <w:bottom w:w="102" w:type="dxa"/>
          <w:right w:w="62" w:type="dxa"/>
        </w:tblCellMar>
        <w:tblLook w:val="0000"/>
      </w:tblPr>
      <w:tblGrid>
        <w:gridCol w:w="851"/>
        <w:gridCol w:w="1639"/>
        <w:gridCol w:w="1639"/>
        <w:gridCol w:w="1967"/>
        <w:gridCol w:w="1036"/>
        <w:gridCol w:w="1939"/>
        <w:gridCol w:w="1939"/>
        <w:gridCol w:w="897"/>
        <w:gridCol w:w="1451"/>
        <w:gridCol w:w="1384"/>
      </w:tblGrid>
      <w:tr w:rsidR="005772DC" w:rsidRPr="007029C7" w:rsidTr="002D49DE">
        <w:tc>
          <w:tcPr>
            <w:tcW w:w="851"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 п/п</w:t>
            </w:r>
          </w:p>
        </w:tc>
        <w:tc>
          <w:tcPr>
            <w:tcW w:w="163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 показателя</w:t>
            </w:r>
            <w:r w:rsidRPr="007029C7">
              <w:rPr>
                <w:rStyle w:val="af3"/>
                <w:rFonts w:ascii="Arial" w:hAnsi="Arial" w:cs="Arial"/>
                <w:sz w:val="24"/>
                <w:szCs w:val="24"/>
              </w:rPr>
              <w:footnoteReference w:id="5"/>
            </w:r>
          </w:p>
        </w:tc>
        <w:tc>
          <w:tcPr>
            <w:tcW w:w="163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 проекта (мероприятия)</w:t>
            </w:r>
            <w:r w:rsidRPr="007029C7">
              <w:rPr>
                <w:rStyle w:val="af3"/>
                <w:rFonts w:ascii="Arial" w:hAnsi="Arial" w:cs="Arial"/>
                <w:sz w:val="24"/>
                <w:szCs w:val="24"/>
              </w:rPr>
              <w:footnoteReference w:id="6"/>
            </w:r>
          </w:p>
        </w:tc>
        <w:tc>
          <w:tcPr>
            <w:tcW w:w="3003" w:type="dxa"/>
            <w:gridSpan w:val="2"/>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 xml:space="preserve">Единица измерения по </w:t>
            </w:r>
            <w:hyperlink r:id="rId13" w:history="1">
              <w:r w:rsidRPr="007029C7">
                <w:rPr>
                  <w:rFonts w:ascii="Arial" w:hAnsi="Arial" w:cs="Arial"/>
                  <w:color w:val="0000FF"/>
                  <w:sz w:val="24"/>
                  <w:szCs w:val="24"/>
                </w:rPr>
                <w:t>ОКЕИ</w:t>
              </w:r>
            </w:hyperlink>
          </w:p>
        </w:tc>
        <w:tc>
          <w:tcPr>
            <w:tcW w:w="193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Плановое значение показателя результативности (иного показателя)</w:t>
            </w:r>
            <w:r w:rsidRPr="007029C7">
              <w:rPr>
                <w:rStyle w:val="af3"/>
                <w:rFonts w:ascii="Arial" w:hAnsi="Arial" w:cs="Arial"/>
                <w:sz w:val="24"/>
                <w:szCs w:val="24"/>
              </w:rPr>
              <w:footnoteReference w:id="7"/>
            </w:r>
          </w:p>
        </w:tc>
        <w:tc>
          <w:tcPr>
            <w:tcW w:w="1939"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Достигнутое значение показателя результативности (иного показателя)</w:t>
            </w:r>
            <w:r w:rsidRPr="007029C7">
              <w:rPr>
                <w:rStyle w:val="af3"/>
                <w:rFonts w:ascii="Arial" w:hAnsi="Arial" w:cs="Arial"/>
                <w:sz w:val="24"/>
                <w:szCs w:val="24"/>
              </w:rPr>
              <w:footnoteReference w:id="8"/>
            </w:r>
          </w:p>
        </w:tc>
        <w:tc>
          <w:tcPr>
            <w:tcW w:w="2348" w:type="dxa"/>
            <w:gridSpan w:val="2"/>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Объем Субсидии, (тыс. руб.)</w:t>
            </w:r>
          </w:p>
        </w:tc>
        <w:tc>
          <w:tcPr>
            <w:tcW w:w="1384"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 xml:space="preserve">Размер штрафных санкций (тыс. руб.) (1 - </w:t>
            </w:r>
            <w:hyperlink w:anchor="Par966" w:history="1">
              <w:r w:rsidRPr="007029C7">
                <w:rPr>
                  <w:rFonts w:ascii="Arial" w:hAnsi="Arial" w:cs="Arial"/>
                  <w:color w:val="0000FF"/>
                  <w:sz w:val="24"/>
                  <w:szCs w:val="24"/>
                </w:rPr>
                <w:t>гр. 7</w:t>
              </w:r>
            </w:hyperlink>
            <w:r w:rsidRPr="007029C7">
              <w:rPr>
                <w:rFonts w:ascii="Arial" w:hAnsi="Arial" w:cs="Arial"/>
                <w:sz w:val="24"/>
                <w:szCs w:val="24"/>
              </w:rPr>
              <w:t xml:space="preserve"> / </w:t>
            </w:r>
            <w:hyperlink w:anchor="Par965" w:history="1">
              <w:r w:rsidRPr="007029C7">
                <w:rPr>
                  <w:rFonts w:ascii="Arial" w:hAnsi="Arial" w:cs="Arial"/>
                  <w:color w:val="0000FF"/>
                  <w:sz w:val="24"/>
                  <w:szCs w:val="24"/>
                </w:rPr>
                <w:t>гр. 6</w:t>
              </w:r>
            </w:hyperlink>
            <w:r w:rsidRPr="007029C7">
              <w:rPr>
                <w:rFonts w:ascii="Arial" w:hAnsi="Arial" w:cs="Arial"/>
                <w:sz w:val="24"/>
                <w:szCs w:val="24"/>
              </w:rPr>
              <w:t xml:space="preserve">) x </w:t>
            </w:r>
            <w:hyperlink w:anchor="Par967" w:history="1">
              <w:r w:rsidRPr="007029C7">
                <w:rPr>
                  <w:rFonts w:ascii="Arial" w:hAnsi="Arial" w:cs="Arial"/>
                  <w:color w:val="0000FF"/>
                  <w:sz w:val="24"/>
                  <w:szCs w:val="24"/>
                </w:rPr>
                <w:t>гр. 8</w:t>
              </w:r>
            </w:hyperlink>
            <w:hyperlink w:anchor="Par968" w:history="1">
              <w:r w:rsidRPr="007029C7">
                <w:rPr>
                  <w:rFonts w:ascii="Arial" w:hAnsi="Arial" w:cs="Arial"/>
                  <w:color w:val="0000FF"/>
                  <w:sz w:val="24"/>
                  <w:szCs w:val="24"/>
                </w:rPr>
                <w:t>(гр. 9)</w:t>
              </w:r>
            </w:hyperlink>
          </w:p>
        </w:tc>
      </w:tr>
      <w:tr w:rsidR="005772DC" w:rsidRPr="007029C7" w:rsidTr="002D49DE">
        <w:trPr>
          <w:trHeight w:val="517"/>
        </w:trPr>
        <w:tc>
          <w:tcPr>
            <w:tcW w:w="851"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967"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Наименование</w:t>
            </w:r>
          </w:p>
        </w:tc>
        <w:tc>
          <w:tcPr>
            <w:tcW w:w="1036" w:type="dxa"/>
            <w:vMerge w:val="restart"/>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Код</w:t>
            </w:r>
          </w:p>
        </w:tc>
        <w:tc>
          <w:tcPr>
            <w:tcW w:w="19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19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2348" w:type="dxa"/>
            <w:gridSpan w:val="2"/>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r>
      <w:tr w:rsidR="005772DC" w:rsidRPr="007029C7" w:rsidTr="007D03BE">
        <w:trPr>
          <w:trHeight w:val="523"/>
        </w:trPr>
        <w:tc>
          <w:tcPr>
            <w:tcW w:w="851"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967"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036"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9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1939"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both"/>
              <w:rPr>
                <w:rFonts w:ascii="Arial" w:hAnsi="Arial" w:cs="Arial"/>
                <w:sz w:val="24"/>
                <w:szCs w:val="24"/>
              </w:rPr>
            </w:pPr>
          </w:p>
        </w:tc>
        <w:tc>
          <w:tcPr>
            <w:tcW w:w="89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Всего</w:t>
            </w:r>
          </w:p>
        </w:tc>
        <w:tc>
          <w:tcPr>
            <w:tcW w:w="14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r w:rsidRPr="007029C7">
              <w:rPr>
                <w:rFonts w:ascii="Arial" w:hAnsi="Arial" w:cs="Arial"/>
                <w:sz w:val="24"/>
                <w:szCs w:val="24"/>
              </w:rPr>
              <w:t>Израсходовано Получателем</w:t>
            </w:r>
          </w:p>
        </w:tc>
        <w:tc>
          <w:tcPr>
            <w:tcW w:w="1384" w:type="dxa"/>
            <w:vMerge/>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jc w:val="center"/>
              <w:rPr>
                <w:rFonts w:ascii="Arial" w:hAnsi="Arial" w:cs="Arial"/>
                <w:sz w:val="24"/>
                <w:szCs w:val="24"/>
              </w:rPr>
            </w:pPr>
          </w:p>
        </w:tc>
      </w:tr>
      <w:tr w:rsidR="005772DC" w:rsidRPr="007029C7" w:rsidTr="007D03BE">
        <w:trPr>
          <w:trHeight w:val="282"/>
        </w:trPr>
        <w:tc>
          <w:tcPr>
            <w:tcW w:w="8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2</w:t>
            </w: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3</w:t>
            </w:r>
          </w:p>
        </w:tc>
        <w:tc>
          <w:tcPr>
            <w:tcW w:w="196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4</w:t>
            </w:r>
          </w:p>
        </w:tc>
        <w:tc>
          <w:tcPr>
            <w:tcW w:w="103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5</w:t>
            </w: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bookmarkStart w:id="14" w:name="Par965"/>
            <w:bookmarkEnd w:id="14"/>
            <w:r w:rsidRPr="007029C7">
              <w:rPr>
                <w:rFonts w:ascii="Arial" w:hAnsi="Arial" w:cs="Arial"/>
                <w:sz w:val="24"/>
                <w:szCs w:val="24"/>
              </w:rPr>
              <w:t>6</w:t>
            </w: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bookmarkStart w:id="15" w:name="Par966"/>
            <w:bookmarkEnd w:id="15"/>
            <w:r w:rsidRPr="007029C7">
              <w:rPr>
                <w:rFonts w:ascii="Arial" w:hAnsi="Arial" w:cs="Arial"/>
                <w:sz w:val="24"/>
                <w:szCs w:val="24"/>
              </w:rPr>
              <w:t>7</w:t>
            </w:r>
          </w:p>
        </w:tc>
        <w:tc>
          <w:tcPr>
            <w:tcW w:w="89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bookmarkStart w:id="16" w:name="Par967"/>
            <w:bookmarkEnd w:id="16"/>
            <w:r w:rsidRPr="007029C7">
              <w:rPr>
                <w:rFonts w:ascii="Arial" w:hAnsi="Arial" w:cs="Arial"/>
                <w:sz w:val="24"/>
                <w:szCs w:val="24"/>
              </w:rPr>
              <w:t>8</w:t>
            </w:r>
          </w:p>
        </w:tc>
        <w:tc>
          <w:tcPr>
            <w:tcW w:w="14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bookmarkStart w:id="17" w:name="Par968"/>
            <w:bookmarkEnd w:id="17"/>
            <w:r w:rsidRPr="007029C7">
              <w:rPr>
                <w:rFonts w:ascii="Arial" w:hAnsi="Arial" w:cs="Arial"/>
                <w:sz w:val="24"/>
                <w:szCs w:val="24"/>
              </w:rPr>
              <w:t>9</w:t>
            </w:r>
          </w:p>
        </w:tc>
        <w:tc>
          <w:tcPr>
            <w:tcW w:w="138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10</w:t>
            </w:r>
          </w:p>
        </w:tc>
      </w:tr>
      <w:tr w:rsidR="005772DC" w:rsidRPr="007029C7" w:rsidTr="007D03BE">
        <w:trPr>
          <w:trHeight w:val="320"/>
        </w:trPr>
        <w:tc>
          <w:tcPr>
            <w:tcW w:w="8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96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03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89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4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38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r>
      <w:tr w:rsidR="005772DC" w:rsidRPr="007029C7" w:rsidTr="007D03BE">
        <w:tc>
          <w:tcPr>
            <w:tcW w:w="8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rPr>
                <w:rFonts w:ascii="Arial" w:hAnsi="Arial" w:cs="Arial"/>
                <w:sz w:val="24"/>
                <w:szCs w:val="24"/>
              </w:rPr>
            </w:pPr>
            <w:r w:rsidRPr="007029C7">
              <w:rPr>
                <w:rFonts w:ascii="Arial" w:hAnsi="Arial" w:cs="Arial"/>
                <w:sz w:val="24"/>
                <w:szCs w:val="24"/>
              </w:rPr>
              <w:t>Итого:</w:t>
            </w:r>
          </w:p>
        </w:tc>
        <w:tc>
          <w:tcPr>
            <w:tcW w:w="16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036"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939"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897"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451"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r w:rsidRPr="007029C7">
              <w:rPr>
                <w:rFonts w:ascii="Arial" w:hAnsi="Arial" w:cs="Arial"/>
                <w:sz w:val="24"/>
                <w:szCs w:val="24"/>
              </w:rPr>
              <w:t>-</w:t>
            </w:r>
          </w:p>
        </w:tc>
        <w:tc>
          <w:tcPr>
            <w:tcW w:w="1384" w:type="dxa"/>
            <w:tcBorders>
              <w:top w:val="single" w:sz="4" w:space="0" w:color="auto"/>
              <w:left w:val="single" w:sz="4" w:space="0" w:color="auto"/>
              <w:bottom w:val="single" w:sz="4" w:space="0" w:color="auto"/>
              <w:right w:val="single" w:sz="4" w:space="0" w:color="auto"/>
            </w:tcBorders>
          </w:tcPr>
          <w:p w:rsidR="005772DC" w:rsidRPr="007029C7" w:rsidRDefault="005772DC" w:rsidP="002D49DE">
            <w:pPr>
              <w:autoSpaceDE w:val="0"/>
              <w:autoSpaceDN w:val="0"/>
              <w:adjustRightInd w:val="0"/>
              <w:spacing w:after="0"/>
              <w:jc w:val="center"/>
              <w:rPr>
                <w:rFonts w:ascii="Arial" w:hAnsi="Arial" w:cs="Arial"/>
                <w:sz w:val="24"/>
                <w:szCs w:val="24"/>
              </w:rPr>
            </w:pPr>
          </w:p>
        </w:tc>
      </w:tr>
    </w:tbl>
    <w:p w:rsidR="005772DC" w:rsidRPr="007029C7" w:rsidRDefault="005772DC" w:rsidP="005772DC">
      <w:pPr>
        <w:autoSpaceDE w:val="0"/>
        <w:autoSpaceDN w:val="0"/>
        <w:adjustRightInd w:val="0"/>
        <w:spacing w:after="0"/>
        <w:jc w:val="both"/>
        <w:rPr>
          <w:rFonts w:ascii="Arial" w:hAnsi="Arial" w:cs="Arial"/>
          <w:sz w:val="24"/>
          <w:szCs w:val="24"/>
        </w:rPr>
      </w:pP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Руководитель Получателя</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(уполномоченное лицо) _______________ _________ _____________________</w:t>
      </w:r>
    </w:p>
    <w:p w:rsidR="005772DC" w:rsidRPr="007029C7" w:rsidRDefault="00A41872" w:rsidP="005772DC">
      <w:pPr>
        <w:autoSpaceDE w:val="0"/>
        <w:autoSpaceDN w:val="0"/>
        <w:adjustRightInd w:val="0"/>
        <w:spacing w:after="0"/>
        <w:ind w:left="2124"/>
        <w:jc w:val="both"/>
        <w:rPr>
          <w:rFonts w:ascii="Arial" w:hAnsi="Arial" w:cs="Arial"/>
          <w:sz w:val="24"/>
          <w:szCs w:val="24"/>
        </w:rPr>
      </w:pPr>
      <w:r>
        <w:rPr>
          <w:rFonts w:ascii="Arial" w:hAnsi="Arial" w:cs="Arial"/>
          <w:sz w:val="24"/>
          <w:szCs w:val="24"/>
        </w:rPr>
        <w:tab/>
      </w:r>
      <w:r w:rsidR="005772DC" w:rsidRPr="007029C7">
        <w:rPr>
          <w:rFonts w:ascii="Arial" w:hAnsi="Arial" w:cs="Arial"/>
          <w:sz w:val="24"/>
          <w:szCs w:val="24"/>
        </w:rPr>
        <w:t>(должность)</w:t>
      </w:r>
      <w:r>
        <w:rPr>
          <w:rFonts w:ascii="Arial" w:hAnsi="Arial" w:cs="Arial"/>
          <w:sz w:val="24"/>
          <w:szCs w:val="24"/>
        </w:rPr>
        <w:tab/>
      </w:r>
      <w:r>
        <w:rPr>
          <w:rFonts w:ascii="Arial" w:hAnsi="Arial" w:cs="Arial"/>
          <w:sz w:val="24"/>
          <w:szCs w:val="24"/>
        </w:rPr>
        <w:tab/>
      </w:r>
      <w:r w:rsidR="005772DC" w:rsidRPr="007029C7">
        <w:rPr>
          <w:rFonts w:ascii="Arial" w:hAnsi="Arial" w:cs="Arial"/>
          <w:sz w:val="24"/>
          <w:szCs w:val="24"/>
        </w:rPr>
        <w:t>(подпись)</w:t>
      </w:r>
      <w:r>
        <w:rPr>
          <w:rFonts w:ascii="Arial" w:hAnsi="Arial" w:cs="Arial"/>
          <w:sz w:val="24"/>
          <w:szCs w:val="24"/>
        </w:rPr>
        <w:tab/>
      </w:r>
      <w:r w:rsidR="005772DC" w:rsidRPr="007029C7">
        <w:rPr>
          <w:rFonts w:ascii="Arial" w:hAnsi="Arial" w:cs="Arial"/>
          <w:sz w:val="24"/>
          <w:szCs w:val="24"/>
        </w:rPr>
        <w:t>(расшифровка подписи)</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М.П. (при наличии)</w:t>
      </w:r>
    </w:p>
    <w:p w:rsidR="005772DC" w:rsidRPr="007029C7" w:rsidRDefault="005772DC" w:rsidP="005772DC">
      <w:pPr>
        <w:autoSpaceDE w:val="0"/>
        <w:autoSpaceDN w:val="0"/>
        <w:adjustRightInd w:val="0"/>
        <w:spacing w:after="0"/>
        <w:jc w:val="both"/>
        <w:rPr>
          <w:rFonts w:ascii="Arial" w:hAnsi="Arial" w:cs="Arial"/>
          <w:sz w:val="24"/>
          <w:szCs w:val="24"/>
        </w:rPr>
      </w:pPr>
      <w:r w:rsidRPr="007029C7">
        <w:rPr>
          <w:rFonts w:ascii="Arial" w:hAnsi="Arial" w:cs="Arial"/>
          <w:sz w:val="24"/>
          <w:szCs w:val="24"/>
        </w:rPr>
        <w:t>Исполнитель ________________ ___________________ _____________</w:t>
      </w:r>
    </w:p>
    <w:p w:rsidR="005772DC" w:rsidRPr="007029C7" w:rsidRDefault="00A41872" w:rsidP="005772DC">
      <w:pPr>
        <w:autoSpaceDE w:val="0"/>
        <w:autoSpaceDN w:val="0"/>
        <w:adjustRightInd w:val="0"/>
        <w:spacing w:after="0"/>
        <w:ind w:left="708" w:firstLine="708"/>
        <w:jc w:val="both"/>
        <w:rPr>
          <w:rFonts w:ascii="Arial" w:hAnsi="Arial" w:cs="Arial"/>
          <w:sz w:val="24"/>
          <w:szCs w:val="24"/>
        </w:rPr>
      </w:pPr>
      <w:r>
        <w:rPr>
          <w:rFonts w:ascii="Arial" w:hAnsi="Arial" w:cs="Arial"/>
          <w:sz w:val="24"/>
          <w:szCs w:val="24"/>
        </w:rPr>
        <w:tab/>
      </w:r>
      <w:r w:rsidR="005772DC" w:rsidRPr="007029C7">
        <w:rPr>
          <w:rFonts w:ascii="Arial" w:hAnsi="Arial" w:cs="Arial"/>
          <w:sz w:val="24"/>
          <w:szCs w:val="24"/>
        </w:rPr>
        <w:t>(должность)</w:t>
      </w:r>
      <w:r>
        <w:rPr>
          <w:rFonts w:ascii="Arial" w:hAnsi="Arial" w:cs="Arial"/>
          <w:sz w:val="24"/>
          <w:szCs w:val="24"/>
        </w:rPr>
        <w:tab/>
      </w:r>
      <w:r>
        <w:rPr>
          <w:rFonts w:ascii="Arial" w:hAnsi="Arial" w:cs="Arial"/>
          <w:sz w:val="24"/>
          <w:szCs w:val="24"/>
        </w:rPr>
        <w:tab/>
      </w:r>
      <w:r w:rsidR="005772DC" w:rsidRPr="007029C7">
        <w:rPr>
          <w:rFonts w:ascii="Arial" w:hAnsi="Arial" w:cs="Arial"/>
          <w:sz w:val="24"/>
          <w:szCs w:val="24"/>
        </w:rPr>
        <w:t>(ФИО)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772DC" w:rsidRPr="007029C7">
        <w:rPr>
          <w:rFonts w:ascii="Arial" w:hAnsi="Arial" w:cs="Arial"/>
          <w:sz w:val="24"/>
          <w:szCs w:val="24"/>
        </w:rPr>
        <w:t>(телефон)</w:t>
      </w:r>
    </w:p>
    <w:p w:rsidR="005772DC" w:rsidRPr="007029C7" w:rsidRDefault="005772DC" w:rsidP="005772DC">
      <w:pPr>
        <w:autoSpaceDE w:val="0"/>
        <w:autoSpaceDN w:val="0"/>
        <w:adjustRightInd w:val="0"/>
        <w:jc w:val="both"/>
        <w:rPr>
          <w:rFonts w:ascii="Arial" w:hAnsi="Arial" w:cs="Arial"/>
          <w:sz w:val="24"/>
          <w:szCs w:val="24"/>
        </w:rPr>
      </w:pPr>
      <w:r w:rsidRPr="007029C7">
        <w:rPr>
          <w:rFonts w:ascii="Arial" w:hAnsi="Arial" w:cs="Arial"/>
          <w:sz w:val="24"/>
          <w:szCs w:val="24"/>
        </w:rPr>
        <w:t>«__» ___________ 20__ г.</w:t>
      </w:r>
    </w:p>
    <w:p w:rsidR="005772DC" w:rsidRPr="007029C7" w:rsidRDefault="005772DC" w:rsidP="005772DC">
      <w:pPr>
        <w:autoSpaceDE w:val="0"/>
        <w:autoSpaceDN w:val="0"/>
        <w:adjustRightInd w:val="0"/>
        <w:jc w:val="both"/>
        <w:rPr>
          <w:rFonts w:ascii="Arial" w:hAnsi="Arial" w:cs="Arial"/>
          <w:sz w:val="24"/>
          <w:szCs w:val="24"/>
        </w:rPr>
      </w:pPr>
    </w:p>
    <w:p w:rsidR="005772DC" w:rsidRPr="007029C7" w:rsidRDefault="005772DC" w:rsidP="005772DC">
      <w:pPr>
        <w:autoSpaceDE w:val="0"/>
        <w:autoSpaceDN w:val="0"/>
        <w:adjustRightInd w:val="0"/>
        <w:jc w:val="center"/>
        <w:rPr>
          <w:rFonts w:ascii="Arial" w:hAnsi="Arial" w:cs="Arial"/>
          <w:sz w:val="24"/>
          <w:szCs w:val="24"/>
        </w:rPr>
      </w:pPr>
      <w:r w:rsidRPr="007029C7">
        <w:rPr>
          <w:rFonts w:ascii="Arial" w:hAnsi="Arial" w:cs="Arial"/>
          <w:sz w:val="24"/>
          <w:szCs w:val="24"/>
        </w:rPr>
        <w:t>Подписи Сторон</w:t>
      </w:r>
    </w:p>
    <w:p w:rsidR="005772DC" w:rsidRPr="007029C7" w:rsidRDefault="005772DC" w:rsidP="005772DC">
      <w:pPr>
        <w:autoSpaceDE w:val="0"/>
        <w:autoSpaceDN w:val="0"/>
        <w:adjustRightInd w:val="0"/>
        <w:jc w:val="both"/>
        <w:rPr>
          <w:rFonts w:ascii="Arial" w:hAnsi="Arial" w:cs="Arial"/>
          <w:sz w:val="24"/>
          <w:szCs w:val="24"/>
        </w:rPr>
      </w:pPr>
    </w:p>
    <w:p w:rsidR="005772DC" w:rsidRPr="007029C7" w:rsidRDefault="00A41872" w:rsidP="005772DC">
      <w:pPr>
        <w:autoSpaceDE w:val="0"/>
        <w:autoSpaceDN w:val="0"/>
        <w:adjustRightInd w:val="0"/>
        <w:spacing w:after="0"/>
        <w:jc w:val="center"/>
        <w:rPr>
          <w:rFonts w:ascii="Arial" w:hAnsi="Arial" w:cs="Arial"/>
          <w:sz w:val="24"/>
          <w:szCs w:val="24"/>
        </w:rPr>
      </w:pPr>
      <w:r>
        <w:rPr>
          <w:rFonts w:ascii="Arial" w:hAnsi="Arial" w:cs="Arial"/>
          <w:sz w:val="24"/>
          <w:szCs w:val="24"/>
        </w:rPr>
        <w:t>Сокращенное наименование</w:t>
      </w:r>
      <w:r w:rsidR="005772DC" w:rsidRPr="007029C7">
        <w:rPr>
          <w:rFonts w:ascii="Arial" w:hAnsi="Arial" w:cs="Arial"/>
          <w:sz w:val="24"/>
          <w:szCs w:val="24"/>
        </w:rPr>
        <w:tab/>
      </w:r>
      <w:r w:rsidR="005772DC" w:rsidRPr="007029C7">
        <w:rPr>
          <w:rFonts w:ascii="Arial" w:hAnsi="Arial" w:cs="Arial"/>
          <w:sz w:val="24"/>
          <w:szCs w:val="24"/>
        </w:rPr>
        <w:tab/>
      </w:r>
      <w:r w:rsidR="005772DC" w:rsidRPr="007029C7">
        <w:rPr>
          <w:rFonts w:ascii="Arial" w:hAnsi="Arial" w:cs="Arial"/>
          <w:sz w:val="24"/>
          <w:szCs w:val="24"/>
        </w:rPr>
        <w:tab/>
      </w:r>
      <w:r w:rsidR="005772DC" w:rsidRPr="007029C7">
        <w:rPr>
          <w:rFonts w:ascii="Arial" w:hAnsi="Arial" w:cs="Arial"/>
          <w:sz w:val="24"/>
          <w:szCs w:val="24"/>
        </w:rPr>
        <w:tab/>
      </w:r>
      <w:r w:rsidR="005772DC" w:rsidRPr="007029C7">
        <w:rPr>
          <w:rFonts w:ascii="Arial" w:hAnsi="Arial" w:cs="Arial"/>
          <w:sz w:val="24"/>
          <w:szCs w:val="24"/>
        </w:rPr>
        <w:tab/>
      </w:r>
      <w:r w:rsidR="005772DC" w:rsidRPr="007029C7">
        <w:rPr>
          <w:rFonts w:ascii="Arial" w:hAnsi="Arial" w:cs="Arial"/>
          <w:sz w:val="24"/>
          <w:szCs w:val="24"/>
        </w:rPr>
        <w:tab/>
      </w:r>
      <w:r w:rsidR="005772DC" w:rsidRPr="007029C7">
        <w:rPr>
          <w:rFonts w:ascii="Arial" w:hAnsi="Arial" w:cs="Arial"/>
          <w:sz w:val="24"/>
          <w:szCs w:val="24"/>
        </w:rPr>
        <w:tab/>
        <w:t>Сокращенное наименование</w:t>
      </w:r>
    </w:p>
    <w:p w:rsidR="005772DC" w:rsidRPr="007029C7" w:rsidRDefault="00A41872" w:rsidP="005772DC">
      <w:pPr>
        <w:autoSpaceDE w:val="0"/>
        <w:autoSpaceDN w:val="0"/>
        <w:adjustRightInd w:val="0"/>
        <w:spacing w:after="0"/>
        <w:jc w:val="center"/>
        <w:rPr>
          <w:rFonts w:ascii="Arial" w:hAnsi="Arial" w:cs="Arial"/>
          <w:sz w:val="24"/>
          <w:szCs w:val="24"/>
        </w:rPr>
      </w:pPr>
      <w:r>
        <w:rPr>
          <w:rFonts w:ascii="Arial" w:hAnsi="Arial" w:cs="Arial"/>
          <w:sz w:val="24"/>
          <w:szCs w:val="24"/>
        </w:rPr>
        <w:t>Главного распорядителя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772DC" w:rsidRPr="007029C7">
        <w:rPr>
          <w:rFonts w:ascii="Arial" w:hAnsi="Arial" w:cs="Arial"/>
          <w:sz w:val="24"/>
          <w:szCs w:val="24"/>
        </w:rPr>
        <w:t>Получателя</w:t>
      </w:r>
    </w:p>
    <w:p w:rsidR="005772DC" w:rsidRPr="00485D92" w:rsidRDefault="005772DC" w:rsidP="005772DC">
      <w:pPr>
        <w:autoSpaceDE w:val="0"/>
        <w:autoSpaceDN w:val="0"/>
        <w:adjustRightInd w:val="0"/>
        <w:spacing w:after="0"/>
        <w:jc w:val="both"/>
      </w:pPr>
      <w:r w:rsidRPr="00485D92">
        <w:t xml:space="preserve">__________________________________ </w:t>
      </w:r>
      <w:r>
        <w:tab/>
      </w:r>
      <w:r>
        <w:tab/>
      </w:r>
      <w:r>
        <w:tab/>
      </w:r>
      <w:r>
        <w:tab/>
      </w:r>
      <w:r>
        <w:tab/>
      </w:r>
      <w:r>
        <w:tab/>
      </w:r>
      <w:r w:rsidRPr="00485D92">
        <w:t>________________________________</w:t>
      </w:r>
    </w:p>
    <w:p w:rsidR="005772DC" w:rsidRPr="00144B5B" w:rsidRDefault="00A41872" w:rsidP="005772DC">
      <w:pPr>
        <w:autoSpaceDE w:val="0"/>
        <w:autoSpaceDN w:val="0"/>
        <w:adjustRightInd w:val="0"/>
        <w:spacing w:after="0"/>
        <w:jc w:val="both"/>
        <w:rPr>
          <w:rFonts w:ascii="Times New Roman" w:hAnsi="Times New Roman"/>
          <w:sz w:val="20"/>
          <w:szCs w:val="20"/>
        </w:rPr>
      </w:pPr>
      <w:r>
        <w:rPr>
          <w:rFonts w:ascii="Times New Roman" w:hAnsi="Times New Roman"/>
          <w:sz w:val="20"/>
          <w:szCs w:val="20"/>
        </w:rPr>
        <w:t>(наименование должности</w:t>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t>(наименование должности</w:t>
      </w:r>
    </w:p>
    <w:p w:rsidR="005772DC" w:rsidRPr="00144B5B" w:rsidRDefault="00A41872" w:rsidP="005772DC">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руководителя Главного </w:t>
      </w:r>
      <w:r>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r>
      <w:r w:rsidR="005772DC" w:rsidRPr="00144B5B">
        <w:rPr>
          <w:rFonts w:ascii="Times New Roman" w:hAnsi="Times New Roman"/>
          <w:sz w:val="20"/>
          <w:szCs w:val="20"/>
        </w:rPr>
        <w:tab/>
        <w:t>руководителя Получателя</w:t>
      </w:r>
    </w:p>
    <w:p w:rsidR="005772DC" w:rsidRPr="00144B5B" w:rsidRDefault="005772DC" w:rsidP="005772DC">
      <w:pPr>
        <w:autoSpaceDE w:val="0"/>
        <w:autoSpaceDN w:val="0"/>
        <w:adjustRightInd w:val="0"/>
        <w:spacing w:after="0"/>
        <w:jc w:val="both"/>
        <w:rPr>
          <w:rFonts w:ascii="Times New Roman" w:hAnsi="Times New Roman"/>
          <w:sz w:val="20"/>
          <w:szCs w:val="20"/>
        </w:rPr>
      </w:pPr>
      <w:r w:rsidRPr="00144B5B">
        <w:rPr>
          <w:rFonts w:ascii="Times New Roman" w:hAnsi="Times New Roman"/>
          <w:sz w:val="20"/>
          <w:szCs w:val="20"/>
        </w:rPr>
        <w:t xml:space="preserve"> распорядителя и иного </w:t>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r>
      <w:r w:rsidRPr="00144B5B">
        <w:rPr>
          <w:rFonts w:ascii="Times New Roman" w:hAnsi="Times New Roman"/>
          <w:sz w:val="20"/>
          <w:szCs w:val="20"/>
        </w:rPr>
        <w:tab/>
        <w:t>или иного уполномоченного лица)</w:t>
      </w:r>
    </w:p>
    <w:p w:rsidR="005772DC" w:rsidRPr="00144B5B" w:rsidRDefault="005772DC" w:rsidP="005772DC">
      <w:pPr>
        <w:autoSpaceDE w:val="0"/>
        <w:autoSpaceDN w:val="0"/>
        <w:adjustRightInd w:val="0"/>
        <w:spacing w:after="0"/>
        <w:jc w:val="both"/>
        <w:rPr>
          <w:rFonts w:ascii="Times New Roman" w:hAnsi="Times New Roman"/>
          <w:sz w:val="20"/>
          <w:szCs w:val="20"/>
        </w:rPr>
      </w:pPr>
      <w:r w:rsidRPr="00144B5B">
        <w:rPr>
          <w:rFonts w:ascii="Times New Roman" w:hAnsi="Times New Roman"/>
          <w:sz w:val="20"/>
          <w:szCs w:val="20"/>
        </w:rPr>
        <w:t xml:space="preserve"> уполномоченного лица)</w:t>
      </w:r>
    </w:p>
    <w:p w:rsidR="005772DC" w:rsidRPr="00485D92" w:rsidRDefault="00A41872" w:rsidP="005772DC">
      <w:pPr>
        <w:autoSpaceDE w:val="0"/>
        <w:autoSpaceDN w:val="0"/>
        <w:adjustRightInd w:val="0"/>
        <w:spacing w:after="0"/>
        <w:jc w:val="both"/>
      </w:pPr>
      <w:r>
        <w:t>___________/_________________</w:t>
      </w:r>
      <w:r w:rsidR="005772DC">
        <w:tab/>
      </w:r>
      <w:r w:rsidR="005772DC">
        <w:tab/>
      </w:r>
      <w:r w:rsidR="005772DC">
        <w:tab/>
      </w:r>
      <w:r w:rsidR="005772DC">
        <w:tab/>
      </w:r>
      <w:r w:rsidR="005772DC">
        <w:tab/>
      </w:r>
      <w:r w:rsidR="005772DC">
        <w:tab/>
      </w:r>
      <w:r w:rsidR="005772DC">
        <w:tab/>
      </w:r>
      <w:r w:rsidR="005772DC" w:rsidRPr="00485D92">
        <w:t>___________/________________</w:t>
      </w:r>
    </w:p>
    <w:p w:rsidR="005772DC" w:rsidRPr="00F60B3D" w:rsidRDefault="005772DC" w:rsidP="005772DC">
      <w:pPr>
        <w:autoSpaceDE w:val="0"/>
        <w:autoSpaceDN w:val="0"/>
        <w:adjustRightInd w:val="0"/>
        <w:jc w:val="both"/>
        <w:rPr>
          <w:sz w:val="20"/>
          <w:szCs w:val="20"/>
        </w:rPr>
      </w:pPr>
      <w:r w:rsidRPr="00F60B3D">
        <w:rPr>
          <w:sz w:val="20"/>
          <w:szCs w:val="20"/>
        </w:rPr>
        <w:t>(подпись)</w:t>
      </w:r>
      <w:r w:rsidR="00A41872">
        <w:rPr>
          <w:sz w:val="20"/>
          <w:szCs w:val="20"/>
        </w:rPr>
        <w:tab/>
      </w:r>
      <w:r w:rsidR="00A41872">
        <w:rPr>
          <w:sz w:val="20"/>
          <w:szCs w:val="20"/>
        </w:rPr>
        <w:tab/>
      </w:r>
      <w:r w:rsidRPr="00F60B3D">
        <w:rPr>
          <w:sz w:val="20"/>
          <w:szCs w:val="20"/>
        </w:rPr>
        <w:t xml:space="preserve">(ФИО) </w:t>
      </w:r>
      <w:r w:rsidRPr="00F60B3D">
        <w:rPr>
          <w:sz w:val="20"/>
          <w:szCs w:val="20"/>
        </w:rPr>
        <w:tab/>
      </w:r>
      <w:r w:rsidRPr="00F60B3D">
        <w:rPr>
          <w:sz w:val="20"/>
          <w:szCs w:val="20"/>
        </w:rPr>
        <w:tab/>
      </w:r>
      <w:r w:rsidRPr="00F60B3D">
        <w:rPr>
          <w:sz w:val="20"/>
          <w:szCs w:val="20"/>
        </w:rPr>
        <w:tab/>
      </w:r>
      <w:r w:rsidRPr="00F60B3D">
        <w:rPr>
          <w:sz w:val="20"/>
          <w:szCs w:val="20"/>
        </w:rPr>
        <w:tab/>
      </w:r>
      <w:r w:rsidRPr="00F60B3D">
        <w:rPr>
          <w:sz w:val="20"/>
          <w:szCs w:val="20"/>
        </w:rPr>
        <w:tab/>
      </w:r>
      <w:r w:rsidRPr="00F60B3D">
        <w:rPr>
          <w:sz w:val="20"/>
          <w:szCs w:val="20"/>
        </w:rPr>
        <w:tab/>
      </w:r>
      <w:r w:rsidRPr="00F60B3D">
        <w:rPr>
          <w:sz w:val="20"/>
          <w:szCs w:val="20"/>
        </w:rPr>
        <w:tab/>
      </w:r>
      <w:r w:rsidRPr="00F60B3D">
        <w:rPr>
          <w:sz w:val="20"/>
          <w:szCs w:val="20"/>
        </w:rPr>
        <w:tab/>
      </w:r>
      <w:r w:rsidR="00A41872">
        <w:rPr>
          <w:sz w:val="20"/>
          <w:szCs w:val="20"/>
        </w:rPr>
        <w:t>(подпись)</w:t>
      </w:r>
      <w:r w:rsidR="00A41872">
        <w:rPr>
          <w:sz w:val="20"/>
          <w:szCs w:val="20"/>
        </w:rPr>
        <w:tab/>
      </w:r>
      <w:r w:rsidR="00A41872">
        <w:rPr>
          <w:sz w:val="20"/>
          <w:szCs w:val="20"/>
        </w:rPr>
        <w:tab/>
      </w:r>
      <w:r w:rsidRPr="00F60B3D">
        <w:rPr>
          <w:sz w:val="20"/>
          <w:szCs w:val="20"/>
        </w:rPr>
        <w:t>(ФИО)</w:t>
      </w:r>
    </w:p>
    <w:p w:rsidR="005772DC" w:rsidRDefault="00A41872" w:rsidP="005772DC">
      <w:pPr>
        <w:autoSpaceDE w:val="0"/>
        <w:autoSpaceDN w:val="0"/>
        <w:adjustRightInd w:val="0"/>
        <w:jc w:val="both"/>
      </w:pPr>
      <w:r>
        <w:t>М.П.</w:t>
      </w:r>
      <w:r w:rsidR="005772DC">
        <w:tab/>
      </w:r>
      <w:r w:rsidR="005772DC">
        <w:tab/>
      </w:r>
      <w:r w:rsidR="005772DC">
        <w:tab/>
      </w:r>
      <w:r w:rsidR="005772DC">
        <w:tab/>
      </w:r>
      <w:r w:rsidR="005772DC">
        <w:tab/>
      </w:r>
      <w:r w:rsidR="005772DC">
        <w:tab/>
      </w:r>
      <w:r w:rsidR="005772DC">
        <w:tab/>
      </w:r>
      <w:r w:rsidR="005772DC">
        <w:tab/>
      </w:r>
      <w:r w:rsidR="005772DC">
        <w:tab/>
      </w:r>
      <w:r w:rsidR="005772DC">
        <w:tab/>
      </w:r>
      <w:r w:rsidR="005772DC">
        <w:tab/>
      </w:r>
      <w:r w:rsidR="005772DC" w:rsidRPr="00485D92">
        <w:t>М.П. (при наличии)</w:t>
      </w:r>
    </w:p>
    <w:sectPr w:rsidR="005772DC" w:rsidSect="002B5F62">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C9" w:rsidRDefault="007C2FC9" w:rsidP="00C50F13">
      <w:pPr>
        <w:spacing w:after="0" w:line="240" w:lineRule="auto"/>
      </w:pPr>
      <w:r>
        <w:separator/>
      </w:r>
    </w:p>
  </w:endnote>
  <w:endnote w:type="continuationSeparator" w:id="1">
    <w:p w:rsidR="007C2FC9" w:rsidRDefault="007C2FC9" w:rsidP="00C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C9" w:rsidRDefault="007C2FC9" w:rsidP="00C50F13">
      <w:pPr>
        <w:spacing w:after="0" w:line="240" w:lineRule="auto"/>
      </w:pPr>
      <w:r>
        <w:separator/>
      </w:r>
    </w:p>
  </w:footnote>
  <w:footnote w:type="continuationSeparator" w:id="1">
    <w:p w:rsidR="007C2FC9" w:rsidRDefault="007C2FC9" w:rsidP="00C50F13">
      <w:pPr>
        <w:spacing w:after="0" w:line="240" w:lineRule="auto"/>
      </w:pPr>
      <w:r>
        <w:continuationSeparator/>
      </w:r>
    </w:p>
  </w:footnote>
  <w:footnote w:id="2">
    <w:p w:rsidR="005772DC" w:rsidRPr="00B34CD2" w:rsidRDefault="005772DC" w:rsidP="005772DC">
      <w:pPr>
        <w:pStyle w:val="af1"/>
        <w:ind w:firstLine="426"/>
        <w:jc w:val="both"/>
      </w:pPr>
      <w:r w:rsidRPr="00B34CD2">
        <w:rPr>
          <w:rStyle w:val="af3"/>
        </w:rPr>
        <w:footnoteRef/>
      </w:r>
      <w:r w:rsidRPr="00B34CD2">
        <w:t xml:space="preserve"> Наименование показателя, указываемого в таблице, должно соответствовать наименованию показателя, указанному в </w:t>
      </w:r>
      <w:hyperlink w:anchor="Par656" w:history="1">
        <w:r w:rsidRPr="00B34CD2">
          <w:rPr>
            <w:color w:val="0000FF"/>
          </w:rPr>
          <w:t>графе 2</w:t>
        </w:r>
      </w:hyperlink>
      <w:r w:rsidRPr="00B34CD2">
        <w:t xml:space="preserve"> приложения № 2 к Соглашению.</w:t>
      </w:r>
    </w:p>
  </w:footnote>
  <w:footnote w:id="3">
    <w:p w:rsidR="005772DC" w:rsidRPr="00B34CD2" w:rsidRDefault="005772DC" w:rsidP="005772DC">
      <w:pPr>
        <w:pStyle w:val="af1"/>
        <w:ind w:firstLine="426"/>
        <w:jc w:val="both"/>
      </w:pPr>
      <w:r w:rsidRPr="00B34CD2">
        <w:rPr>
          <w:rStyle w:val="af3"/>
        </w:rPr>
        <w:footnoteRef/>
      </w:r>
      <w:r w:rsidRPr="00B34CD2">
        <w:t xml:space="preserve"> Заполняется по решению Главного распорядителя в случае указания в </w:t>
      </w:r>
      <w:hyperlink w:anchor="Par109" w:history="1">
        <w:r w:rsidRPr="00B34CD2">
          <w:rPr>
            <w:color w:val="0000FF"/>
          </w:rPr>
          <w:t>пункте 1.1.2</w:t>
        </w:r>
      </w:hyperlink>
      <w:r w:rsidRPr="00B34CD2">
        <w:t xml:space="preserve"> Соглашения конкретных проектов (мероприятий).</w:t>
      </w:r>
    </w:p>
  </w:footnote>
  <w:footnote w:id="4">
    <w:p w:rsidR="005772DC" w:rsidRPr="00B34CD2" w:rsidRDefault="005772DC" w:rsidP="005772DC">
      <w:pPr>
        <w:pStyle w:val="af1"/>
        <w:ind w:firstLine="426"/>
        <w:jc w:val="both"/>
      </w:pPr>
      <w:r w:rsidRPr="00B34CD2">
        <w:rPr>
          <w:rStyle w:val="af3"/>
        </w:rPr>
        <w:footnoteRef/>
      </w:r>
      <w:r w:rsidRPr="00B34CD2">
        <w:t xml:space="preserve"> Плановое значение показателя, указываемого в таблице, должно соответствовать плановому значению показателя, указанному в </w:t>
      </w:r>
      <w:hyperlink w:anchor="Par660" w:history="1">
        <w:r w:rsidRPr="00B34CD2">
          <w:rPr>
            <w:color w:val="0000FF"/>
          </w:rPr>
          <w:t>графе 6</w:t>
        </w:r>
      </w:hyperlink>
      <w:r w:rsidRPr="00B34CD2">
        <w:t xml:space="preserve"> приложения № 2 к Соглашению.</w:t>
      </w:r>
    </w:p>
  </w:footnote>
  <w:footnote w:id="5">
    <w:p w:rsidR="005772DC" w:rsidRPr="00485D92" w:rsidRDefault="005772DC" w:rsidP="005772DC">
      <w:pPr>
        <w:pStyle w:val="af1"/>
        <w:ind w:firstLine="426"/>
        <w:jc w:val="both"/>
      </w:pPr>
      <w:r w:rsidRPr="00485D92">
        <w:rPr>
          <w:rStyle w:val="af3"/>
        </w:rPr>
        <w:footnoteRef/>
      </w:r>
      <w:r w:rsidRPr="00485D92">
        <w:t xml:space="preserve"> Наименование показателя, указываемого в таблице, должно соответствовать наименованию показателя, указанному в </w:t>
      </w:r>
      <w:hyperlink w:anchor="Par656" w:history="1">
        <w:r w:rsidRPr="00485D92">
          <w:rPr>
            <w:color w:val="0000FF"/>
          </w:rPr>
          <w:t>графе 2</w:t>
        </w:r>
      </w:hyperlink>
      <w:r w:rsidRPr="00485D92">
        <w:t xml:space="preserve"> приложения № 2 к Соглашению.</w:t>
      </w:r>
    </w:p>
  </w:footnote>
  <w:footnote w:id="6">
    <w:p w:rsidR="005772DC" w:rsidRPr="00485D92" w:rsidRDefault="005772DC" w:rsidP="005772DC">
      <w:pPr>
        <w:pStyle w:val="af1"/>
        <w:ind w:firstLine="426"/>
        <w:jc w:val="both"/>
      </w:pPr>
      <w:r w:rsidRPr="00485D92">
        <w:rPr>
          <w:rStyle w:val="af3"/>
        </w:rPr>
        <w:footnoteRef/>
      </w:r>
      <w:r w:rsidRPr="00485D92">
        <w:t xml:space="preserve"> Заполняется по решению Главного распорядителя в случае указания в </w:t>
      </w:r>
      <w:hyperlink w:anchor="Par109" w:history="1">
        <w:r w:rsidRPr="00485D92">
          <w:rPr>
            <w:color w:val="0000FF"/>
          </w:rPr>
          <w:t>пункте 1.1.2</w:t>
        </w:r>
      </w:hyperlink>
      <w:r w:rsidRPr="00485D92">
        <w:t xml:space="preserve"> Соглашения конкретных проектов (мероприятий).</w:t>
      </w:r>
    </w:p>
  </w:footnote>
  <w:footnote w:id="7">
    <w:p w:rsidR="005772DC" w:rsidRPr="00485D92" w:rsidRDefault="005772DC" w:rsidP="005772DC">
      <w:pPr>
        <w:pStyle w:val="af1"/>
        <w:ind w:firstLine="426"/>
        <w:jc w:val="both"/>
      </w:pPr>
      <w:r w:rsidRPr="00485D92">
        <w:rPr>
          <w:rStyle w:val="af3"/>
        </w:rPr>
        <w:footnoteRef/>
      </w:r>
      <w:r w:rsidRPr="00485D92">
        <w:t xml:space="preserve"> Плановое значение показателя, указываемого в таблице, должно соответствовать плановому значению показателя, указанному в </w:t>
      </w:r>
      <w:hyperlink w:anchor="Par660" w:history="1">
        <w:r w:rsidRPr="00485D92">
          <w:rPr>
            <w:color w:val="0000FF"/>
          </w:rPr>
          <w:t>графе 6</w:t>
        </w:r>
      </w:hyperlink>
      <w:r w:rsidRPr="00485D92">
        <w:t xml:space="preserve"> приложения № 2 к Соглашению.</w:t>
      </w:r>
    </w:p>
  </w:footnote>
  <w:footnote w:id="8">
    <w:p w:rsidR="005772DC" w:rsidRPr="00485D92" w:rsidRDefault="005772DC" w:rsidP="005772DC">
      <w:pPr>
        <w:pStyle w:val="af1"/>
        <w:ind w:firstLine="426"/>
        <w:jc w:val="both"/>
      </w:pPr>
      <w:r w:rsidRPr="00485D92">
        <w:rPr>
          <w:rStyle w:val="af3"/>
        </w:rPr>
        <w:footnoteRef/>
      </w:r>
      <w:r w:rsidRPr="00485D92">
        <w:t xml:space="preserve"> Достигнутое значение показателя, указываемого в таблице, должно соответствовать достигнутому значению показателя, указанному в </w:t>
      </w:r>
      <w:hyperlink w:anchor="Par746" w:history="1">
        <w:r w:rsidRPr="00485D92">
          <w:rPr>
            <w:color w:val="0000FF"/>
          </w:rPr>
          <w:t>графе 7</w:t>
        </w:r>
      </w:hyperlink>
      <w:r w:rsidRPr="00485D92">
        <w:t xml:space="preserve"> приложения № 3 к Соглашению на соответствующую дату.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850"/>
    <w:multiLevelType w:val="hybridMultilevel"/>
    <w:tmpl w:val="FA229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57760"/>
    <w:multiLevelType w:val="hybridMultilevel"/>
    <w:tmpl w:val="6BB208FE"/>
    <w:lvl w:ilvl="0" w:tplc="0419000F">
      <w:start w:val="1"/>
      <w:numFmt w:val="decimal"/>
      <w:lvlText w:val="%1."/>
      <w:lvlJc w:val="left"/>
      <w:pPr>
        <w:tabs>
          <w:tab w:val="num" w:pos="720"/>
        </w:tabs>
        <w:ind w:left="720" w:hanging="360"/>
      </w:pPr>
      <w:rPr>
        <w:rFonts w:hint="default"/>
      </w:rPr>
    </w:lvl>
    <w:lvl w:ilvl="1" w:tplc="46768F26">
      <w:start w:val="1"/>
      <w:numFmt w:val="bullet"/>
      <w:lvlText w:val=""/>
      <w:lvlJc w:val="left"/>
      <w:pPr>
        <w:tabs>
          <w:tab w:val="num" w:pos="1080"/>
        </w:tabs>
        <w:ind w:left="1080" w:firstLine="0"/>
      </w:pPr>
      <w:rPr>
        <w:rFonts w:ascii="Symbol" w:hAnsi="Symbol"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57D30"/>
    <w:multiLevelType w:val="multilevel"/>
    <w:tmpl w:val="BB4CCBD4"/>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6020130"/>
    <w:multiLevelType w:val="hybridMultilevel"/>
    <w:tmpl w:val="35B81E74"/>
    <w:lvl w:ilvl="0" w:tplc="9112DEA2">
      <w:start w:val="1"/>
      <w:numFmt w:val="decimal"/>
      <w:lvlText w:val="%1."/>
      <w:lvlJc w:val="left"/>
      <w:pPr>
        <w:ind w:left="1804" w:hanging="109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956B7B"/>
    <w:multiLevelType w:val="hybridMultilevel"/>
    <w:tmpl w:val="68E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4445B"/>
    <w:multiLevelType w:val="multilevel"/>
    <w:tmpl w:val="E0943762"/>
    <w:lvl w:ilvl="0">
      <w:start w:val="4"/>
      <w:numFmt w:val="decimal"/>
      <w:lvlText w:val="%1."/>
      <w:lvlJc w:val="left"/>
      <w:pPr>
        <w:ind w:left="108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2B174CD4"/>
    <w:multiLevelType w:val="multilevel"/>
    <w:tmpl w:val="0802711C"/>
    <w:lvl w:ilvl="0">
      <w:start w:val="1"/>
      <w:numFmt w:val="decimal"/>
      <w:lvlText w:val="%1."/>
      <w:lvlJc w:val="left"/>
      <w:pPr>
        <w:ind w:left="927" w:hanging="360"/>
      </w:pPr>
      <w:rPr>
        <w:rFonts w:hint="default"/>
        <w:b/>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0A43C33"/>
    <w:multiLevelType w:val="hybridMultilevel"/>
    <w:tmpl w:val="7B444204"/>
    <w:lvl w:ilvl="0" w:tplc="5858B89E">
      <w:start w:val="191"/>
      <w:numFmt w:val="decimal"/>
      <w:lvlText w:val="%1."/>
      <w:lvlJc w:val="left"/>
      <w:pPr>
        <w:tabs>
          <w:tab w:val="num" w:pos="1695"/>
        </w:tabs>
        <w:ind w:left="1695" w:hanging="6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7436DB"/>
    <w:multiLevelType w:val="hybridMultilevel"/>
    <w:tmpl w:val="C1DCC3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5F4F"/>
    <w:multiLevelType w:val="hybridMultilevel"/>
    <w:tmpl w:val="C5DC34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B6571"/>
    <w:multiLevelType w:val="multilevel"/>
    <w:tmpl w:val="B28E8704"/>
    <w:lvl w:ilvl="0">
      <w:start w:val="1"/>
      <w:numFmt w:val="none"/>
      <w:lvlText w:val=""/>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none"/>
      <w:lvlText w:val=""/>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1."/>
      <w:lvlJc w:val="left"/>
      <w:pPr>
        <w:tabs>
          <w:tab w:val="num" w:pos="1248"/>
        </w:tabs>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1">
    <w:nsid w:val="5ACB79A9"/>
    <w:multiLevelType w:val="hybridMultilevel"/>
    <w:tmpl w:val="0C30113C"/>
    <w:lvl w:ilvl="0" w:tplc="B08C9E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8E900AF"/>
    <w:multiLevelType w:val="hybridMultilevel"/>
    <w:tmpl w:val="2A845FB6"/>
    <w:lvl w:ilvl="0" w:tplc="1FD0C7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71CA21FB"/>
    <w:multiLevelType w:val="hybridMultilevel"/>
    <w:tmpl w:val="8408CC2A"/>
    <w:lvl w:ilvl="0" w:tplc="46661F4C">
      <w:start w:val="1"/>
      <w:numFmt w:val="bullet"/>
      <w:lvlText w:val=""/>
      <w:lvlJc w:val="left"/>
      <w:pPr>
        <w:tabs>
          <w:tab w:val="num" w:pos="284"/>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3B06E19"/>
    <w:multiLevelType w:val="hybridMultilevel"/>
    <w:tmpl w:val="3C1C665E"/>
    <w:lvl w:ilvl="0" w:tplc="65002232">
      <w:start w:val="10"/>
      <w:numFmt w:val="decimal"/>
      <w:lvlText w:val="%1."/>
      <w:lvlJc w:val="left"/>
      <w:pPr>
        <w:ind w:left="1470" w:hanging="375"/>
      </w:pPr>
      <w:rPr>
        <w:rFonts w:hint="default"/>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7A142966"/>
    <w:multiLevelType w:val="hybridMultilevel"/>
    <w:tmpl w:val="911EB23E"/>
    <w:lvl w:ilvl="0" w:tplc="4B7C65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6C3B99"/>
    <w:multiLevelType w:val="hybridMultilevel"/>
    <w:tmpl w:val="164251A4"/>
    <w:lvl w:ilvl="0" w:tplc="5858B89E">
      <w:start w:val="191"/>
      <w:numFmt w:val="decimal"/>
      <w:lvlText w:val="%1."/>
      <w:lvlJc w:val="left"/>
      <w:pPr>
        <w:tabs>
          <w:tab w:val="num" w:pos="1695"/>
        </w:tabs>
        <w:ind w:left="1695" w:hanging="63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7">
    <w:nsid w:val="7E026B53"/>
    <w:multiLevelType w:val="hybridMultilevel"/>
    <w:tmpl w:val="7E4A5192"/>
    <w:lvl w:ilvl="0" w:tplc="C892206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2"/>
  </w:num>
  <w:num w:numId="4">
    <w:abstractNumId w:val="10"/>
  </w:num>
  <w:num w:numId="5">
    <w:abstractNumId w:val="8"/>
  </w:num>
  <w:num w:numId="6">
    <w:abstractNumId w:val="1"/>
  </w:num>
  <w:num w:numId="7">
    <w:abstractNumId w:val="11"/>
  </w:num>
  <w:num w:numId="8">
    <w:abstractNumId w:val="17"/>
  </w:num>
  <w:num w:numId="9">
    <w:abstractNumId w:val="9"/>
  </w:num>
  <w:num w:numId="10">
    <w:abstractNumId w:val="12"/>
  </w:num>
  <w:num w:numId="11">
    <w:abstractNumId w:val="0"/>
  </w:num>
  <w:num w:numId="12">
    <w:abstractNumId w:val="16"/>
  </w:num>
  <w:num w:numId="13">
    <w:abstractNumId w:val="7"/>
  </w:num>
  <w:num w:numId="14">
    <w:abstractNumId w:val="13"/>
  </w:num>
  <w:num w:numId="15">
    <w:abstractNumId w:val="3"/>
  </w:num>
  <w:num w:numId="16">
    <w:abstractNumId w:val="4"/>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1017"/>
    <w:rsid w:val="00002A09"/>
    <w:rsid w:val="00004C6A"/>
    <w:rsid w:val="00011809"/>
    <w:rsid w:val="00023EBF"/>
    <w:rsid w:val="000242D0"/>
    <w:rsid w:val="000275EC"/>
    <w:rsid w:val="00031E4E"/>
    <w:rsid w:val="00043E50"/>
    <w:rsid w:val="0004412F"/>
    <w:rsid w:val="00047B61"/>
    <w:rsid w:val="00050CBD"/>
    <w:rsid w:val="00064370"/>
    <w:rsid w:val="0006715E"/>
    <w:rsid w:val="00067D00"/>
    <w:rsid w:val="00073C0B"/>
    <w:rsid w:val="000809A6"/>
    <w:rsid w:val="00083907"/>
    <w:rsid w:val="00087B1D"/>
    <w:rsid w:val="00091C2C"/>
    <w:rsid w:val="00092AF1"/>
    <w:rsid w:val="00096395"/>
    <w:rsid w:val="00097018"/>
    <w:rsid w:val="00097482"/>
    <w:rsid w:val="000A0713"/>
    <w:rsid w:val="000B525A"/>
    <w:rsid w:val="000B7CF9"/>
    <w:rsid w:val="000C25B1"/>
    <w:rsid w:val="000C3E55"/>
    <w:rsid w:val="000C57F4"/>
    <w:rsid w:val="000C6E91"/>
    <w:rsid w:val="000C6FA2"/>
    <w:rsid w:val="000D2D27"/>
    <w:rsid w:val="000D61D6"/>
    <w:rsid w:val="000D69C7"/>
    <w:rsid w:val="000E69B7"/>
    <w:rsid w:val="000F0DB6"/>
    <w:rsid w:val="000F5D5D"/>
    <w:rsid w:val="00100CFA"/>
    <w:rsid w:val="00103D40"/>
    <w:rsid w:val="0010599B"/>
    <w:rsid w:val="00105FBE"/>
    <w:rsid w:val="001124E5"/>
    <w:rsid w:val="00115A46"/>
    <w:rsid w:val="00117845"/>
    <w:rsid w:val="001208C0"/>
    <w:rsid w:val="001260BB"/>
    <w:rsid w:val="0013591E"/>
    <w:rsid w:val="001369A2"/>
    <w:rsid w:val="001401D2"/>
    <w:rsid w:val="00144B5B"/>
    <w:rsid w:val="0014721B"/>
    <w:rsid w:val="00152EF3"/>
    <w:rsid w:val="00154CD9"/>
    <w:rsid w:val="001700C6"/>
    <w:rsid w:val="00173507"/>
    <w:rsid w:val="0018307A"/>
    <w:rsid w:val="00186792"/>
    <w:rsid w:val="001919E6"/>
    <w:rsid w:val="00195D8F"/>
    <w:rsid w:val="00197F59"/>
    <w:rsid w:val="001A4ED9"/>
    <w:rsid w:val="001A783A"/>
    <w:rsid w:val="001C7121"/>
    <w:rsid w:val="001D1BC1"/>
    <w:rsid w:val="001D6F68"/>
    <w:rsid w:val="001E2262"/>
    <w:rsid w:val="001E3FAC"/>
    <w:rsid w:val="001E4E5E"/>
    <w:rsid w:val="001E61FC"/>
    <w:rsid w:val="001E7685"/>
    <w:rsid w:val="001F4732"/>
    <w:rsid w:val="001F6E68"/>
    <w:rsid w:val="00200BE7"/>
    <w:rsid w:val="00203839"/>
    <w:rsid w:val="00206754"/>
    <w:rsid w:val="0021026B"/>
    <w:rsid w:val="002103EB"/>
    <w:rsid w:val="00213F55"/>
    <w:rsid w:val="00217623"/>
    <w:rsid w:val="00217FBF"/>
    <w:rsid w:val="002224E7"/>
    <w:rsid w:val="00223B40"/>
    <w:rsid w:val="00226AB9"/>
    <w:rsid w:val="00226F2E"/>
    <w:rsid w:val="0022748A"/>
    <w:rsid w:val="002330B2"/>
    <w:rsid w:val="00235452"/>
    <w:rsid w:val="00235DC0"/>
    <w:rsid w:val="002431CA"/>
    <w:rsid w:val="002435A2"/>
    <w:rsid w:val="002438DB"/>
    <w:rsid w:val="002445CF"/>
    <w:rsid w:val="00244621"/>
    <w:rsid w:val="0025058A"/>
    <w:rsid w:val="00251FF9"/>
    <w:rsid w:val="00252AC6"/>
    <w:rsid w:val="002539F3"/>
    <w:rsid w:val="00253B30"/>
    <w:rsid w:val="002555BA"/>
    <w:rsid w:val="002562CE"/>
    <w:rsid w:val="002578C2"/>
    <w:rsid w:val="00260CF6"/>
    <w:rsid w:val="00262511"/>
    <w:rsid w:val="002711E4"/>
    <w:rsid w:val="002770FE"/>
    <w:rsid w:val="00286864"/>
    <w:rsid w:val="00290794"/>
    <w:rsid w:val="00294189"/>
    <w:rsid w:val="0029570A"/>
    <w:rsid w:val="002A11EE"/>
    <w:rsid w:val="002A2B3B"/>
    <w:rsid w:val="002A4827"/>
    <w:rsid w:val="002B5F62"/>
    <w:rsid w:val="002C111F"/>
    <w:rsid w:val="002C1DB0"/>
    <w:rsid w:val="002C561E"/>
    <w:rsid w:val="002F20DA"/>
    <w:rsid w:val="002F3B3E"/>
    <w:rsid w:val="002F59D8"/>
    <w:rsid w:val="002F5FEF"/>
    <w:rsid w:val="003008AA"/>
    <w:rsid w:val="003020B0"/>
    <w:rsid w:val="00305C5C"/>
    <w:rsid w:val="003076C2"/>
    <w:rsid w:val="00316519"/>
    <w:rsid w:val="00327B3A"/>
    <w:rsid w:val="00331D3B"/>
    <w:rsid w:val="00342434"/>
    <w:rsid w:val="003478B9"/>
    <w:rsid w:val="00347D79"/>
    <w:rsid w:val="00352955"/>
    <w:rsid w:val="00354E46"/>
    <w:rsid w:val="00361AB1"/>
    <w:rsid w:val="00362E6B"/>
    <w:rsid w:val="0036345A"/>
    <w:rsid w:val="00365459"/>
    <w:rsid w:val="00365791"/>
    <w:rsid w:val="00375860"/>
    <w:rsid w:val="00382E89"/>
    <w:rsid w:val="003A127B"/>
    <w:rsid w:val="003A3FA6"/>
    <w:rsid w:val="003A6D19"/>
    <w:rsid w:val="003A78A2"/>
    <w:rsid w:val="003B794B"/>
    <w:rsid w:val="003C1E74"/>
    <w:rsid w:val="003D0D12"/>
    <w:rsid w:val="003D3EE6"/>
    <w:rsid w:val="003D5D66"/>
    <w:rsid w:val="003E05EF"/>
    <w:rsid w:val="003E3D76"/>
    <w:rsid w:val="003E494F"/>
    <w:rsid w:val="003E4E23"/>
    <w:rsid w:val="003E5903"/>
    <w:rsid w:val="003F073C"/>
    <w:rsid w:val="003F1605"/>
    <w:rsid w:val="003F2689"/>
    <w:rsid w:val="003F48B3"/>
    <w:rsid w:val="003F51BC"/>
    <w:rsid w:val="00407453"/>
    <w:rsid w:val="004222F4"/>
    <w:rsid w:val="00425D4B"/>
    <w:rsid w:val="00431BFF"/>
    <w:rsid w:val="004330A8"/>
    <w:rsid w:val="00435FD7"/>
    <w:rsid w:val="00446553"/>
    <w:rsid w:val="00447C39"/>
    <w:rsid w:val="00451593"/>
    <w:rsid w:val="00453C10"/>
    <w:rsid w:val="004540BA"/>
    <w:rsid w:val="0046114F"/>
    <w:rsid w:val="00461640"/>
    <w:rsid w:val="0046223F"/>
    <w:rsid w:val="004641E3"/>
    <w:rsid w:val="00466D59"/>
    <w:rsid w:val="004725F8"/>
    <w:rsid w:val="00480A14"/>
    <w:rsid w:val="00480D21"/>
    <w:rsid w:val="00485398"/>
    <w:rsid w:val="00491629"/>
    <w:rsid w:val="0049533B"/>
    <w:rsid w:val="00496DD7"/>
    <w:rsid w:val="004A24B3"/>
    <w:rsid w:val="004A51F4"/>
    <w:rsid w:val="004A7237"/>
    <w:rsid w:val="004B247B"/>
    <w:rsid w:val="004B24DE"/>
    <w:rsid w:val="004B2D50"/>
    <w:rsid w:val="004B376B"/>
    <w:rsid w:val="004B50EA"/>
    <w:rsid w:val="004B5634"/>
    <w:rsid w:val="004C5931"/>
    <w:rsid w:val="004D089E"/>
    <w:rsid w:val="004E2F61"/>
    <w:rsid w:val="004E5531"/>
    <w:rsid w:val="004E6056"/>
    <w:rsid w:val="004F77B3"/>
    <w:rsid w:val="004F78C9"/>
    <w:rsid w:val="00500EAC"/>
    <w:rsid w:val="00502224"/>
    <w:rsid w:val="00503F7D"/>
    <w:rsid w:val="0050741C"/>
    <w:rsid w:val="00512083"/>
    <w:rsid w:val="00512E9B"/>
    <w:rsid w:val="0053291C"/>
    <w:rsid w:val="00535441"/>
    <w:rsid w:val="00535FFF"/>
    <w:rsid w:val="00537B8E"/>
    <w:rsid w:val="00543D13"/>
    <w:rsid w:val="0055124A"/>
    <w:rsid w:val="0055156A"/>
    <w:rsid w:val="005604BA"/>
    <w:rsid w:val="00561DE7"/>
    <w:rsid w:val="00563268"/>
    <w:rsid w:val="00570B45"/>
    <w:rsid w:val="00571B4F"/>
    <w:rsid w:val="00575574"/>
    <w:rsid w:val="005772DC"/>
    <w:rsid w:val="00590DF2"/>
    <w:rsid w:val="00591CC9"/>
    <w:rsid w:val="00593222"/>
    <w:rsid w:val="005A1BE0"/>
    <w:rsid w:val="005A6C99"/>
    <w:rsid w:val="005B2E4C"/>
    <w:rsid w:val="005B2E60"/>
    <w:rsid w:val="005C3BBE"/>
    <w:rsid w:val="005C497A"/>
    <w:rsid w:val="005C5668"/>
    <w:rsid w:val="005C7852"/>
    <w:rsid w:val="005E4975"/>
    <w:rsid w:val="005E7A4D"/>
    <w:rsid w:val="005F0420"/>
    <w:rsid w:val="00600366"/>
    <w:rsid w:val="00615282"/>
    <w:rsid w:val="0062090B"/>
    <w:rsid w:val="00624E6F"/>
    <w:rsid w:val="00626D31"/>
    <w:rsid w:val="00630501"/>
    <w:rsid w:val="006450D7"/>
    <w:rsid w:val="006451AA"/>
    <w:rsid w:val="00645C33"/>
    <w:rsid w:val="006505BE"/>
    <w:rsid w:val="00653108"/>
    <w:rsid w:val="00655912"/>
    <w:rsid w:val="00662D56"/>
    <w:rsid w:val="006638A6"/>
    <w:rsid w:val="00666A03"/>
    <w:rsid w:val="00671AB2"/>
    <w:rsid w:val="00673037"/>
    <w:rsid w:val="00673837"/>
    <w:rsid w:val="006773E7"/>
    <w:rsid w:val="00680722"/>
    <w:rsid w:val="006822F1"/>
    <w:rsid w:val="00684455"/>
    <w:rsid w:val="006847E9"/>
    <w:rsid w:val="00686A0A"/>
    <w:rsid w:val="0069111F"/>
    <w:rsid w:val="00692C55"/>
    <w:rsid w:val="00694951"/>
    <w:rsid w:val="00696C64"/>
    <w:rsid w:val="006975E6"/>
    <w:rsid w:val="006A0CAD"/>
    <w:rsid w:val="006A2AB9"/>
    <w:rsid w:val="006A6937"/>
    <w:rsid w:val="006B1885"/>
    <w:rsid w:val="006B3BFB"/>
    <w:rsid w:val="006B61B1"/>
    <w:rsid w:val="006C13EC"/>
    <w:rsid w:val="006C1630"/>
    <w:rsid w:val="006C6305"/>
    <w:rsid w:val="006D5CDF"/>
    <w:rsid w:val="006E1AB2"/>
    <w:rsid w:val="006E3E84"/>
    <w:rsid w:val="006E4BE9"/>
    <w:rsid w:val="006E7508"/>
    <w:rsid w:val="006E7ECA"/>
    <w:rsid w:val="006F2A31"/>
    <w:rsid w:val="006F5567"/>
    <w:rsid w:val="006F575C"/>
    <w:rsid w:val="006F5F12"/>
    <w:rsid w:val="006F7F7C"/>
    <w:rsid w:val="007006D5"/>
    <w:rsid w:val="007029C7"/>
    <w:rsid w:val="007042DB"/>
    <w:rsid w:val="00710224"/>
    <w:rsid w:val="00710270"/>
    <w:rsid w:val="007160BB"/>
    <w:rsid w:val="00716B9B"/>
    <w:rsid w:val="00717145"/>
    <w:rsid w:val="007254BD"/>
    <w:rsid w:val="00727DE9"/>
    <w:rsid w:val="00741F75"/>
    <w:rsid w:val="00743EE6"/>
    <w:rsid w:val="007460A8"/>
    <w:rsid w:val="0074646E"/>
    <w:rsid w:val="00746D23"/>
    <w:rsid w:val="00750918"/>
    <w:rsid w:val="0075397B"/>
    <w:rsid w:val="00753CCE"/>
    <w:rsid w:val="00766630"/>
    <w:rsid w:val="00781D2C"/>
    <w:rsid w:val="00783BCF"/>
    <w:rsid w:val="00791617"/>
    <w:rsid w:val="00791EAA"/>
    <w:rsid w:val="00795735"/>
    <w:rsid w:val="00795762"/>
    <w:rsid w:val="007A307F"/>
    <w:rsid w:val="007A3A27"/>
    <w:rsid w:val="007A473F"/>
    <w:rsid w:val="007B4499"/>
    <w:rsid w:val="007C2FC9"/>
    <w:rsid w:val="007C7BED"/>
    <w:rsid w:val="007C7C77"/>
    <w:rsid w:val="007D03BE"/>
    <w:rsid w:val="007D1CD9"/>
    <w:rsid w:val="007D355E"/>
    <w:rsid w:val="007E4D3A"/>
    <w:rsid w:val="007F2CC3"/>
    <w:rsid w:val="007F5376"/>
    <w:rsid w:val="007F61E4"/>
    <w:rsid w:val="007F7726"/>
    <w:rsid w:val="008030E0"/>
    <w:rsid w:val="008040A0"/>
    <w:rsid w:val="008045F2"/>
    <w:rsid w:val="00805FFF"/>
    <w:rsid w:val="00810045"/>
    <w:rsid w:val="00810EED"/>
    <w:rsid w:val="0081240D"/>
    <w:rsid w:val="00816B32"/>
    <w:rsid w:val="0082711E"/>
    <w:rsid w:val="008304A2"/>
    <w:rsid w:val="00830B14"/>
    <w:rsid w:val="00836736"/>
    <w:rsid w:val="00836A5C"/>
    <w:rsid w:val="008556C1"/>
    <w:rsid w:val="00867A82"/>
    <w:rsid w:val="00871F3D"/>
    <w:rsid w:val="00875353"/>
    <w:rsid w:val="00887ABB"/>
    <w:rsid w:val="008917D4"/>
    <w:rsid w:val="00891E82"/>
    <w:rsid w:val="00893488"/>
    <w:rsid w:val="00895C50"/>
    <w:rsid w:val="008960B7"/>
    <w:rsid w:val="00896ACC"/>
    <w:rsid w:val="008B2755"/>
    <w:rsid w:val="008B384E"/>
    <w:rsid w:val="008B4C73"/>
    <w:rsid w:val="008B5409"/>
    <w:rsid w:val="008B7D74"/>
    <w:rsid w:val="008C48E1"/>
    <w:rsid w:val="008C69B8"/>
    <w:rsid w:val="008E13CC"/>
    <w:rsid w:val="008E4A25"/>
    <w:rsid w:val="008F01C2"/>
    <w:rsid w:val="008F7985"/>
    <w:rsid w:val="008F7B08"/>
    <w:rsid w:val="00900764"/>
    <w:rsid w:val="009009A8"/>
    <w:rsid w:val="009113FE"/>
    <w:rsid w:val="00911E76"/>
    <w:rsid w:val="00912A4A"/>
    <w:rsid w:val="00912FDC"/>
    <w:rsid w:val="0091724C"/>
    <w:rsid w:val="00930A2D"/>
    <w:rsid w:val="0093347F"/>
    <w:rsid w:val="00954378"/>
    <w:rsid w:val="00957BB7"/>
    <w:rsid w:val="00983F1C"/>
    <w:rsid w:val="009848E5"/>
    <w:rsid w:val="009849EC"/>
    <w:rsid w:val="00985355"/>
    <w:rsid w:val="00991940"/>
    <w:rsid w:val="00991D51"/>
    <w:rsid w:val="009921DE"/>
    <w:rsid w:val="009971EA"/>
    <w:rsid w:val="009A0804"/>
    <w:rsid w:val="009B10EF"/>
    <w:rsid w:val="009B264C"/>
    <w:rsid w:val="009B4A21"/>
    <w:rsid w:val="009B57FE"/>
    <w:rsid w:val="009D019C"/>
    <w:rsid w:val="009D6C49"/>
    <w:rsid w:val="009E60DD"/>
    <w:rsid w:val="009F6E98"/>
    <w:rsid w:val="00A011C2"/>
    <w:rsid w:val="00A0187B"/>
    <w:rsid w:val="00A022B5"/>
    <w:rsid w:val="00A07C15"/>
    <w:rsid w:val="00A140DA"/>
    <w:rsid w:val="00A15E48"/>
    <w:rsid w:val="00A17389"/>
    <w:rsid w:val="00A20E2C"/>
    <w:rsid w:val="00A21B8D"/>
    <w:rsid w:val="00A30646"/>
    <w:rsid w:val="00A3326A"/>
    <w:rsid w:val="00A359AF"/>
    <w:rsid w:val="00A41872"/>
    <w:rsid w:val="00A42037"/>
    <w:rsid w:val="00A434DD"/>
    <w:rsid w:val="00A46962"/>
    <w:rsid w:val="00A514D9"/>
    <w:rsid w:val="00A5459B"/>
    <w:rsid w:val="00A57657"/>
    <w:rsid w:val="00A57C30"/>
    <w:rsid w:val="00A75AC8"/>
    <w:rsid w:val="00A8176B"/>
    <w:rsid w:val="00A81E5F"/>
    <w:rsid w:val="00A82F88"/>
    <w:rsid w:val="00A83A91"/>
    <w:rsid w:val="00A84B28"/>
    <w:rsid w:val="00A84B9F"/>
    <w:rsid w:val="00A91CD8"/>
    <w:rsid w:val="00A96EDB"/>
    <w:rsid w:val="00AA0F6E"/>
    <w:rsid w:val="00AA5499"/>
    <w:rsid w:val="00AB007F"/>
    <w:rsid w:val="00AB162D"/>
    <w:rsid w:val="00AB1867"/>
    <w:rsid w:val="00AB1956"/>
    <w:rsid w:val="00AB288E"/>
    <w:rsid w:val="00AB2BCB"/>
    <w:rsid w:val="00AB6ADD"/>
    <w:rsid w:val="00AC0D3C"/>
    <w:rsid w:val="00AC1713"/>
    <w:rsid w:val="00AC2518"/>
    <w:rsid w:val="00AC5229"/>
    <w:rsid w:val="00AC5DC2"/>
    <w:rsid w:val="00AC7E7F"/>
    <w:rsid w:val="00AD1422"/>
    <w:rsid w:val="00AD71AB"/>
    <w:rsid w:val="00AF4D5F"/>
    <w:rsid w:val="00B03EC6"/>
    <w:rsid w:val="00B04657"/>
    <w:rsid w:val="00B05CAC"/>
    <w:rsid w:val="00B10230"/>
    <w:rsid w:val="00B1220A"/>
    <w:rsid w:val="00B13090"/>
    <w:rsid w:val="00B13B6A"/>
    <w:rsid w:val="00B17368"/>
    <w:rsid w:val="00B40013"/>
    <w:rsid w:val="00B40770"/>
    <w:rsid w:val="00B42EA0"/>
    <w:rsid w:val="00B525A1"/>
    <w:rsid w:val="00B646DB"/>
    <w:rsid w:val="00B65961"/>
    <w:rsid w:val="00B65E5A"/>
    <w:rsid w:val="00B7186E"/>
    <w:rsid w:val="00B738FD"/>
    <w:rsid w:val="00B74578"/>
    <w:rsid w:val="00B80FD2"/>
    <w:rsid w:val="00B8148A"/>
    <w:rsid w:val="00B815AE"/>
    <w:rsid w:val="00B85DEF"/>
    <w:rsid w:val="00B86541"/>
    <w:rsid w:val="00B95E80"/>
    <w:rsid w:val="00B97878"/>
    <w:rsid w:val="00B9799E"/>
    <w:rsid w:val="00BA0422"/>
    <w:rsid w:val="00BA3086"/>
    <w:rsid w:val="00BA4E89"/>
    <w:rsid w:val="00BA763D"/>
    <w:rsid w:val="00BA791E"/>
    <w:rsid w:val="00BB4CE3"/>
    <w:rsid w:val="00BB64C2"/>
    <w:rsid w:val="00BB7A09"/>
    <w:rsid w:val="00BC0C3D"/>
    <w:rsid w:val="00BC15C7"/>
    <w:rsid w:val="00BC6B6A"/>
    <w:rsid w:val="00BC7D55"/>
    <w:rsid w:val="00BD18CC"/>
    <w:rsid w:val="00BD5388"/>
    <w:rsid w:val="00BD78DD"/>
    <w:rsid w:val="00BF3DAD"/>
    <w:rsid w:val="00C006F9"/>
    <w:rsid w:val="00C043E8"/>
    <w:rsid w:val="00C134B0"/>
    <w:rsid w:val="00C142EF"/>
    <w:rsid w:val="00C22481"/>
    <w:rsid w:val="00C25D67"/>
    <w:rsid w:val="00C3594C"/>
    <w:rsid w:val="00C37937"/>
    <w:rsid w:val="00C41D38"/>
    <w:rsid w:val="00C50F13"/>
    <w:rsid w:val="00C50FDE"/>
    <w:rsid w:val="00C56221"/>
    <w:rsid w:val="00C575C5"/>
    <w:rsid w:val="00C647D6"/>
    <w:rsid w:val="00C77377"/>
    <w:rsid w:val="00C83282"/>
    <w:rsid w:val="00C90E63"/>
    <w:rsid w:val="00C97193"/>
    <w:rsid w:val="00CA56F3"/>
    <w:rsid w:val="00CA5A05"/>
    <w:rsid w:val="00CB685C"/>
    <w:rsid w:val="00CC0BD8"/>
    <w:rsid w:val="00CD00FE"/>
    <w:rsid w:val="00CD1E41"/>
    <w:rsid w:val="00CD44AD"/>
    <w:rsid w:val="00CD764D"/>
    <w:rsid w:val="00CE3F18"/>
    <w:rsid w:val="00CE4C7B"/>
    <w:rsid w:val="00D03D3E"/>
    <w:rsid w:val="00D07782"/>
    <w:rsid w:val="00D21F03"/>
    <w:rsid w:val="00D2538B"/>
    <w:rsid w:val="00D26EBE"/>
    <w:rsid w:val="00D27D2D"/>
    <w:rsid w:val="00D303BB"/>
    <w:rsid w:val="00D32461"/>
    <w:rsid w:val="00D32A9C"/>
    <w:rsid w:val="00D34754"/>
    <w:rsid w:val="00D353A3"/>
    <w:rsid w:val="00D360C8"/>
    <w:rsid w:val="00D36E3C"/>
    <w:rsid w:val="00D471B1"/>
    <w:rsid w:val="00D54553"/>
    <w:rsid w:val="00D6130A"/>
    <w:rsid w:val="00D626E5"/>
    <w:rsid w:val="00D6335E"/>
    <w:rsid w:val="00D66543"/>
    <w:rsid w:val="00D729FB"/>
    <w:rsid w:val="00D77033"/>
    <w:rsid w:val="00D81240"/>
    <w:rsid w:val="00D81C45"/>
    <w:rsid w:val="00D843FB"/>
    <w:rsid w:val="00D8548C"/>
    <w:rsid w:val="00D8629C"/>
    <w:rsid w:val="00D91584"/>
    <w:rsid w:val="00D935C4"/>
    <w:rsid w:val="00D97BEF"/>
    <w:rsid w:val="00DA01DC"/>
    <w:rsid w:val="00DA1F0B"/>
    <w:rsid w:val="00DA4A6C"/>
    <w:rsid w:val="00DA6A45"/>
    <w:rsid w:val="00DB3A21"/>
    <w:rsid w:val="00DB5F7D"/>
    <w:rsid w:val="00DB63FF"/>
    <w:rsid w:val="00DB7221"/>
    <w:rsid w:val="00DC4A9B"/>
    <w:rsid w:val="00DC6F9A"/>
    <w:rsid w:val="00DD0E5C"/>
    <w:rsid w:val="00DE27D3"/>
    <w:rsid w:val="00DE542D"/>
    <w:rsid w:val="00DF1037"/>
    <w:rsid w:val="00DF153D"/>
    <w:rsid w:val="00DF6E98"/>
    <w:rsid w:val="00E06D60"/>
    <w:rsid w:val="00E07125"/>
    <w:rsid w:val="00E111F2"/>
    <w:rsid w:val="00E11433"/>
    <w:rsid w:val="00E2647E"/>
    <w:rsid w:val="00E26846"/>
    <w:rsid w:val="00E32870"/>
    <w:rsid w:val="00E37611"/>
    <w:rsid w:val="00E40FA1"/>
    <w:rsid w:val="00E47BB7"/>
    <w:rsid w:val="00E51CA2"/>
    <w:rsid w:val="00E61E92"/>
    <w:rsid w:val="00E6288C"/>
    <w:rsid w:val="00E71137"/>
    <w:rsid w:val="00E7162F"/>
    <w:rsid w:val="00E755B5"/>
    <w:rsid w:val="00E779F5"/>
    <w:rsid w:val="00E85324"/>
    <w:rsid w:val="00E854BE"/>
    <w:rsid w:val="00E9003A"/>
    <w:rsid w:val="00E93392"/>
    <w:rsid w:val="00E93E16"/>
    <w:rsid w:val="00E94334"/>
    <w:rsid w:val="00E97B98"/>
    <w:rsid w:val="00EA09A6"/>
    <w:rsid w:val="00EA2DA9"/>
    <w:rsid w:val="00EB0FE6"/>
    <w:rsid w:val="00EB1A19"/>
    <w:rsid w:val="00EB2B1C"/>
    <w:rsid w:val="00EB575D"/>
    <w:rsid w:val="00EB6ABA"/>
    <w:rsid w:val="00EB6CD5"/>
    <w:rsid w:val="00EC2398"/>
    <w:rsid w:val="00EC3A8D"/>
    <w:rsid w:val="00ED0834"/>
    <w:rsid w:val="00ED15A1"/>
    <w:rsid w:val="00ED1685"/>
    <w:rsid w:val="00ED383E"/>
    <w:rsid w:val="00EE2415"/>
    <w:rsid w:val="00EF5544"/>
    <w:rsid w:val="00EF6B7D"/>
    <w:rsid w:val="00F0387C"/>
    <w:rsid w:val="00F038AB"/>
    <w:rsid w:val="00F05734"/>
    <w:rsid w:val="00F10CDA"/>
    <w:rsid w:val="00F168FF"/>
    <w:rsid w:val="00F17898"/>
    <w:rsid w:val="00F21017"/>
    <w:rsid w:val="00F2134B"/>
    <w:rsid w:val="00F27A59"/>
    <w:rsid w:val="00F35F6D"/>
    <w:rsid w:val="00F47300"/>
    <w:rsid w:val="00F61178"/>
    <w:rsid w:val="00F6437E"/>
    <w:rsid w:val="00F65A7F"/>
    <w:rsid w:val="00F67894"/>
    <w:rsid w:val="00F738B8"/>
    <w:rsid w:val="00F73DFF"/>
    <w:rsid w:val="00F75B33"/>
    <w:rsid w:val="00F771CD"/>
    <w:rsid w:val="00F815A8"/>
    <w:rsid w:val="00F90370"/>
    <w:rsid w:val="00F91B10"/>
    <w:rsid w:val="00F932E4"/>
    <w:rsid w:val="00FA02DA"/>
    <w:rsid w:val="00FA549B"/>
    <w:rsid w:val="00FA7DB4"/>
    <w:rsid w:val="00FB0BDE"/>
    <w:rsid w:val="00FB3179"/>
    <w:rsid w:val="00FC032E"/>
    <w:rsid w:val="00FC452A"/>
    <w:rsid w:val="00FC4930"/>
    <w:rsid w:val="00FD47F6"/>
    <w:rsid w:val="00FD6F3B"/>
    <w:rsid w:val="00FE059D"/>
    <w:rsid w:val="00FE05CE"/>
    <w:rsid w:val="00FE238F"/>
    <w:rsid w:val="00FE5452"/>
    <w:rsid w:val="00FF24A2"/>
    <w:rsid w:val="00FF5A09"/>
    <w:rsid w:val="00FF5FA3"/>
    <w:rsid w:val="00FF6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0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3F1605"/>
    <w:rPr>
      <w:color w:val="0000FF"/>
      <w:u w:val="single"/>
    </w:rPr>
  </w:style>
  <w:style w:type="paragraph" w:styleId="a4">
    <w:name w:val="No Spacing"/>
    <w:uiPriority w:val="1"/>
    <w:qFormat/>
    <w:rsid w:val="003F160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F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605"/>
    <w:rPr>
      <w:rFonts w:ascii="Tahoma" w:eastAsia="Calibri" w:hAnsi="Tahoma" w:cs="Tahoma"/>
      <w:sz w:val="16"/>
      <w:szCs w:val="16"/>
    </w:rPr>
  </w:style>
  <w:style w:type="paragraph" w:customStyle="1" w:styleId="ConsNonformat">
    <w:name w:val="ConsNonformat"/>
    <w:rsid w:val="002A2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2A2B3B"/>
    <w:rPr>
      <w:rFonts w:ascii="Times New Roman" w:hAnsi="Times New Roman" w:cs="Times New Roman"/>
    </w:rPr>
  </w:style>
  <w:style w:type="paragraph" w:styleId="a8">
    <w:name w:val="Body Text"/>
    <w:basedOn w:val="a"/>
    <w:link w:val="a9"/>
    <w:rsid w:val="002A2B3B"/>
    <w:pPr>
      <w:spacing w:after="0" w:line="240" w:lineRule="auto"/>
      <w:jc w:val="both"/>
    </w:pPr>
    <w:rPr>
      <w:rFonts w:ascii="Courier New" w:eastAsia="Times New Roman" w:hAnsi="Courier New"/>
      <w:sz w:val="20"/>
      <w:szCs w:val="20"/>
      <w:lang w:eastAsia="ru-RU"/>
    </w:rPr>
  </w:style>
  <w:style w:type="character" w:customStyle="1" w:styleId="a9">
    <w:name w:val="Основной текст Знак"/>
    <w:basedOn w:val="a0"/>
    <w:link w:val="a8"/>
    <w:rsid w:val="002A2B3B"/>
    <w:rPr>
      <w:rFonts w:ascii="Courier New" w:eastAsia="Times New Roman" w:hAnsi="Courier New" w:cs="Times New Roman"/>
      <w:sz w:val="20"/>
      <w:szCs w:val="20"/>
      <w:lang w:eastAsia="ru-RU"/>
    </w:rPr>
  </w:style>
  <w:style w:type="paragraph" w:styleId="aa">
    <w:name w:val="Normal (Web)"/>
    <w:basedOn w:val="a"/>
    <w:uiPriority w:val="99"/>
    <w:unhideWhenUsed/>
    <w:rsid w:val="002A2B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аголовок №1_"/>
    <w:basedOn w:val="a0"/>
    <w:link w:val="10"/>
    <w:uiPriority w:val="99"/>
    <w:locked/>
    <w:rsid w:val="00AB162D"/>
    <w:rPr>
      <w:rFonts w:ascii="Times New Roman" w:hAnsi="Times New Roman" w:cs="Times New Roman"/>
      <w:b/>
      <w:bCs/>
      <w:sz w:val="27"/>
      <w:szCs w:val="27"/>
      <w:shd w:val="clear" w:color="auto" w:fill="FFFFFF"/>
    </w:rPr>
  </w:style>
  <w:style w:type="paragraph" w:customStyle="1" w:styleId="10">
    <w:name w:val="Заголовок №1"/>
    <w:basedOn w:val="a"/>
    <w:link w:val="1"/>
    <w:uiPriority w:val="99"/>
    <w:rsid w:val="00AB162D"/>
    <w:pPr>
      <w:shd w:val="clear" w:color="auto" w:fill="FFFFFF"/>
      <w:spacing w:before="300" w:after="0" w:line="322" w:lineRule="exact"/>
      <w:outlineLvl w:val="0"/>
    </w:pPr>
    <w:rPr>
      <w:rFonts w:ascii="Times New Roman" w:eastAsiaTheme="minorHAnsi" w:hAnsi="Times New Roman"/>
      <w:b/>
      <w:bCs/>
      <w:sz w:val="27"/>
      <w:szCs w:val="27"/>
    </w:rPr>
  </w:style>
  <w:style w:type="paragraph" w:customStyle="1" w:styleId="ConsNormal">
    <w:name w:val="ConsNormal"/>
    <w:rsid w:val="00C50F1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C50F13"/>
    <w:pPr>
      <w:widowControl w:val="0"/>
      <w:spacing w:after="0" w:line="240" w:lineRule="auto"/>
    </w:pPr>
    <w:rPr>
      <w:rFonts w:ascii="Arial" w:eastAsia="Times New Roman" w:hAnsi="Arial" w:cs="Times New Roman"/>
      <w:b/>
      <w:snapToGrid w:val="0"/>
      <w:sz w:val="16"/>
      <w:szCs w:val="20"/>
      <w:lang w:eastAsia="ru-RU"/>
    </w:rPr>
  </w:style>
  <w:style w:type="paragraph" w:styleId="ab">
    <w:name w:val="footer"/>
    <w:basedOn w:val="a"/>
    <w:link w:val="ac"/>
    <w:rsid w:val="00C50F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C50F13"/>
    <w:rPr>
      <w:rFonts w:ascii="Times New Roman" w:eastAsia="Times New Roman" w:hAnsi="Times New Roman" w:cs="Times New Roman"/>
      <w:sz w:val="24"/>
      <w:szCs w:val="24"/>
      <w:lang w:eastAsia="ru-RU"/>
    </w:rPr>
  </w:style>
  <w:style w:type="paragraph" w:styleId="ad">
    <w:name w:val="List Paragraph"/>
    <w:basedOn w:val="a"/>
    <w:uiPriority w:val="34"/>
    <w:qFormat/>
    <w:rsid w:val="00C50F13"/>
    <w:pPr>
      <w:spacing w:after="0" w:line="240" w:lineRule="auto"/>
      <w:ind w:left="708"/>
    </w:pPr>
    <w:rPr>
      <w:rFonts w:ascii="Times New Roman" w:eastAsia="Times New Roman" w:hAnsi="Times New Roman"/>
      <w:sz w:val="24"/>
      <w:szCs w:val="24"/>
      <w:lang w:eastAsia="ru-RU"/>
    </w:rPr>
  </w:style>
  <w:style w:type="paragraph" w:styleId="ae">
    <w:name w:val="header"/>
    <w:basedOn w:val="a"/>
    <w:link w:val="af"/>
    <w:rsid w:val="00C50F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rsid w:val="00C50F13"/>
    <w:rPr>
      <w:rFonts w:ascii="Times New Roman" w:eastAsia="Times New Roman" w:hAnsi="Times New Roman" w:cs="Times New Roman"/>
      <w:sz w:val="24"/>
      <w:szCs w:val="24"/>
      <w:lang w:eastAsia="ru-RU"/>
    </w:rPr>
  </w:style>
  <w:style w:type="character" w:customStyle="1" w:styleId="pt-a0">
    <w:name w:val="pt-a0"/>
    <w:rsid w:val="00C50F13"/>
  </w:style>
  <w:style w:type="paragraph" w:customStyle="1" w:styleId="Default">
    <w:name w:val="Default"/>
    <w:rsid w:val="00C50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rsid w:val="00C50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rsid w:val="00C50F13"/>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C50F13"/>
    <w:rPr>
      <w:rFonts w:ascii="Times New Roman" w:eastAsia="Times New Roman" w:hAnsi="Times New Roman" w:cs="Times New Roman"/>
      <w:sz w:val="20"/>
      <w:szCs w:val="20"/>
      <w:lang w:eastAsia="ru-RU"/>
    </w:rPr>
  </w:style>
  <w:style w:type="character" w:styleId="af3">
    <w:name w:val="footnote reference"/>
    <w:basedOn w:val="a0"/>
    <w:rsid w:val="00C50F13"/>
    <w:rPr>
      <w:vertAlign w:val="superscript"/>
    </w:rPr>
  </w:style>
  <w:style w:type="paragraph" w:styleId="af4">
    <w:name w:val="endnote text"/>
    <w:basedOn w:val="a"/>
    <w:link w:val="af5"/>
    <w:uiPriority w:val="99"/>
    <w:semiHidden/>
    <w:unhideWhenUsed/>
    <w:rsid w:val="00D8629C"/>
    <w:pPr>
      <w:spacing w:after="0" w:line="240" w:lineRule="auto"/>
    </w:pPr>
    <w:rPr>
      <w:sz w:val="20"/>
      <w:szCs w:val="20"/>
    </w:rPr>
  </w:style>
  <w:style w:type="character" w:customStyle="1" w:styleId="af5">
    <w:name w:val="Текст концевой сноски Знак"/>
    <w:basedOn w:val="a0"/>
    <w:link w:val="af4"/>
    <w:uiPriority w:val="99"/>
    <w:semiHidden/>
    <w:rsid w:val="00D8629C"/>
    <w:rPr>
      <w:rFonts w:ascii="Calibri" w:eastAsia="Calibri" w:hAnsi="Calibri" w:cs="Times New Roman"/>
      <w:sz w:val="20"/>
      <w:szCs w:val="20"/>
    </w:rPr>
  </w:style>
  <w:style w:type="character" w:styleId="af6">
    <w:name w:val="endnote reference"/>
    <w:basedOn w:val="a0"/>
    <w:uiPriority w:val="99"/>
    <w:semiHidden/>
    <w:unhideWhenUsed/>
    <w:rsid w:val="00D8629C"/>
    <w:rPr>
      <w:vertAlign w:val="superscript"/>
    </w:rPr>
  </w:style>
  <w:style w:type="character" w:customStyle="1" w:styleId="apple-converted-space">
    <w:name w:val="apple-converted-space"/>
    <w:basedOn w:val="a0"/>
    <w:rsid w:val="00DB63FF"/>
  </w:style>
</w:styles>
</file>

<file path=word/webSettings.xml><?xml version="1.0" encoding="utf-8"?>
<w:webSettings xmlns:r="http://schemas.openxmlformats.org/officeDocument/2006/relationships" xmlns:w="http://schemas.openxmlformats.org/wordprocessingml/2006/main">
  <w:divs>
    <w:div w:id="95802743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27">
          <w:marLeft w:val="0"/>
          <w:marRight w:val="0"/>
          <w:marTop w:val="0"/>
          <w:marBottom w:val="0"/>
          <w:divBdr>
            <w:top w:val="none" w:sz="0" w:space="0" w:color="auto"/>
            <w:left w:val="none" w:sz="0" w:space="0" w:color="auto"/>
            <w:bottom w:val="none" w:sz="0" w:space="0" w:color="auto"/>
            <w:right w:val="none" w:sz="0" w:space="0" w:color="auto"/>
          </w:divBdr>
          <w:divsChild>
            <w:div w:id="1487085545">
              <w:marLeft w:val="0"/>
              <w:marRight w:val="0"/>
              <w:marTop w:val="0"/>
              <w:marBottom w:val="0"/>
              <w:divBdr>
                <w:top w:val="none" w:sz="0" w:space="0" w:color="auto"/>
                <w:left w:val="none" w:sz="0" w:space="0" w:color="auto"/>
                <w:bottom w:val="none" w:sz="0" w:space="0" w:color="auto"/>
                <w:right w:val="none" w:sz="0" w:space="0" w:color="auto"/>
              </w:divBdr>
              <w:divsChild>
                <w:div w:id="1146315178">
                  <w:marLeft w:val="0"/>
                  <w:marRight w:val="0"/>
                  <w:marTop w:val="0"/>
                  <w:marBottom w:val="0"/>
                  <w:divBdr>
                    <w:top w:val="none" w:sz="0" w:space="0" w:color="auto"/>
                    <w:left w:val="none" w:sz="0" w:space="0" w:color="auto"/>
                    <w:bottom w:val="none" w:sz="0" w:space="0" w:color="auto"/>
                    <w:right w:val="none" w:sz="0" w:space="0" w:color="auto"/>
                  </w:divBdr>
                  <w:divsChild>
                    <w:div w:id="1122841926">
                      <w:marLeft w:val="0"/>
                      <w:marRight w:val="0"/>
                      <w:marTop w:val="0"/>
                      <w:marBottom w:val="0"/>
                      <w:divBdr>
                        <w:top w:val="none" w:sz="0" w:space="0" w:color="auto"/>
                        <w:left w:val="none" w:sz="0" w:space="0" w:color="auto"/>
                        <w:bottom w:val="none" w:sz="0" w:space="0" w:color="auto"/>
                        <w:right w:val="none" w:sz="0" w:space="0" w:color="auto"/>
                      </w:divBdr>
                      <w:divsChild>
                        <w:div w:id="350256082">
                          <w:marLeft w:val="0"/>
                          <w:marRight w:val="0"/>
                          <w:marTop w:val="0"/>
                          <w:marBottom w:val="0"/>
                          <w:divBdr>
                            <w:top w:val="none" w:sz="0" w:space="0" w:color="auto"/>
                            <w:left w:val="none" w:sz="0" w:space="0" w:color="auto"/>
                            <w:bottom w:val="none" w:sz="0" w:space="0" w:color="auto"/>
                            <w:right w:val="none" w:sz="0" w:space="0" w:color="auto"/>
                          </w:divBdr>
                          <w:divsChild>
                            <w:div w:id="1482622016">
                              <w:marLeft w:val="0"/>
                              <w:marRight w:val="0"/>
                              <w:marTop w:val="0"/>
                              <w:marBottom w:val="0"/>
                              <w:divBdr>
                                <w:top w:val="none" w:sz="0" w:space="0" w:color="auto"/>
                                <w:left w:val="none" w:sz="0" w:space="0" w:color="auto"/>
                                <w:bottom w:val="none" w:sz="0" w:space="0" w:color="auto"/>
                                <w:right w:val="none" w:sz="0" w:space="0" w:color="auto"/>
                              </w:divBdr>
                              <w:divsChild>
                                <w:div w:id="515384785">
                                  <w:marLeft w:val="0"/>
                                  <w:marRight w:val="0"/>
                                  <w:marTop w:val="0"/>
                                  <w:marBottom w:val="0"/>
                                  <w:divBdr>
                                    <w:top w:val="none" w:sz="0" w:space="0" w:color="auto"/>
                                    <w:left w:val="none" w:sz="0" w:space="0" w:color="auto"/>
                                    <w:bottom w:val="none" w:sz="0" w:space="0" w:color="auto"/>
                                    <w:right w:val="none" w:sz="0" w:space="0" w:color="auto"/>
                                  </w:divBdr>
                                  <w:divsChild>
                                    <w:div w:id="1672298701">
                                      <w:marLeft w:val="0"/>
                                      <w:marRight w:val="0"/>
                                      <w:marTop w:val="0"/>
                                      <w:marBottom w:val="0"/>
                                      <w:divBdr>
                                        <w:top w:val="none" w:sz="0" w:space="0" w:color="auto"/>
                                        <w:left w:val="none" w:sz="0" w:space="0" w:color="auto"/>
                                        <w:bottom w:val="none" w:sz="0" w:space="0" w:color="auto"/>
                                        <w:right w:val="none" w:sz="0" w:space="0" w:color="auto"/>
                                      </w:divBdr>
                                      <w:divsChild>
                                        <w:div w:id="2046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95014">
      <w:bodyDiv w:val="1"/>
      <w:marLeft w:val="0"/>
      <w:marRight w:val="0"/>
      <w:marTop w:val="0"/>
      <w:marBottom w:val="0"/>
      <w:divBdr>
        <w:top w:val="none" w:sz="0" w:space="0" w:color="auto"/>
        <w:left w:val="none" w:sz="0" w:space="0" w:color="auto"/>
        <w:bottom w:val="none" w:sz="0" w:space="0" w:color="auto"/>
        <w:right w:val="none" w:sz="0" w:space="0" w:color="auto"/>
      </w:divBdr>
    </w:div>
    <w:div w:id="20974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3C6F0CE3452C3FEA9B7B19514B2F38FE6FAC263DE1757812F7FCFC0305UAy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6F0CE3452C3FEA9B7B19514B2F38FE6FAC263DE1757812F7FCFC0305UAy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5C04A28C1ECBADB6E0244C2347BCFD64CC3E3A909C2E60A2FC6567FD351DA3F09E01B4BDB2256EG9L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95C04A28C1ECBADB6E0244C2347BCFD64CC3E3A909C2E60A2FC6567FDG3L5C" TargetMode="External"/><Relationship Id="rId4" Type="http://schemas.openxmlformats.org/officeDocument/2006/relationships/settings" Target="settings.xml"/><Relationship Id="rId9" Type="http://schemas.openxmlformats.org/officeDocument/2006/relationships/hyperlink" Target="consultantplus://offline/ref=A95C04A28C1ECBADB6E0244C2347BCFD64CC3F3E93922E60A2FC6567FDG3L5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DCF3-326A-4040-85C4-6D4C0DB2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22</Pages>
  <Words>5852</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Admin-03</dc:creator>
  <cp:lastModifiedBy>Admin-03</cp:lastModifiedBy>
  <cp:revision>137</cp:revision>
  <cp:lastPrinted>2018-12-04T02:35:00Z</cp:lastPrinted>
  <dcterms:created xsi:type="dcterms:W3CDTF">2017-08-02T07:06:00Z</dcterms:created>
  <dcterms:modified xsi:type="dcterms:W3CDTF">2020-06-29T09:43:00Z</dcterms:modified>
</cp:coreProperties>
</file>