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09" w:rsidRDefault="00AF3209" w:rsidP="00AF3209">
      <w:pPr>
        <w:jc w:val="right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161290</wp:posOffset>
            </wp:positionV>
            <wp:extent cx="571500" cy="676275"/>
            <wp:effectExtent l="0" t="0" r="0" b="0"/>
            <wp:wrapSquare wrapText="bothSides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209" w:rsidRDefault="00AF3209" w:rsidP="00AF3209">
      <w:pPr>
        <w:jc w:val="right"/>
        <w:rPr>
          <w:rFonts w:eastAsia="Calibri"/>
          <w:sz w:val="28"/>
          <w:szCs w:val="28"/>
          <w:lang w:eastAsia="en-US"/>
        </w:rPr>
      </w:pPr>
    </w:p>
    <w:p w:rsidR="00AF3209" w:rsidRDefault="00AF3209" w:rsidP="00AF3209">
      <w:pPr>
        <w:jc w:val="right"/>
        <w:rPr>
          <w:rFonts w:eastAsia="Calibri"/>
          <w:sz w:val="28"/>
          <w:szCs w:val="28"/>
          <w:lang w:eastAsia="en-US"/>
        </w:rPr>
      </w:pPr>
    </w:p>
    <w:p w:rsidR="005A4634" w:rsidRPr="006B0707" w:rsidRDefault="005A4634" w:rsidP="006B0707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proofErr w:type="spellStart"/>
      <w:r w:rsidRPr="006B0707">
        <w:rPr>
          <w:rFonts w:eastAsia="Calibri"/>
          <w:b/>
          <w:sz w:val="28"/>
          <w:szCs w:val="28"/>
          <w:lang w:eastAsia="en-US"/>
        </w:rPr>
        <w:t>Боготольского</w:t>
      </w:r>
      <w:proofErr w:type="spellEnd"/>
      <w:r w:rsidRPr="006B0707"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5A4634" w:rsidRDefault="005A4634" w:rsidP="006B0707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6B0707" w:rsidRPr="006B0707" w:rsidRDefault="006B0707" w:rsidP="00626866">
      <w:pPr>
        <w:spacing w:before="0" w:beforeAutospacing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5A4634" w:rsidRDefault="005A4634" w:rsidP="00626866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626866" w:rsidRDefault="00626866" w:rsidP="00626866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626866" w:rsidRPr="005A4634" w:rsidRDefault="00626866" w:rsidP="00626866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Боготол</w:t>
      </w:r>
    </w:p>
    <w:p w:rsidR="005A4634" w:rsidRDefault="005A4634" w:rsidP="00626866">
      <w:pPr>
        <w:spacing w:before="0" w:beforeAutospacing="0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«</w:t>
      </w:r>
      <w:r w:rsidR="00D07A5D">
        <w:rPr>
          <w:rFonts w:eastAsia="Calibri"/>
          <w:sz w:val="28"/>
          <w:szCs w:val="28"/>
          <w:lang w:eastAsia="en-US"/>
        </w:rPr>
        <w:t>18</w:t>
      </w:r>
      <w:r w:rsidRPr="005A4634">
        <w:rPr>
          <w:rFonts w:eastAsia="Calibri"/>
          <w:sz w:val="28"/>
          <w:szCs w:val="28"/>
          <w:lang w:eastAsia="en-US"/>
        </w:rPr>
        <w:t xml:space="preserve">» </w:t>
      </w:r>
      <w:r w:rsidR="00B025E7">
        <w:rPr>
          <w:rFonts w:eastAsia="Calibri"/>
          <w:sz w:val="28"/>
          <w:szCs w:val="28"/>
          <w:lang w:eastAsia="en-US"/>
        </w:rPr>
        <w:t>сентября</w:t>
      </w:r>
      <w:r w:rsidR="00A71293">
        <w:rPr>
          <w:rFonts w:eastAsia="Calibri"/>
          <w:sz w:val="28"/>
          <w:szCs w:val="28"/>
          <w:lang w:eastAsia="en-US"/>
        </w:rPr>
        <w:t xml:space="preserve"> </w:t>
      </w:r>
      <w:r w:rsidR="00DB2C50">
        <w:rPr>
          <w:rFonts w:eastAsia="Calibri"/>
          <w:sz w:val="28"/>
          <w:szCs w:val="28"/>
          <w:lang w:eastAsia="en-US"/>
        </w:rPr>
        <w:t>2014</w:t>
      </w:r>
      <w:r w:rsidR="00C82EA5">
        <w:rPr>
          <w:rFonts w:eastAsia="Calibri"/>
          <w:sz w:val="28"/>
          <w:szCs w:val="28"/>
          <w:lang w:eastAsia="en-US"/>
        </w:rPr>
        <w:t xml:space="preserve"> года</w:t>
      </w:r>
      <w:r w:rsidR="00626866">
        <w:rPr>
          <w:rFonts w:eastAsia="Calibri"/>
          <w:sz w:val="28"/>
          <w:szCs w:val="28"/>
          <w:lang w:eastAsia="en-US"/>
        </w:rPr>
        <w:tab/>
      </w:r>
      <w:r w:rsidR="00626866">
        <w:rPr>
          <w:rFonts w:eastAsia="Calibri"/>
          <w:sz w:val="28"/>
          <w:szCs w:val="28"/>
          <w:lang w:eastAsia="en-US"/>
        </w:rPr>
        <w:tab/>
      </w:r>
      <w:r w:rsidR="00626866">
        <w:rPr>
          <w:rFonts w:eastAsia="Calibri"/>
          <w:sz w:val="28"/>
          <w:szCs w:val="28"/>
          <w:lang w:eastAsia="en-US"/>
        </w:rPr>
        <w:tab/>
      </w:r>
      <w:r w:rsidR="00626866">
        <w:rPr>
          <w:rFonts w:eastAsia="Calibri"/>
          <w:sz w:val="28"/>
          <w:szCs w:val="28"/>
          <w:lang w:eastAsia="en-US"/>
        </w:rPr>
        <w:tab/>
      </w:r>
      <w:r w:rsidR="00626866">
        <w:rPr>
          <w:rFonts w:eastAsia="Calibri"/>
          <w:sz w:val="28"/>
          <w:szCs w:val="28"/>
          <w:lang w:eastAsia="en-US"/>
        </w:rPr>
        <w:tab/>
      </w:r>
      <w:r w:rsidR="00626866">
        <w:rPr>
          <w:rFonts w:eastAsia="Calibri"/>
          <w:sz w:val="28"/>
          <w:szCs w:val="28"/>
          <w:lang w:eastAsia="en-US"/>
        </w:rPr>
        <w:tab/>
      </w:r>
      <w:r w:rsidR="00626866">
        <w:rPr>
          <w:rFonts w:eastAsia="Calibri"/>
          <w:sz w:val="28"/>
          <w:szCs w:val="28"/>
          <w:lang w:eastAsia="en-US"/>
        </w:rPr>
        <w:tab/>
      </w:r>
      <w:r w:rsidR="00626866">
        <w:rPr>
          <w:rFonts w:eastAsia="Calibri"/>
          <w:sz w:val="28"/>
          <w:szCs w:val="28"/>
          <w:lang w:eastAsia="en-US"/>
        </w:rPr>
        <w:tab/>
      </w:r>
      <w:r w:rsidRPr="005A4634">
        <w:rPr>
          <w:rFonts w:eastAsia="Calibri"/>
          <w:sz w:val="28"/>
          <w:szCs w:val="28"/>
          <w:lang w:eastAsia="en-US"/>
        </w:rPr>
        <w:t xml:space="preserve">№ </w:t>
      </w:r>
      <w:r w:rsidR="00D07A5D">
        <w:rPr>
          <w:rFonts w:eastAsia="Calibri"/>
          <w:sz w:val="28"/>
          <w:szCs w:val="28"/>
          <w:lang w:eastAsia="en-US"/>
        </w:rPr>
        <w:t>605</w:t>
      </w:r>
      <w:r w:rsidR="009A100B">
        <w:rPr>
          <w:rFonts w:eastAsia="Calibri"/>
          <w:sz w:val="28"/>
          <w:szCs w:val="28"/>
          <w:lang w:eastAsia="en-US"/>
        </w:rPr>
        <w:t>-п</w:t>
      </w:r>
    </w:p>
    <w:p w:rsidR="006B0707" w:rsidRPr="005A4634" w:rsidRDefault="006B0707" w:rsidP="00626866">
      <w:pPr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5A4634" w:rsidRDefault="00DB2C50" w:rsidP="00626866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eastAsia="Calibri"/>
          <w:bCs/>
          <w:sz w:val="28"/>
          <w:szCs w:val="28"/>
        </w:rPr>
        <w:t>Боготольского</w:t>
      </w:r>
      <w:proofErr w:type="spellEnd"/>
      <w:r>
        <w:rPr>
          <w:rFonts w:eastAsia="Calibri"/>
          <w:bCs/>
          <w:sz w:val="28"/>
          <w:szCs w:val="28"/>
        </w:rPr>
        <w:t xml:space="preserve"> района от 14.10.2013 № 780-п «</w:t>
      </w:r>
      <w:r w:rsidR="005A4634" w:rsidRPr="005A4634">
        <w:rPr>
          <w:rFonts w:eastAsia="Calibri"/>
          <w:bCs/>
          <w:sz w:val="28"/>
          <w:szCs w:val="28"/>
        </w:rPr>
        <w:t xml:space="preserve">Об утверждении муниципальной программы </w:t>
      </w:r>
      <w:proofErr w:type="spellStart"/>
      <w:r w:rsidR="005A4634" w:rsidRPr="005A4634">
        <w:rPr>
          <w:rFonts w:eastAsia="Calibri"/>
          <w:bCs/>
          <w:sz w:val="28"/>
          <w:szCs w:val="28"/>
        </w:rPr>
        <w:t>Боготольского</w:t>
      </w:r>
      <w:proofErr w:type="spellEnd"/>
      <w:r w:rsidR="005A4634" w:rsidRPr="005A4634">
        <w:rPr>
          <w:rFonts w:eastAsia="Calibri"/>
          <w:bCs/>
          <w:sz w:val="28"/>
          <w:szCs w:val="28"/>
        </w:rPr>
        <w:t xml:space="preserve"> района</w:t>
      </w:r>
      <w:r w:rsidR="00FD42F3">
        <w:rPr>
          <w:rFonts w:eastAsia="Calibri"/>
          <w:bCs/>
          <w:sz w:val="28"/>
          <w:szCs w:val="28"/>
        </w:rPr>
        <w:t xml:space="preserve"> </w:t>
      </w:r>
      <w:r w:rsidR="005A4634" w:rsidRPr="002433E8">
        <w:rPr>
          <w:rFonts w:eastAsia="Calibri"/>
          <w:bCs/>
          <w:sz w:val="28"/>
          <w:szCs w:val="28"/>
          <w:lang w:eastAsia="en-US"/>
        </w:rPr>
        <w:t>«</w:t>
      </w:r>
      <w:r w:rsidR="005A4634" w:rsidRPr="002433E8">
        <w:rPr>
          <w:rFonts w:eastAsia="Calibri"/>
          <w:sz w:val="28"/>
          <w:szCs w:val="28"/>
          <w:lang w:eastAsia="en-US"/>
        </w:rPr>
        <w:t xml:space="preserve">Развитие </w:t>
      </w:r>
      <w:r w:rsidR="00293639">
        <w:rPr>
          <w:rFonts w:eastAsia="Calibri"/>
          <w:sz w:val="28"/>
          <w:szCs w:val="28"/>
          <w:lang w:eastAsia="en-US"/>
        </w:rPr>
        <w:t xml:space="preserve">образования </w:t>
      </w:r>
      <w:proofErr w:type="spellStart"/>
      <w:r w:rsidR="00293639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="00E61336">
        <w:rPr>
          <w:rFonts w:eastAsia="Calibri"/>
          <w:sz w:val="28"/>
          <w:szCs w:val="28"/>
          <w:lang w:eastAsia="en-US"/>
        </w:rPr>
        <w:t xml:space="preserve"> район</w:t>
      </w:r>
      <w:r w:rsidR="00293639">
        <w:rPr>
          <w:rFonts w:eastAsia="Calibri"/>
          <w:sz w:val="28"/>
          <w:szCs w:val="28"/>
          <w:lang w:eastAsia="en-US"/>
        </w:rPr>
        <w:t>а</w:t>
      </w:r>
      <w:r w:rsidR="00626866">
        <w:rPr>
          <w:rFonts w:eastAsia="Calibri"/>
          <w:bCs/>
          <w:sz w:val="28"/>
          <w:szCs w:val="28"/>
          <w:lang w:eastAsia="en-US"/>
        </w:rPr>
        <w:t xml:space="preserve"> </w:t>
      </w:r>
      <w:r w:rsidR="005A4634" w:rsidRPr="002433E8">
        <w:rPr>
          <w:rFonts w:eastAsia="Calibri"/>
          <w:bCs/>
          <w:sz w:val="28"/>
          <w:szCs w:val="28"/>
          <w:lang w:eastAsia="en-US"/>
        </w:rPr>
        <w:t>на 2014 − 2016 годы</w:t>
      </w:r>
      <w:r w:rsidR="00293639">
        <w:rPr>
          <w:rFonts w:eastAsia="Calibri"/>
          <w:bCs/>
          <w:sz w:val="28"/>
          <w:szCs w:val="28"/>
          <w:lang w:eastAsia="en-US"/>
        </w:rPr>
        <w:t>»</w:t>
      </w:r>
    </w:p>
    <w:p w:rsidR="00017920" w:rsidRDefault="002E3440" w:rsidP="005A4634">
      <w:pPr>
        <w:autoSpaceDE w:val="0"/>
        <w:autoSpaceDN w:val="0"/>
        <w:adjustRightInd w:val="0"/>
        <w:ind w:firstLine="72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В соответствии со статьей 179 Бюджетного кодекса Российской Федерации, статьей 30</w:t>
      </w:r>
      <w:r w:rsidR="00A71293">
        <w:rPr>
          <w:rFonts w:eastAsia="Calibri"/>
          <w:sz w:val="28"/>
          <w:szCs w:val="28"/>
        </w:rPr>
        <w:t xml:space="preserve"> </w:t>
      </w:r>
      <w:r w:rsidR="00DB2C50">
        <w:rPr>
          <w:rFonts w:eastAsia="Calibri"/>
          <w:sz w:val="28"/>
          <w:szCs w:val="28"/>
        </w:rPr>
        <w:t xml:space="preserve">Устава </w:t>
      </w:r>
      <w:proofErr w:type="spellStart"/>
      <w:r w:rsidR="00DB2C50">
        <w:rPr>
          <w:rFonts w:eastAsia="Calibri"/>
          <w:sz w:val="28"/>
          <w:szCs w:val="28"/>
        </w:rPr>
        <w:t>Боготольского</w:t>
      </w:r>
      <w:proofErr w:type="spellEnd"/>
      <w:r w:rsidR="00DB2C50">
        <w:rPr>
          <w:rFonts w:eastAsia="Calibri"/>
          <w:sz w:val="28"/>
          <w:szCs w:val="28"/>
        </w:rPr>
        <w:t xml:space="preserve"> района,</w:t>
      </w:r>
      <w:r>
        <w:rPr>
          <w:rFonts w:eastAsia="Calibri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eastAsia="Calibri"/>
          <w:sz w:val="28"/>
          <w:szCs w:val="28"/>
        </w:rPr>
        <w:t>Боготольского</w:t>
      </w:r>
      <w:proofErr w:type="spellEnd"/>
      <w:r>
        <w:rPr>
          <w:rFonts w:eastAsia="Calibri"/>
          <w:sz w:val="28"/>
          <w:szCs w:val="28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>
        <w:rPr>
          <w:rFonts w:eastAsia="Calibri"/>
          <w:sz w:val="28"/>
          <w:szCs w:val="28"/>
        </w:rPr>
        <w:t>Боготольского</w:t>
      </w:r>
      <w:proofErr w:type="spellEnd"/>
      <w:r>
        <w:rPr>
          <w:rFonts w:eastAsia="Calibri"/>
          <w:sz w:val="28"/>
          <w:szCs w:val="28"/>
        </w:rPr>
        <w:t xml:space="preserve"> района, их формировании и реализации»,</w:t>
      </w:r>
    </w:p>
    <w:p w:rsidR="005A4634" w:rsidRPr="005A4634" w:rsidRDefault="005A4634" w:rsidP="00EC0B7D">
      <w:pPr>
        <w:autoSpaceDE w:val="0"/>
        <w:autoSpaceDN w:val="0"/>
        <w:adjustRightInd w:val="0"/>
        <w:spacing w:before="0" w:beforeAutospacing="0" w:line="240" w:lineRule="atLeast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ПОСТАНОВЛЯЮ:</w:t>
      </w:r>
    </w:p>
    <w:p w:rsidR="005A4634" w:rsidRDefault="005A4634" w:rsidP="009979BF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1.</w:t>
      </w:r>
      <w:r w:rsidR="00DB2C50">
        <w:rPr>
          <w:rFonts w:eastAsia="Calibri"/>
          <w:sz w:val="28"/>
          <w:szCs w:val="28"/>
          <w:lang w:eastAsia="en-US"/>
        </w:rPr>
        <w:t xml:space="preserve">Внести в </w:t>
      </w:r>
      <w:r w:rsidR="00DB2C50" w:rsidRPr="00DB2C50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DB2C50" w:rsidRPr="00DB2C50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="00DB2C50" w:rsidRPr="00DB2C50">
        <w:rPr>
          <w:rFonts w:eastAsia="Calibri"/>
          <w:sz w:val="28"/>
          <w:szCs w:val="28"/>
          <w:lang w:eastAsia="en-US"/>
        </w:rPr>
        <w:t xml:space="preserve"> района от 14.10.2013 № 780-п «Об утверждении муниципальной программы </w:t>
      </w:r>
      <w:proofErr w:type="spellStart"/>
      <w:r w:rsidR="00DB2C50" w:rsidRPr="00DB2C50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="00DB2C50" w:rsidRPr="00DB2C50">
        <w:rPr>
          <w:rFonts w:eastAsia="Calibri"/>
          <w:sz w:val="28"/>
          <w:szCs w:val="28"/>
          <w:lang w:eastAsia="en-US"/>
        </w:rPr>
        <w:t xml:space="preserve"> района «Развитие образования </w:t>
      </w:r>
      <w:proofErr w:type="spellStart"/>
      <w:r w:rsidR="00DB2C50" w:rsidRPr="00DB2C50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="00626866">
        <w:rPr>
          <w:rFonts w:eastAsia="Calibri"/>
          <w:sz w:val="28"/>
          <w:szCs w:val="28"/>
          <w:lang w:eastAsia="en-US"/>
        </w:rPr>
        <w:t xml:space="preserve"> района </w:t>
      </w:r>
      <w:r w:rsidR="00FD42F3">
        <w:rPr>
          <w:rFonts w:eastAsia="Calibri"/>
          <w:sz w:val="28"/>
          <w:szCs w:val="28"/>
          <w:lang w:eastAsia="en-US"/>
        </w:rPr>
        <w:t>на 2014 − 2016 годы»</w:t>
      </w:r>
      <w:r w:rsidR="00DB2C50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2000E7" w:rsidRDefault="00A71293" w:rsidP="005F313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2000E7">
        <w:rPr>
          <w:rFonts w:eastAsia="Calibri"/>
          <w:sz w:val="28"/>
          <w:szCs w:val="28"/>
          <w:lang w:eastAsia="en-US"/>
        </w:rPr>
        <w:t>муниципальной программе</w:t>
      </w:r>
      <w:r w:rsidR="00FD42F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F3135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="005F3135">
        <w:rPr>
          <w:rFonts w:eastAsia="Calibri"/>
          <w:sz w:val="28"/>
          <w:szCs w:val="28"/>
          <w:lang w:eastAsia="en-US"/>
        </w:rPr>
        <w:t xml:space="preserve"> района «Развитие образования </w:t>
      </w:r>
      <w:proofErr w:type="spellStart"/>
      <w:r w:rsidR="005F3135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="005F3135">
        <w:rPr>
          <w:rFonts w:eastAsia="Calibri"/>
          <w:sz w:val="28"/>
          <w:szCs w:val="28"/>
          <w:lang w:eastAsia="en-US"/>
        </w:rPr>
        <w:t xml:space="preserve"> района на 2014 – 2016 годы»</w:t>
      </w:r>
      <w:r w:rsidR="00626866">
        <w:rPr>
          <w:rFonts w:eastAsia="Calibri"/>
          <w:sz w:val="28"/>
          <w:szCs w:val="28"/>
          <w:lang w:eastAsia="en-US"/>
        </w:rPr>
        <w:t xml:space="preserve"> (далее - программа):</w:t>
      </w:r>
    </w:p>
    <w:p w:rsidR="002000E7" w:rsidRDefault="002000E7" w:rsidP="005F313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паспорте программы:</w:t>
      </w:r>
    </w:p>
    <w:p w:rsidR="00744A77" w:rsidRDefault="00024CA7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5F3135">
        <w:rPr>
          <w:rFonts w:eastAsia="Calibri"/>
          <w:sz w:val="28"/>
          <w:szCs w:val="28"/>
          <w:lang w:eastAsia="en-US"/>
        </w:rPr>
        <w:t>раздел</w:t>
      </w:r>
      <w:r>
        <w:rPr>
          <w:rFonts w:eastAsia="Calibri"/>
          <w:sz w:val="28"/>
          <w:szCs w:val="28"/>
          <w:lang w:eastAsia="en-US"/>
        </w:rPr>
        <w:t>е</w:t>
      </w:r>
      <w:r w:rsidR="005F3135">
        <w:rPr>
          <w:rFonts w:eastAsia="Calibri"/>
          <w:sz w:val="28"/>
          <w:szCs w:val="28"/>
          <w:lang w:eastAsia="en-US"/>
        </w:rPr>
        <w:t xml:space="preserve"> «Информация по ресурсному обеспечению программы, в том числе в разбивке по источникам финансирования по годам реализации программы» </w:t>
      </w:r>
      <w:r w:rsidR="002000E7">
        <w:rPr>
          <w:rFonts w:eastAsia="Calibri"/>
          <w:sz w:val="28"/>
          <w:szCs w:val="28"/>
          <w:lang w:eastAsia="en-US"/>
        </w:rPr>
        <w:t>цифры «54</w:t>
      </w:r>
      <w:r w:rsidR="00B025E7">
        <w:rPr>
          <w:rFonts w:eastAsia="Calibri"/>
          <w:sz w:val="28"/>
          <w:szCs w:val="28"/>
          <w:lang w:eastAsia="en-US"/>
        </w:rPr>
        <w:t>81</w:t>
      </w:r>
      <w:r w:rsidR="00471287">
        <w:rPr>
          <w:rFonts w:eastAsia="Calibri"/>
          <w:sz w:val="28"/>
          <w:szCs w:val="28"/>
          <w:lang w:eastAsia="en-US"/>
        </w:rPr>
        <w:t>2</w:t>
      </w:r>
      <w:r w:rsidR="00B025E7">
        <w:rPr>
          <w:rFonts w:eastAsia="Calibri"/>
          <w:sz w:val="28"/>
          <w:szCs w:val="28"/>
          <w:lang w:eastAsia="en-US"/>
        </w:rPr>
        <w:t>7</w:t>
      </w:r>
      <w:r w:rsidR="00471287">
        <w:rPr>
          <w:rFonts w:eastAsia="Calibri"/>
          <w:sz w:val="28"/>
          <w:szCs w:val="28"/>
          <w:lang w:eastAsia="en-US"/>
        </w:rPr>
        <w:t>,</w:t>
      </w:r>
      <w:r w:rsidR="00B025E7">
        <w:rPr>
          <w:rFonts w:eastAsia="Calibri"/>
          <w:sz w:val="28"/>
          <w:szCs w:val="28"/>
          <w:lang w:eastAsia="en-US"/>
        </w:rPr>
        <w:t>9</w:t>
      </w:r>
      <w:r w:rsidR="00471287">
        <w:rPr>
          <w:rFonts w:eastAsia="Calibri"/>
          <w:sz w:val="28"/>
          <w:szCs w:val="28"/>
          <w:lang w:eastAsia="en-US"/>
        </w:rPr>
        <w:t>» заменить цифрами</w:t>
      </w:r>
      <w:r w:rsidR="00FD42F3">
        <w:rPr>
          <w:rFonts w:eastAsia="Calibri"/>
          <w:sz w:val="28"/>
          <w:szCs w:val="28"/>
          <w:lang w:eastAsia="en-US"/>
        </w:rPr>
        <w:t xml:space="preserve"> </w:t>
      </w:r>
      <w:r w:rsidR="00471287">
        <w:rPr>
          <w:rFonts w:eastAsia="Calibri"/>
          <w:sz w:val="28"/>
          <w:szCs w:val="28"/>
          <w:lang w:eastAsia="en-US"/>
        </w:rPr>
        <w:t>«54</w:t>
      </w:r>
      <w:r w:rsidR="00B025E7">
        <w:rPr>
          <w:rFonts w:eastAsia="Calibri"/>
          <w:sz w:val="28"/>
          <w:szCs w:val="28"/>
          <w:lang w:eastAsia="en-US"/>
        </w:rPr>
        <w:t>9</w:t>
      </w:r>
      <w:r w:rsidR="00F21032">
        <w:rPr>
          <w:rFonts w:eastAsia="Calibri"/>
          <w:sz w:val="28"/>
          <w:szCs w:val="28"/>
          <w:lang w:eastAsia="en-US"/>
        </w:rPr>
        <w:t>476</w:t>
      </w:r>
      <w:r w:rsidR="00471287">
        <w:rPr>
          <w:rFonts w:eastAsia="Calibri"/>
          <w:sz w:val="28"/>
          <w:szCs w:val="28"/>
          <w:lang w:eastAsia="en-US"/>
        </w:rPr>
        <w:t>,9</w:t>
      </w:r>
      <w:r w:rsidR="002000E7">
        <w:rPr>
          <w:rFonts w:eastAsia="Calibri"/>
          <w:sz w:val="28"/>
          <w:szCs w:val="28"/>
          <w:lang w:eastAsia="en-US"/>
        </w:rPr>
        <w:t>», цифры «19</w:t>
      </w:r>
      <w:r w:rsidR="00B025E7">
        <w:rPr>
          <w:rFonts w:eastAsia="Calibri"/>
          <w:sz w:val="28"/>
          <w:szCs w:val="28"/>
          <w:lang w:eastAsia="en-US"/>
        </w:rPr>
        <w:t>48</w:t>
      </w:r>
      <w:r w:rsidR="002000E7">
        <w:rPr>
          <w:rFonts w:eastAsia="Calibri"/>
          <w:sz w:val="28"/>
          <w:szCs w:val="28"/>
          <w:lang w:eastAsia="en-US"/>
        </w:rPr>
        <w:t>5</w:t>
      </w:r>
      <w:r w:rsidR="00B025E7">
        <w:rPr>
          <w:rFonts w:eastAsia="Calibri"/>
          <w:sz w:val="28"/>
          <w:szCs w:val="28"/>
          <w:lang w:eastAsia="en-US"/>
        </w:rPr>
        <w:t>6</w:t>
      </w:r>
      <w:r w:rsidR="002000E7">
        <w:rPr>
          <w:rFonts w:eastAsia="Calibri"/>
          <w:sz w:val="28"/>
          <w:szCs w:val="28"/>
          <w:lang w:eastAsia="en-US"/>
        </w:rPr>
        <w:t>,</w:t>
      </w:r>
      <w:r w:rsidR="00B025E7">
        <w:rPr>
          <w:rFonts w:eastAsia="Calibri"/>
          <w:sz w:val="28"/>
          <w:szCs w:val="28"/>
          <w:lang w:eastAsia="en-US"/>
        </w:rPr>
        <w:t>6</w:t>
      </w:r>
      <w:r w:rsidR="002000E7">
        <w:rPr>
          <w:rFonts w:eastAsia="Calibri"/>
          <w:sz w:val="28"/>
          <w:szCs w:val="28"/>
          <w:lang w:eastAsia="en-US"/>
        </w:rPr>
        <w:t>» заменить цифрами «</w:t>
      </w:r>
      <w:r w:rsidR="00471287">
        <w:rPr>
          <w:rFonts w:eastAsia="Calibri"/>
          <w:sz w:val="28"/>
          <w:szCs w:val="28"/>
          <w:lang w:eastAsia="en-US"/>
        </w:rPr>
        <w:t>19</w:t>
      </w:r>
      <w:r w:rsidR="00B025E7">
        <w:rPr>
          <w:rFonts w:eastAsia="Calibri"/>
          <w:sz w:val="28"/>
          <w:szCs w:val="28"/>
          <w:lang w:eastAsia="en-US"/>
        </w:rPr>
        <w:t>62</w:t>
      </w:r>
      <w:r w:rsidR="00F21032">
        <w:rPr>
          <w:rFonts w:eastAsia="Calibri"/>
          <w:sz w:val="28"/>
          <w:szCs w:val="28"/>
          <w:lang w:eastAsia="en-US"/>
        </w:rPr>
        <w:t>05</w:t>
      </w:r>
      <w:r w:rsidR="00471287">
        <w:rPr>
          <w:rFonts w:eastAsia="Calibri"/>
          <w:sz w:val="28"/>
          <w:szCs w:val="28"/>
          <w:lang w:eastAsia="en-US"/>
        </w:rPr>
        <w:t>,6</w:t>
      </w:r>
      <w:r w:rsidR="002E3440">
        <w:rPr>
          <w:rFonts w:eastAsia="Calibri"/>
          <w:sz w:val="28"/>
          <w:szCs w:val="28"/>
          <w:lang w:eastAsia="en-US"/>
        </w:rPr>
        <w:t>», цифры «36</w:t>
      </w:r>
      <w:r w:rsidR="00B025E7">
        <w:rPr>
          <w:rFonts w:eastAsia="Calibri"/>
          <w:sz w:val="28"/>
          <w:szCs w:val="28"/>
          <w:lang w:eastAsia="en-US"/>
        </w:rPr>
        <w:t>1</w:t>
      </w:r>
      <w:r w:rsidR="002E3440">
        <w:rPr>
          <w:rFonts w:eastAsia="Calibri"/>
          <w:sz w:val="28"/>
          <w:szCs w:val="28"/>
          <w:lang w:eastAsia="en-US"/>
        </w:rPr>
        <w:t>9</w:t>
      </w:r>
      <w:r w:rsidR="00B025E7">
        <w:rPr>
          <w:rFonts w:eastAsia="Calibri"/>
          <w:sz w:val="28"/>
          <w:szCs w:val="28"/>
          <w:lang w:eastAsia="en-US"/>
        </w:rPr>
        <w:t>12</w:t>
      </w:r>
      <w:r w:rsidR="002E3440">
        <w:rPr>
          <w:rFonts w:eastAsia="Calibri"/>
          <w:sz w:val="28"/>
          <w:szCs w:val="28"/>
          <w:lang w:eastAsia="en-US"/>
        </w:rPr>
        <w:t>,</w:t>
      </w:r>
      <w:r w:rsidR="00B025E7">
        <w:rPr>
          <w:rFonts w:eastAsia="Calibri"/>
          <w:sz w:val="28"/>
          <w:szCs w:val="28"/>
          <w:lang w:eastAsia="en-US"/>
        </w:rPr>
        <w:t>7</w:t>
      </w:r>
      <w:r w:rsidR="002E3440">
        <w:rPr>
          <w:rFonts w:eastAsia="Calibri"/>
          <w:sz w:val="28"/>
          <w:szCs w:val="28"/>
          <w:lang w:eastAsia="en-US"/>
        </w:rPr>
        <w:t>» заменить цифрами «361</w:t>
      </w:r>
      <w:r w:rsidR="00F21032">
        <w:rPr>
          <w:rFonts w:eastAsia="Calibri"/>
          <w:sz w:val="28"/>
          <w:szCs w:val="28"/>
          <w:lang w:eastAsia="en-US"/>
        </w:rPr>
        <w:t>446</w:t>
      </w:r>
      <w:r w:rsidR="002E3440">
        <w:rPr>
          <w:rFonts w:eastAsia="Calibri"/>
          <w:sz w:val="28"/>
          <w:szCs w:val="28"/>
          <w:lang w:eastAsia="en-US"/>
        </w:rPr>
        <w:t>,</w:t>
      </w:r>
      <w:r w:rsidR="00F21032">
        <w:rPr>
          <w:rFonts w:eastAsia="Calibri"/>
          <w:sz w:val="28"/>
          <w:szCs w:val="28"/>
          <w:lang w:eastAsia="en-US"/>
        </w:rPr>
        <w:t>9</w:t>
      </w:r>
      <w:r w:rsidR="002E3440">
        <w:rPr>
          <w:rFonts w:eastAsia="Calibri"/>
          <w:sz w:val="28"/>
          <w:szCs w:val="28"/>
          <w:lang w:eastAsia="en-US"/>
        </w:rPr>
        <w:t>», цифры «11</w:t>
      </w:r>
      <w:r w:rsidR="00B025E7">
        <w:rPr>
          <w:rFonts w:eastAsia="Calibri"/>
          <w:sz w:val="28"/>
          <w:szCs w:val="28"/>
          <w:lang w:eastAsia="en-US"/>
        </w:rPr>
        <w:t>8493,3</w:t>
      </w:r>
      <w:r w:rsidR="002E3440">
        <w:rPr>
          <w:rFonts w:eastAsia="Calibri"/>
          <w:sz w:val="28"/>
          <w:szCs w:val="28"/>
          <w:lang w:eastAsia="en-US"/>
        </w:rPr>
        <w:t>» заменить цифрами «118</w:t>
      </w:r>
      <w:r w:rsidR="00F21032">
        <w:rPr>
          <w:rFonts w:eastAsia="Calibri"/>
          <w:sz w:val="28"/>
          <w:szCs w:val="28"/>
          <w:lang w:eastAsia="en-US"/>
        </w:rPr>
        <w:t>027</w:t>
      </w:r>
      <w:r w:rsidR="002E3440">
        <w:rPr>
          <w:rFonts w:eastAsia="Calibri"/>
          <w:sz w:val="28"/>
          <w:szCs w:val="28"/>
          <w:lang w:eastAsia="en-US"/>
        </w:rPr>
        <w:t>,</w:t>
      </w:r>
      <w:r w:rsidR="00F21032">
        <w:rPr>
          <w:rFonts w:eastAsia="Calibri"/>
          <w:sz w:val="28"/>
          <w:szCs w:val="28"/>
          <w:lang w:eastAsia="en-US"/>
        </w:rPr>
        <w:t>5</w:t>
      </w:r>
      <w:r w:rsidR="002E3440">
        <w:rPr>
          <w:rFonts w:eastAsia="Calibri"/>
          <w:sz w:val="28"/>
          <w:szCs w:val="28"/>
          <w:lang w:eastAsia="en-US"/>
        </w:rPr>
        <w:t>», цифры «18</w:t>
      </w:r>
      <w:r w:rsidR="00B025E7">
        <w:rPr>
          <w:rFonts w:eastAsia="Calibri"/>
          <w:sz w:val="28"/>
          <w:szCs w:val="28"/>
          <w:lang w:eastAsia="en-US"/>
        </w:rPr>
        <w:t>4316</w:t>
      </w:r>
      <w:r w:rsidR="002E3440">
        <w:rPr>
          <w:rFonts w:eastAsia="Calibri"/>
          <w:sz w:val="28"/>
          <w:szCs w:val="28"/>
          <w:lang w:eastAsia="en-US"/>
        </w:rPr>
        <w:t>,</w:t>
      </w:r>
      <w:r w:rsidR="00B025E7">
        <w:rPr>
          <w:rFonts w:eastAsia="Calibri"/>
          <w:sz w:val="28"/>
          <w:szCs w:val="28"/>
          <w:lang w:eastAsia="en-US"/>
        </w:rPr>
        <w:t>2</w:t>
      </w:r>
      <w:r w:rsidR="002E3440">
        <w:rPr>
          <w:rFonts w:eastAsia="Calibri"/>
          <w:sz w:val="28"/>
          <w:szCs w:val="28"/>
          <w:lang w:eastAsia="en-US"/>
        </w:rPr>
        <w:t>» заменить цифрами «18</w:t>
      </w:r>
      <w:r w:rsidR="00B025E7">
        <w:rPr>
          <w:rFonts w:eastAsia="Calibri"/>
          <w:sz w:val="28"/>
          <w:szCs w:val="28"/>
          <w:lang w:eastAsia="en-US"/>
        </w:rPr>
        <w:t>6</w:t>
      </w:r>
      <w:r w:rsidR="002E3440">
        <w:rPr>
          <w:rFonts w:eastAsia="Calibri"/>
          <w:sz w:val="28"/>
          <w:szCs w:val="28"/>
          <w:lang w:eastAsia="en-US"/>
        </w:rPr>
        <w:t>1</w:t>
      </w:r>
      <w:r w:rsidR="00F21032">
        <w:rPr>
          <w:rFonts w:eastAsia="Calibri"/>
          <w:sz w:val="28"/>
          <w:szCs w:val="28"/>
          <w:lang w:eastAsia="en-US"/>
        </w:rPr>
        <w:t>31</w:t>
      </w:r>
      <w:r w:rsidR="002E3440">
        <w:rPr>
          <w:rFonts w:eastAsia="Calibri"/>
          <w:sz w:val="28"/>
          <w:szCs w:val="28"/>
          <w:lang w:eastAsia="en-US"/>
        </w:rPr>
        <w:t>,</w:t>
      </w:r>
      <w:r w:rsidR="00F21032">
        <w:rPr>
          <w:rFonts w:eastAsia="Calibri"/>
          <w:sz w:val="28"/>
          <w:szCs w:val="28"/>
          <w:lang w:eastAsia="en-US"/>
        </w:rPr>
        <w:t>0</w:t>
      </w:r>
      <w:r w:rsidR="002E3440">
        <w:rPr>
          <w:rFonts w:eastAsia="Calibri"/>
          <w:sz w:val="28"/>
          <w:szCs w:val="28"/>
          <w:lang w:eastAsia="en-US"/>
        </w:rPr>
        <w:t>», цифры «7</w:t>
      </w:r>
      <w:r w:rsidR="00744A77">
        <w:rPr>
          <w:rFonts w:eastAsia="Calibri"/>
          <w:sz w:val="28"/>
          <w:szCs w:val="28"/>
          <w:lang w:eastAsia="en-US"/>
        </w:rPr>
        <w:t>5</w:t>
      </w:r>
      <w:r w:rsidR="00B025E7">
        <w:rPr>
          <w:rFonts w:eastAsia="Calibri"/>
          <w:sz w:val="28"/>
          <w:szCs w:val="28"/>
          <w:lang w:eastAsia="en-US"/>
        </w:rPr>
        <w:t>518</w:t>
      </w:r>
      <w:r w:rsidR="00744A77">
        <w:rPr>
          <w:rFonts w:eastAsia="Calibri"/>
          <w:sz w:val="28"/>
          <w:szCs w:val="28"/>
          <w:lang w:eastAsia="en-US"/>
        </w:rPr>
        <w:t>,</w:t>
      </w:r>
      <w:r w:rsidR="00B025E7">
        <w:rPr>
          <w:rFonts w:eastAsia="Calibri"/>
          <w:sz w:val="28"/>
          <w:szCs w:val="28"/>
          <w:lang w:eastAsia="en-US"/>
        </w:rPr>
        <w:t>3</w:t>
      </w:r>
      <w:r w:rsidR="00744A77">
        <w:rPr>
          <w:rFonts w:eastAsia="Calibri"/>
          <w:sz w:val="28"/>
          <w:szCs w:val="28"/>
          <w:lang w:eastAsia="en-US"/>
        </w:rPr>
        <w:t xml:space="preserve">» заменить цифрами </w:t>
      </w:r>
      <w:r w:rsidR="002E3440">
        <w:rPr>
          <w:rFonts w:eastAsia="Calibri"/>
          <w:sz w:val="28"/>
          <w:szCs w:val="28"/>
          <w:lang w:eastAsia="en-US"/>
        </w:rPr>
        <w:t>«7</w:t>
      </w:r>
      <w:r w:rsidR="00B025E7">
        <w:rPr>
          <w:rFonts w:eastAsia="Calibri"/>
          <w:sz w:val="28"/>
          <w:szCs w:val="28"/>
          <w:lang w:eastAsia="en-US"/>
        </w:rPr>
        <w:t>73</w:t>
      </w:r>
      <w:r w:rsidR="00F21032">
        <w:rPr>
          <w:rFonts w:eastAsia="Calibri"/>
          <w:sz w:val="28"/>
          <w:szCs w:val="28"/>
          <w:lang w:eastAsia="en-US"/>
        </w:rPr>
        <w:t>33</w:t>
      </w:r>
      <w:r w:rsidR="002E3440">
        <w:rPr>
          <w:rFonts w:eastAsia="Calibri"/>
          <w:sz w:val="28"/>
          <w:szCs w:val="28"/>
          <w:lang w:eastAsia="en-US"/>
        </w:rPr>
        <w:t>,</w:t>
      </w:r>
      <w:r w:rsidR="00F21032">
        <w:rPr>
          <w:rFonts w:eastAsia="Calibri"/>
          <w:sz w:val="28"/>
          <w:szCs w:val="28"/>
          <w:lang w:eastAsia="en-US"/>
        </w:rPr>
        <w:t>1</w:t>
      </w:r>
      <w:r w:rsidR="002E3440">
        <w:rPr>
          <w:rFonts w:eastAsia="Calibri"/>
          <w:sz w:val="28"/>
          <w:szCs w:val="28"/>
          <w:lang w:eastAsia="en-US"/>
        </w:rPr>
        <w:t>»</w:t>
      </w:r>
      <w:r w:rsidR="00744A77">
        <w:rPr>
          <w:rFonts w:eastAsia="Calibri"/>
          <w:sz w:val="28"/>
          <w:szCs w:val="28"/>
          <w:lang w:eastAsia="en-US"/>
        </w:rPr>
        <w:t>;</w:t>
      </w:r>
    </w:p>
    <w:p w:rsidR="001334E2" w:rsidRDefault="00744A77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1 к программе «Распределение планируемых расходов за счет средств районного бюджета (бюджета района) по мероприятиям и подпрограммам муниципальной программы»</w:t>
      </w:r>
      <w:r w:rsidR="001334E2">
        <w:rPr>
          <w:rFonts w:eastAsia="Calibri"/>
          <w:sz w:val="28"/>
          <w:szCs w:val="28"/>
          <w:lang w:eastAsia="en-US"/>
        </w:rPr>
        <w:t xml:space="preserve"> изложить в новой редакции согласно приложению № 1 к настоящему постановлению;</w:t>
      </w:r>
    </w:p>
    <w:p w:rsidR="00AE0D20" w:rsidRDefault="001334E2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2 к программе «Ресурсное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системы» изложить в новой редакции согласно приложению № 2 к настоящему постановлению</w:t>
      </w:r>
      <w:r w:rsidR="00AE0D20">
        <w:rPr>
          <w:rFonts w:eastAsia="Calibri"/>
          <w:sz w:val="28"/>
          <w:szCs w:val="28"/>
          <w:lang w:eastAsia="en-US"/>
        </w:rPr>
        <w:t>;</w:t>
      </w:r>
    </w:p>
    <w:p w:rsidR="00AE0D20" w:rsidRDefault="00595407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приложении</w:t>
      </w:r>
      <w:r w:rsidR="00AE0D20">
        <w:rPr>
          <w:rFonts w:eastAsia="Calibri"/>
          <w:sz w:val="28"/>
          <w:szCs w:val="28"/>
          <w:lang w:eastAsia="en-US"/>
        </w:rPr>
        <w:t xml:space="preserve"> № 3 к программе «Прогноз сводных показателей муниципальных заданий на оказание (выполнение) муниципальных услуг (работ) </w:t>
      </w:r>
      <w:r w:rsidR="00AE0D20">
        <w:rPr>
          <w:rFonts w:eastAsia="Calibri"/>
          <w:sz w:val="28"/>
          <w:szCs w:val="28"/>
          <w:lang w:eastAsia="en-US"/>
        </w:rPr>
        <w:lastRenderedPageBreak/>
        <w:t xml:space="preserve">районными муниципальными образовательными учреждениями по муниципальной программе» </w:t>
      </w:r>
      <w:r w:rsidR="0006726D">
        <w:rPr>
          <w:rFonts w:eastAsia="Calibri"/>
          <w:sz w:val="28"/>
          <w:szCs w:val="28"/>
          <w:lang w:eastAsia="en-US"/>
        </w:rPr>
        <w:t xml:space="preserve">в разделе таблицы «Расходы районного бюджета (бюджета района) на оказание (выполнение) муниципальной услуги (работы)» </w:t>
      </w:r>
      <w:r>
        <w:rPr>
          <w:rFonts w:eastAsia="Calibri"/>
          <w:sz w:val="28"/>
          <w:szCs w:val="28"/>
          <w:lang w:eastAsia="en-US"/>
        </w:rPr>
        <w:t>в столбце «очередной финансовый год» в строке «Обеспечение деятельности (оказание услуг) подведомственных дошкольных образовательных учреждений» цифры «13237,</w:t>
      </w:r>
      <w:r w:rsidR="00626866">
        <w:rPr>
          <w:rFonts w:eastAsia="Calibri"/>
          <w:sz w:val="28"/>
          <w:szCs w:val="28"/>
          <w:lang w:eastAsia="en-US"/>
        </w:rPr>
        <w:t xml:space="preserve">7» заменить цифрами «13721,0», </w:t>
      </w:r>
      <w:r>
        <w:rPr>
          <w:rFonts w:eastAsia="Calibri"/>
          <w:sz w:val="28"/>
          <w:szCs w:val="28"/>
          <w:lang w:eastAsia="en-US"/>
        </w:rPr>
        <w:t>в строке «Обеспечение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деятельности (оказание услуг) подведомственных общеобразовательных учреждений» цифры «41117,9» заменить цифрами «426</w:t>
      </w:r>
      <w:r w:rsidR="0006726D">
        <w:rPr>
          <w:rFonts w:eastAsia="Calibri"/>
          <w:sz w:val="28"/>
          <w:szCs w:val="28"/>
          <w:lang w:eastAsia="en-US"/>
        </w:rPr>
        <w:t>24</w:t>
      </w:r>
      <w:r>
        <w:rPr>
          <w:rFonts w:eastAsia="Calibri"/>
          <w:sz w:val="28"/>
          <w:szCs w:val="28"/>
          <w:lang w:eastAsia="en-US"/>
        </w:rPr>
        <w:t>,6»;</w:t>
      </w:r>
    </w:p>
    <w:p w:rsidR="00FF0EBC" w:rsidRDefault="00FF0EBC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подпрограмме № 1 «Развитие дошкольного, общего и дополнительного образования детей» муниципальной программы (далее </w:t>
      </w:r>
      <w:r w:rsidR="00FD42F3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подпрограмма</w:t>
      </w:r>
      <w:r w:rsidR="00471287">
        <w:rPr>
          <w:rFonts w:eastAsia="Calibri"/>
          <w:sz w:val="28"/>
          <w:szCs w:val="28"/>
          <w:lang w:eastAsia="en-US"/>
        </w:rPr>
        <w:t xml:space="preserve"> 1</w:t>
      </w:r>
      <w:r>
        <w:rPr>
          <w:rFonts w:eastAsia="Calibri"/>
          <w:sz w:val="28"/>
          <w:szCs w:val="28"/>
          <w:lang w:eastAsia="en-US"/>
        </w:rPr>
        <w:t>):</w:t>
      </w:r>
    </w:p>
    <w:p w:rsidR="00FF0EBC" w:rsidRDefault="00FF0EBC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паспорте подпрограммы</w:t>
      </w:r>
      <w:r w:rsidR="00471287">
        <w:rPr>
          <w:rFonts w:eastAsia="Calibri"/>
          <w:sz w:val="28"/>
          <w:szCs w:val="28"/>
          <w:lang w:eastAsia="en-US"/>
        </w:rPr>
        <w:t xml:space="preserve"> 1</w:t>
      </w:r>
      <w:r>
        <w:rPr>
          <w:rFonts w:eastAsia="Calibri"/>
          <w:sz w:val="28"/>
          <w:szCs w:val="28"/>
          <w:lang w:eastAsia="en-US"/>
        </w:rPr>
        <w:t>:</w:t>
      </w:r>
    </w:p>
    <w:p w:rsidR="009863CA" w:rsidRDefault="00FF0EBC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разделе «Объемы и источники финансирования подпрограммы» цифры «48</w:t>
      </w:r>
      <w:r w:rsidR="00595407">
        <w:rPr>
          <w:rFonts w:eastAsia="Calibri"/>
          <w:sz w:val="28"/>
          <w:szCs w:val="28"/>
          <w:lang w:eastAsia="en-US"/>
        </w:rPr>
        <w:t>4162</w:t>
      </w:r>
      <w:r>
        <w:rPr>
          <w:rFonts w:eastAsia="Calibri"/>
          <w:sz w:val="28"/>
          <w:szCs w:val="28"/>
          <w:lang w:eastAsia="en-US"/>
        </w:rPr>
        <w:t>,6» заменить цифрами «48</w:t>
      </w:r>
      <w:r w:rsidR="00595407">
        <w:rPr>
          <w:rFonts w:eastAsia="Calibri"/>
          <w:sz w:val="28"/>
          <w:szCs w:val="28"/>
          <w:lang w:eastAsia="en-US"/>
        </w:rPr>
        <w:t>5</w:t>
      </w:r>
      <w:r w:rsidR="0006726D">
        <w:rPr>
          <w:rFonts w:eastAsia="Calibri"/>
          <w:sz w:val="28"/>
          <w:szCs w:val="28"/>
          <w:lang w:eastAsia="en-US"/>
        </w:rPr>
        <w:t>542</w:t>
      </w:r>
      <w:r>
        <w:rPr>
          <w:rFonts w:eastAsia="Calibri"/>
          <w:sz w:val="28"/>
          <w:szCs w:val="28"/>
          <w:lang w:eastAsia="en-US"/>
        </w:rPr>
        <w:t>,</w:t>
      </w:r>
      <w:r w:rsidR="0006726D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», цифры «35</w:t>
      </w:r>
      <w:r w:rsidR="00595407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4</w:t>
      </w:r>
      <w:r w:rsidR="00595407">
        <w:rPr>
          <w:rFonts w:eastAsia="Calibri"/>
          <w:sz w:val="28"/>
          <w:szCs w:val="28"/>
          <w:lang w:eastAsia="en-US"/>
        </w:rPr>
        <w:t>09</w:t>
      </w:r>
      <w:r>
        <w:rPr>
          <w:rFonts w:eastAsia="Calibri"/>
          <w:sz w:val="28"/>
          <w:szCs w:val="28"/>
          <w:lang w:eastAsia="en-US"/>
        </w:rPr>
        <w:t>,</w:t>
      </w:r>
      <w:r w:rsidR="00595407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» заменить цифрами «35</w:t>
      </w:r>
      <w:r w:rsidR="0006726D">
        <w:rPr>
          <w:rFonts w:eastAsia="Calibri"/>
          <w:sz w:val="28"/>
          <w:szCs w:val="28"/>
          <w:lang w:eastAsia="en-US"/>
        </w:rPr>
        <w:t>7954</w:t>
      </w:r>
      <w:r>
        <w:rPr>
          <w:rFonts w:eastAsia="Calibri"/>
          <w:sz w:val="28"/>
          <w:szCs w:val="28"/>
          <w:lang w:eastAsia="en-US"/>
        </w:rPr>
        <w:t>,</w:t>
      </w:r>
      <w:r w:rsidR="0006726D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», цифры «12</w:t>
      </w:r>
      <w:r w:rsidR="00595407">
        <w:rPr>
          <w:rFonts w:eastAsia="Calibri"/>
          <w:sz w:val="28"/>
          <w:szCs w:val="28"/>
          <w:lang w:eastAsia="en-US"/>
        </w:rPr>
        <w:t>4197</w:t>
      </w:r>
      <w:r>
        <w:rPr>
          <w:rFonts w:eastAsia="Calibri"/>
          <w:sz w:val="28"/>
          <w:szCs w:val="28"/>
          <w:lang w:eastAsia="en-US"/>
        </w:rPr>
        <w:t>,</w:t>
      </w:r>
      <w:r w:rsidR="00595407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» заменить цифрами «12</w:t>
      </w:r>
      <w:r w:rsidR="00595407">
        <w:rPr>
          <w:rFonts w:eastAsia="Calibri"/>
          <w:sz w:val="28"/>
          <w:szCs w:val="28"/>
          <w:lang w:eastAsia="en-US"/>
        </w:rPr>
        <w:t>6033</w:t>
      </w:r>
      <w:r>
        <w:rPr>
          <w:rFonts w:eastAsia="Calibri"/>
          <w:sz w:val="28"/>
          <w:szCs w:val="28"/>
          <w:lang w:eastAsia="en-US"/>
        </w:rPr>
        <w:t>,0», цифры «17</w:t>
      </w:r>
      <w:r w:rsidR="00595407">
        <w:rPr>
          <w:rFonts w:eastAsia="Calibri"/>
          <w:sz w:val="28"/>
          <w:szCs w:val="28"/>
          <w:lang w:eastAsia="en-US"/>
        </w:rPr>
        <w:t>3667,5» заменить цифрами «175</w:t>
      </w:r>
      <w:r w:rsidR="0006726D">
        <w:rPr>
          <w:rFonts w:eastAsia="Calibri"/>
          <w:sz w:val="28"/>
          <w:szCs w:val="28"/>
          <w:lang w:eastAsia="en-US"/>
        </w:rPr>
        <w:t>047</w:t>
      </w:r>
      <w:r>
        <w:rPr>
          <w:rFonts w:eastAsia="Calibri"/>
          <w:sz w:val="28"/>
          <w:szCs w:val="28"/>
          <w:lang w:eastAsia="en-US"/>
        </w:rPr>
        <w:t>,</w:t>
      </w:r>
      <w:r w:rsidR="0006726D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», цифры «11</w:t>
      </w:r>
      <w:r w:rsidR="00595407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1</w:t>
      </w:r>
      <w:r w:rsidR="00595407">
        <w:rPr>
          <w:rFonts w:eastAsia="Calibri"/>
          <w:sz w:val="28"/>
          <w:szCs w:val="28"/>
          <w:lang w:eastAsia="en-US"/>
        </w:rPr>
        <w:t>78</w:t>
      </w:r>
      <w:r>
        <w:rPr>
          <w:rFonts w:eastAsia="Calibri"/>
          <w:sz w:val="28"/>
          <w:szCs w:val="28"/>
          <w:lang w:eastAsia="en-US"/>
        </w:rPr>
        <w:t>,</w:t>
      </w:r>
      <w:r w:rsidR="00595407">
        <w:rPr>
          <w:rFonts w:eastAsia="Calibri"/>
          <w:sz w:val="28"/>
          <w:szCs w:val="28"/>
          <w:lang w:eastAsia="en-US"/>
        </w:rPr>
        <w:t>3» заменить цифрами «11</w:t>
      </w:r>
      <w:r w:rsidR="0006726D">
        <w:rPr>
          <w:rFonts w:eastAsia="Calibri"/>
          <w:sz w:val="28"/>
          <w:szCs w:val="28"/>
          <w:lang w:eastAsia="en-US"/>
        </w:rPr>
        <w:t>6722</w:t>
      </w:r>
      <w:r>
        <w:rPr>
          <w:rFonts w:eastAsia="Calibri"/>
          <w:sz w:val="28"/>
          <w:szCs w:val="28"/>
          <w:lang w:eastAsia="en-US"/>
        </w:rPr>
        <w:t>,</w:t>
      </w:r>
      <w:r w:rsidR="0006726D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», цифры «55</w:t>
      </w:r>
      <w:r w:rsidR="007A40B1">
        <w:rPr>
          <w:rFonts w:eastAsia="Calibri"/>
          <w:sz w:val="28"/>
          <w:szCs w:val="28"/>
          <w:lang w:eastAsia="en-US"/>
        </w:rPr>
        <w:t>987</w:t>
      </w:r>
      <w:r>
        <w:rPr>
          <w:rFonts w:eastAsia="Calibri"/>
          <w:sz w:val="28"/>
          <w:szCs w:val="28"/>
          <w:lang w:eastAsia="en-US"/>
        </w:rPr>
        <w:t>,</w:t>
      </w:r>
      <w:r w:rsidR="007A40B1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» заменить цифрами «5</w:t>
      </w:r>
      <w:r w:rsidR="007A40B1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8</w:t>
      </w:r>
      <w:r w:rsidR="007A40B1">
        <w:rPr>
          <w:rFonts w:eastAsia="Calibri"/>
          <w:sz w:val="28"/>
          <w:szCs w:val="28"/>
          <w:lang w:eastAsia="en-US"/>
        </w:rPr>
        <w:t>23</w:t>
      </w:r>
      <w:r>
        <w:rPr>
          <w:rFonts w:eastAsia="Calibri"/>
          <w:sz w:val="28"/>
          <w:szCs w:val="28"/>
          <w:lang w:eastAsia="en-US"/>
        </w:rPr>
        <w:t>,3»</w:t>
      </w:r>
      <w:r w:rsidR="009863CA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C5198E" w:rsidRDefault="00443D8C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абзацах втором и третьем </w:t>
      </w:r>
      <w:r w:rsidR="009863CA">
        <w:rPr>
          <w:rFonts w:eastAsia="Calibri"/>
          <w:sz w:val="28"/>
          <w:szCs w:val="28"/>
          <w:lang w:eastAsia="en-US"/>
        </w:rPr>
        <w:t>раздел</w:t>
      </w:r>
      <w:r>
        <w:rPr>
          <w:rFonts w:eastAsia="Calibri"/>
          <w:sz w:val="28"/>
          <w:szCs w:val="28"/>
          <w:lang w:eastAsia="en-US"/>
        </w:rPr>
        <w:t>а</w:t>
      </w:r>
      <w:r w:rsidR="009863CA">
        <w:rPr>
          <w:rFonts w:eastAsia="Calibri"/>
          <w:sz w:val="28"/>
          <w:szCs w:val="28"/>
          <w:lang w:eastAsia="en-US"/>
        </w:rPr>
        <w:t xml:space="preserve"> 2.7. подпрограммы </w:t>
      </w:r>
      <w:r w:rsidR="00471287">
        <w:rPr>
          <w:rFonts w:eastAsia="Calibri"/>
          <w:sz w:val="28"/>
          <w:szCs w:val="28"/>
          <w:lang w:eastAsia="en-US"/>
        </w:rPr>
        <w:t xml:space="preserve">1 </w:t>
      </w:r>
      <w:r w:rsidR="009863CA">
        <w:rPr>
          <w:rFonts w:eastAsia="Calibri"/>
          <w:sz w:val="28"/>
          <w:szCs w:val="28"/>
          <w:lang w:eastAsia="en-US"/>
        </w:rPr>
        <w:t>«Обоснование финансовых, материальных и трудовых затрат</w:t>
      </w:r>
      <w:r>
        <w:rPr>
          <w:rFonts w:eastAsia="Calibri"/>
          <w:sz w:val="28"/>
          <w:szCs w:val="28"/>
          <w:lang w:eastAsia="en-US"/>
        </w:rPr>
        <w:t xml:space="preserve"> (ресурсное обеспечение подпрограммы)</w:t>
      </w:r>
      <w:r w:rsidR="00471287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цифры </w:t>
      </w:r>
      <w:r w:rsidR="00C5198E" w:rsidRPr="00C5198E">
        <w:rPr>
          <w:rFonts w:eastAsia="Calibri"/>
          <w:sz w:val="28"/>
          <w:szCs w:val="28"/>
          <w:lang w:eastAsia="en-US"/>
        </w:rPr>
        <w:t>«48</w:t>
      </w:r>
      <w:r w:rsidR="007A40B1">
        <w:rPr>
          <w:rFonts w:eastAsia="Calibri"/>
          <w:sz w:val="28"/>
          <w:szCs w:val="28"/>
          <w:lang w:eastAsia="en-US"/>
        </w:rPr>
        <w:t>4162</w:t>
      </w:r>
      <w:r w:rsidR="00C5198E" w:rsidRPr="00C5198E">
        <w:rPr>
          <w:rFonts w:eastAsia="Calibri"/>
          <w:sz w:val="28"/>
          <w:szCs w:val="28"/>
          <w:lang w:eastAsia="en-US"/>
        </w:rPr>
        <w:t>,6» заменить цифрами «48</w:t>
      </w:r>
      <w:r w:rsidR="007A40B1">
        <w:rPr>
          <w:rFonts w:eastAsia="Calibri"/>
          <w:sz w:val="28"/>
          <w:szCs w:val="28"/>
          <w:lang w:eastAsia="en-US"/>
        </w:rPr>
        <w:t>5</w:t>
      </w:r>
      <w:r w:rsidR="0006726D">
        <w:rPr>
          <w:rFonts w:eastAsia="Calibri"/>
          <w:sz w:val="28"/>
          <w:szCs w:val="28"/>
          <w:lang w:eastAsia="en-US"/>
        </w:rPr>
        <w:t>542</w:t>
      </w:r>
      <w:r w:rsidR="00C5198E" w:rsidRPr="00C5198E">
        <w:rPr>
          <w:rFonts w:eastAsia="Calibri"/>
          <w:sz w:val="28"/>
          <w:szCs w:val="28"/>
          <w:lang w:eastAsia="en-US"/>
        </w:rPr>
        <w:t>,</w:t>
      </w:r>
      <w:r w:rsidR="0006726D">
        <w:rPr>
          <w:rFonts w:eastAsia="Calibri"/>
          <w:sz w:val="28"/>
          <w:szCs w:val="28"/>
          <w:lang w:eastAsia="en-US"/>
        </w:rPr>
        <w:t>9</w:t>
      </w:r>
      <w:r w:rsidR="00C5198E" w:rsidRPr="00C5198E">
        <w:rPr>
          <w:rFonts w:eastAsia="Calibri"/>
          <w:sz w:val="28"/>
          <w:szCs w:val="28"/>
          <w:lang w:eastAsia="en-US"/>
        </w:rPr>
        <w:t>», цифры «35</w:t>
      </w:r>
      <w:r w:rsidR="007A40B1">
        <w:rPr>
          <w:rFonts w:eastAsia="Calibri"/>
          <w:sz w:val="28"/>
          <w:szCs w:val="28"/>
          <w:lang w:eastAsia="en-US"/>
        </w:rPr>
        <w:t>8</w:t>
      </w:r>
      <w:r w:rsidR="00C5198E" w:rsidRPr="00C5198E">
        <w:rPr>
          <w:rFonts w:eastAsia="Calibri"/>
          <w:sz w:val="28"/>
          <w:szCs w:val="28"/>
          <w:lang w:eastAsia="en-US"/>
        </w:rPr>
        <w:t>4</w:t>
      </w:r>
      <w:r w:rsidR="007A40B1">
        <w:rPr>
          <w:rFonts w:eastAsia="Calibri"/>
          <w:sz w:val="28"/>
          <w:szCs w:val="28"/>
          <w:lang w:eastAsia="en-US"/>
        </w:rPr>
        <w:t>09,7</w:t>
      </w:r>
      <w:r w:rsidR="00C5198E" w:rsidRPr="00C5198E">
        <w:rPr>
          <w:rFonts w:eastAsia="Calibri"/>
          <w:sz w:val="28"/>
          <w:szCs w:val="28"/>
          <w:lang w:eastAsia="en-US"/>
        </w:rPr>
        <w:t>» заменить цифрами «35</w:t>
      </w:r>
      <w:r w:rsidR="0006726D">
        <w:rPr>
          <w:rFonts w:eastAsia="Calibri"/>
          <w:sz w:val="28"/>
          <w:szCs w:val="28"/>
          <w:lang w:eastAsia="en-US"/>
        </w:rPr>
        <w:t>7954</w:t>
      </w:r>
      <w:r w:rsidR="00C5198E" w:rsidRPr="00C5198E">
        <w:rPr>
          <w:rFonts w:eastAsia="Calibri"/>
          <w:sz w:val="28"/>
          <w:szCs w:val="28"/>
          <w:lang w:eastAsia="en-US"/>
        </w:rPr>
        <w:t>,</w:t>
      </w:r>
      <w:r w:rsidR="0006726D">
        <w:rPr>
          <w:rFonts w:eastAsia="Calibri"/>
          <w:sz w:val="28"/>
          <w:szCs w:val="28"/>
          <w:lang w:eastAsia="en-US"/>
        </w:rPr>
        <w:t>0</w:t>
      </w:r>
      <w:r w:rsidR="00C5198E" w:rsidRPr="00C5198E">
        <w:rPr>
          <w:rFonts w:eastAsia="Calibri"/>
          <w:sz w:val="28"/>
          <w:szCs w:val="28"/>
          <w:lang w:eastAsia="en-US"/>
        </w:rPr>
        <w:t>», цифры «12</w:t>
      </w:r>
      <w:r w:rsidR="007A40B1">
        <w:rPr>
          <w:rFonts w:eastAsia="Calibri"/>
          <w:sz w:val="28"/>
          <w:szCs w:val="28"/>
          <w:lang w:eastAsia="en-US"/>
        </w:rPr>
        <w:t>4197</w:t>
      </w:r>
      <w:r w:rsidR="00C5198E" w:rsidRPr="00C5198E">
        <w:rPr>
          <w:rFonts w:eastAsia="Calibri"/>
          <w:sz w:val="28"/>
          <w:szCs w:val="28"/>
          <w:lang w:eastAsia="en-US"/>
        </w:rPr>
        <w:t>,</w:t>
      </w:r>
      <w:r w:rsidR="007A40B1">
        <w:rPr>
          <w:rFonts w:eastAsia="Calibri"/>
          <w:sz w:val="28"/>
          <w:szCs w:val="28"/>
          <w:lang w:eastAsia="en-US"/>
        </w:rPr>
        <w:t>0</w:t>
      </w:r>
      <w:r w:rsidR="00C5198E" w:rsidRPr="00C5198E">
        <w:rPr>
          <w:rFonts w:eastAsia="Calibri"/>
          <w:sz w:val="28"/>
          <w:szCs w:val="28"/>
          <w:lang w:eastAsia="en-US"/>
        </w:rPr>
        <w:t>» заменить цифра</w:t>
      </w:r>
      <w:r w:rsidR="007A40B1">
        <w:rPr>
          <w:rFonts w:eastAsia="Calibri"/>
          <w:sz w:val="28"/>
          <w:szCs w:val="28"/>
          <w:lang w:eastAsia="en-US"/>
        </w:rPr>
        <w:t>ми «126033</w:t>
      </w:r>
      <w:r w:rsidR="00C5198E" w:rsidRPr="00C5198E">
        <w:rPr>
          <w:rFonts w:eastAsia="Calibri"/>
          <w:sz w:val="28"/>
          <w:szCs w:val="28"/>
          <w:lang w:eastAsia="en-US"/>
        </w:rPr>
        <w:t>,0», цифры «17</w:t>
      </w:r>
      <w:r w:rsidR="007A40B1">
        <w:rPr>
          <w:rFonts w:eastAsia="Calibri"/>
          <w:sz w:val="28"/>
          <w:szCs w:val="28"/>
          <w:lang w:eastAsia="en-US"/>
        </w:rPr>
        <w:t>3667</w:t>
      </w:r>
      <w:r w:rsidR="00C5198E" w:rsidRPr="00C5198E">
        <w:rPr>
          <w:rFonts w:eastAsia="Calibri"/>
          <w:sz w:val="28"/>
          <w:szCs w:val="28"/>
          <w:lang w:eastAsia="en-US"/>
        </w:rPr>
        <w:t>,5» заменить цифрами «17</w:t>
      </w:r>
      <w:r w:rsidR="007A40B1">
        <w:rPr>
          <w:rFonts w:eastAsia="Calibri"/>
          <w:sz w:val="28"/>
          <w:szCs w:val="28"/>
          <w:lang w:eastAsia="en-US"/>
        </w:rPr>
        <w:t>5</w:t>
      </w:r>
      <w:r w:rsidR="0006726D">
        <w:rPr>
          <w:rFonts w:eastAsia="Calibri"/>
          <w:sz w:val="28"/>
          <w:szCs w:val="28"/>
          <w:lang w:eastAsia="en-US"/>
        </w:rPr>
        <w:t>047</w:t>
      </w:r>
      <w:r w:rsidR="00C5198E" w:rsidRPr="00C5198E">
        <w:rPr>
          <w:rFonts w:eastAsia="Calibri"/>
          <w:sz w:val="28"/>
          <w:szCs w:val="28"/>
          <w:lang w:eastAsia="en-US"/>
        </w:rPr>
        <w:t>,</w:t>
      </w:r>
      <w:r w:rsidR="0006726D">
        <w:rPr>
          <w:rFonts w:eastAsia="Calibri"/>
          <w:sz w:val="28"/>
          <w:szCs w:val="28"/>
          <w:lang w:eastAsia="en-US"/>
        </w:rPr>
        <w:t>8</w:t>
      </w:r>
      <w:r w:rsidR="00C5198E" w:rsidRPr="00C5198E">
        <w:rPr>
          <w:rFonts w:eastAsia="Calibri"/>
          <w:sz w:val="28"/>
          <w:szCs w:val="28"/>
          <w:lang w:eastAsia="en-US"/>
        </w:rPr>
        <w:t>», цифры «11</w:t>
      </w:r>
      <w:r w:rsidR="007A40B1">
        <w:rPr>
          <w:rFonts w:eastAsia="Calibri"/>
          <w:sz w:val="28"/>
          <w:szCs w:val="28"/>
          <w:lang w:eastAsia="en-US"/>
        </w:rPr>
        <w:t>7</w:t>
      </w:r>
      <w:r w:rsidR="00C5198E" w:rsidRPr="00C5198E">
        <w:rPr>
          <w:rFonts w:eastAsia="Calibri"/>
          <w:sz w:val="28"/>
          <w:szCs w:val="28"/>
          <w:lang w:eastAsia="en-US"/>
        </w:rPr>
        <w:t>1</w:t>
      </w:r>
      <w:r w:rsidR="007A40B1">
        <w:rPr>
          <w:rFonts w:eastAsia="Calibri"/>
          <w:sz w:val="28"/>
          <w:szCs w:val="28"/>
          <w:lang w:eastAsia="en-US"/>
        </w:rPr>
        <w:t>78</w:t>
      </w:r>
      <w:r w:rsidR="00C5198E" w:rsidRPr="00C5198E">
        <w:rPr>
          <w:rFonts w:eastAsia="Calibri"/>
          <w:sz w:val="28"/>
          <w:szCs w:val="28"/>
          <w:lang w:eastAsia="en-US"/>
        </w:rPr>
        <w:t>,</w:t>
      </w:r>
      <w:r w:rsidR="007A40B1">
        <w:rPr>
          <w:rFonts w:eastAsia="Calibri"/>
          <w:sz w:val="28"/>
          <w:szCs w:val="28"/>
          <w:lang w:eastAsia="en-US"/>
        </w:rPr>
        <w:t>3» заменить цифрами «11</w:t>
      </w:r>
      <w:r w:rsidR="0006726D">
        <w:rPr>
          <w:rFonts w:eastAsia="Calibri"/>
          <w:sz w:val="28"/>
          <w:szCs w:val="28"/>
          <w:lang w:eastAsia="en-US"/>
        </w:rPr>
        <w:t>6722</w:t>
      </w:r>
      <w:r w:rsidR="00C5198E" w:rsidRPr="00C5198E">
        <w:rPr>
          <w:rFonts w:eastAsia="Calibri"/>
          <w:sz w:val="28"/>
          <w:szCs w:val="28"/>
          <w:lang w:eastAsia="en-US"/>
        </w:rPr>
        <w:t>,</w:t>
      </w:r>
      <w:r w:rsidR="0006726D">
        <w:rPr>
          <w:rFonts w:eastAsia="Calibri"/>
          <w:sz w:val="28"/>
          <w:szCs w:val="28"/>
          <w:lang w:eastAsia="en-US"/>
        </w:rPr>
        <w:t>6</w:t>
      </w:r>
      <w:r w:rsidR="00C5198E" w:rsidRPr="00C5198E">
        <w:rPr>
          <w:rFonts w:eastAsia="Calibri"/>
          <w:sz w:val="28"/>
          <w:szCs w:val="28"/>
          <w:lang w:eastAsia="en-US"/>
        </w:rPr>
        <w:t>», цифры «55</w:t>
      </w:r>
      <w:r w:rsidR="006F0BE1">
        <w:rPr>
          <w:rFonts w:eastAsia="Calibri"/>
          <w:sz w:val="28"/>
          <w:szCs w:val="28"/>
          <w:lang w:eastAsia="en-US"/>
        </w:rPr>
        <w:t>987</w:t>
      </w:r>
      <w:r w:rsidR="00C5198E" w:rsidRPr="00C5198E">
        <w:rPr>
          <w:rFonts w:eastAsia="Calibri"/>
          <w:sz w:val="28"/>
          <w:szCs w:val="28"/>
          <w:lang w:eastAsia="en-US"/>
        </w:rPr>
        <w:t>,</w:t>
      </w:r>
      <w:r w:rsidR="006F0BE1">
        <w:rPr>
          <w:rFonts w:eastAsia="Calibri"/>
          <w:sz w:val="28"/>
          <w:szCs w:val="28"/>
          <w:lang w:eastAsia="en-US"/>
        </w:rPr>
        <w:t>3</w:t>
      </w:r>
      <w:r w:rsidR="00C5198E" w:rsidRPr="00C5198E">
        <w:rPr>
          <w:rFonts w:eastAsia="Calibri"/>
          <w:sz w:val="28"/>
          <w:szCs w:val="28"/>
          <w:lang w:eastAsia="en-US"/>
        </w:rPr>
        <w:t>» заменить цифрами «5</w:t>
      </w:r>
      <w:r w:rsidR="006F0BE1">
        <w:rPr>
          <w:rFonts w:eastAsia="Calibri"/>
          <w:sz w:val="28"/>
          <w:szCs w:val="28"/>
          <w:lang w:eastAsia="en-US"/>
        </w:rPr>
        <w:t>7</w:t>
      </w:r>
      <w:r w:rsidR="00C5198E" w:rsidRPr="00C5198E">
        <w:rPr>
          <w:rFonts w:eastAsia="Calibri"/>
          <w:sz w:val="28"/>
          <w:szCs w:val="28"/>
          <w:lang w:eastAsia="en-US"/>
        </w:rPr>
        <w:t>8</w:t>
      </w:r>
      <w:r w:rsidR="006F0BE1">
        <w:rPr>
          <w:rFonts w:eastAsia="Calibri"/>
          <w:sz w:val="28"/>
          <w:szCs w:val="28"/>
          <w:lang w:eastAsia="en-US"/>
        </w:rPr>
        <w:t>23</w:t>
      </w:r>
      <w:r w:rsidR="00C5198E" w:rsidRPr="00C5198E">
        <w:rPr>
          <w:rFonts w:eastAsia="Calibri"/>
          <w:sz w:val="28"/>
          <w:szCs w:val="28"/>
          <w:lang w:eastAsia="en-US"/>
        </w:rPr>
        <w:t>,3»</w:t>
      </w:r>
      <w:r w:rsidR="00C5198E">
        <w:rPr>
          <w:rFonts w:eastAsia="Calibri"/>
          <w:sz w:val="28"/>
          <w:szCs w:val="28"/>
          <w:lang w:eastAsia="en-US"/>
        </w:rPr>
        <w:t>;</w:t>
      </w:r>
    </w:p>
    <w:p w:rsidR="008356D5" w:rsidRDefault="00AE6A68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 w:rsidRPr="00AE6A68">
        <w:rPr>
          <w:rFonts w:eastAsia="Calibri"/>
          <w:sz w:val="28"/>
          <w:szCs w:val="28"/>
          <w:lang w:eastAsia="en-US"/>
        </w:rPr>
        <w:t xml:space="preserve">приложение № 2 к подпрограмме 1 «Перечень мероприятий подпрограммы с указанием объема средств на их реализацию и ожидаемых результатов» изложить в новой </w:t>
      </w:r>
      <w:r w:rsidR="008356D5">
        <w:rPr>
          <w:rFonts w:eastAsia="Calibri"/>
          <w:sz w:val="28"/>
          <w:szCs w:val="28"/>
          <w:lang w:eastAsia="en-US"/>
        </w:rPr>
        <w:t>редакции согласно приложению № 3</w:t>
      </w:r>
      <w:r w:rsidRPr="00AE6A68">
        <w:rPr>
          <w:rFonts w:eastAsia="Calibri"/>
          <w:sz w:val="28"/>
          <w:szCs w:val="28"/>
          <w:lang w:eastAsia="en-US"/>
        </w:rPr>
        <w:t xml:space="preserve"> к настоящему постановлению;</w:t>
      </w:r>
    </w:p>
    <w:p w:rsidR="008356D5" w:rsidRPr="009945B4" w:rsidRDefault="008356D5" w:rsidP="008356D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color w:val="FF0000"/>
          <w:sz w:val="28"/>
          <w:szCs w:val="28"/>
          <w:lang w:eastAsia="en-US"/>
        </w:rPr>
      </w:pPr>
      <w:r w:rsidRPr="009945B4">
        <w:rPr>
          <w:rFonts w:eastAsia="Calibri"/>
          <w:color w:val="FF0000"/>
          <w:sz w:val="28"/>
          <w:szCs w:val="28"/>
          <w:lang w:eastAsia="en-US"/>
        </w:rPr>
        <w:t>в подпрограмме № 2 «Обеспечение реализации муниципальной программы и прочие мероприятия в сфере образования» (далее - подпрограмма 2):</w:t>
      </w:r>
    </w:p>
    <w:p w:rsidR="008356D5" w:rsidRPr="009945B4" w:rsidRDefault="008356D5" w:rsidP="008356D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color w:val="FF0000"/>
          <w:sz w:val="28"/>
          <w:szCs w:val="28"/>
          <w:lang w:eastAsia="en-US"/>
        </w:rPr>
      </w:pPr>
      <w:r w:rsidRPr="009945B4">
        <w:rPr>
          <w:rFonts w:eastAsia="Calibri"/>
          <w:color w:val="FF0000"/>
          <w:sz w:val="28"/>
          <w:szCs w:val="28"/>
          <w:lang w:eastAsia="en-US"/>
        </w:rPr>
        <w:t>в паспорте подпрограммы 2:</w:t>
      </w:r>
    </w:p>
    <w:p w:rsidR="008356D5" w:rsidRPr="009945B4" w:rsidRDefault="008356D5" w:rsidP="008356D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color w:val="FF0000"/>
          <w:sz w:val="28"/>
          <w:szCs w:val="28"/>
          <w:lang w:eastAsia="en-US"/>
        </w:rPr>
      </w:pPr>
      <w:proofErr w:type="gramStart"/>
      <w:r w:rsidRPr="009945B4">
        <w:rPr>
          <w:rFonts w:eastAsia="Calibri"/>
          <w:color w:val="FF0000"/>
          <w:sz w:val="28"/>
          <w:szCs w:val="28"/>
          <w:lang w:eastAsia="en-US"/>
        </w:rPr>
        <w:t>в разделе «Объемы и источники финансирова</w:t>
      </w:r>
      <w:r w:rsidR="00FB702A" w:rsidRPr="009945B4">
        <w:rPr>
          <w:rFonts w:eastAsia="Calibri"/>
          <w:color w:val="FF0000"/>
          <w:sz w:val="28"/>
          <w:szCs w:val="28"/>
          <w:lang w:eastAsia="en-US"/>
        </w:rPr>
        <w:t>ния подпрограммы» цифры «63965,3</w:t>
      </w:r>
      <w:r w:rsidRPr="009945B4">
        <w:rPr>
          <w:rFonts w:eastAsia="Calibri"/>
          <w:color w:val="FF0000"/>
          <w:sz w:val="28"/>
          <w:szCs w:val="28"/>
          <w:lang w:eastAsia="en-US"/>
        </w:rPr>
        <w:t>» заменить цифрами «639</w:t>
      </w:r>
      <w:r w:rsidR="00FB702A" w:rsidRPr="009945B4">
        <w:rPr>
          <w:rFonts w:eastAsia="Calibri"/>
          <w:color w:val="FF0000"/>
          <w:sz w:val="28"/>
          <w:szCs w:val="28"/>
          <w:lang w:eastAsia="en-US"/>
        </w:rPr>
        <w:t>34</w:t>
      </w:r>
      <w:r w:rsidRPr="009945B4">
        <w:rPr>
          <w:rFonts w:eastAsia="Calibri"/>
          <w:color w:val="FF0000"/>
          <w:sz w:val="28"/>
          <w:szCs w:val="28"/>
          <w:lang w:eastAsia="en-US"/>
        </w:rPr>
        <w:t>,</w:t>
      </w:r>
      <w:r w:rsidR="00FB702A" w:rsidRPr="009945B4">
        <w:rPr>
          <w:rFonts w:eastAsia="Calibri"/>
          <w:color w:val="FF0000"/>
          <w:sz w:val="28"/>
          <w:szCs w:val="28"/>
          <w:lang w:eastAsia="en-US"/>
        </w:rPr>
        <w:t>0</w:t>
      </w:r>
      <w:r w:rsidRPr="009945B4">
        <w:rPr>
          <w:rFonts w:eastAsia="Calibri"/>
          <w:color w:val="FF0000"/>
          <w:sz w:val="28"/>
          <w:szCs w:val="28"/>
          <w:lang w:eastAsia="en-US"/>
        </w:rPr>
        <w:t xml:space="preserve">», </w:t>
      </w:r>
      <w:r w:rsidR="00FB702A" w:rsidRPr="009945B4">
        <w:rPr>
          <w:rFonts w:eastAsia="Calibri"/>
          <w:color w:val="FF0000"/>
          <w:sz w:val="28"/>
          <w:szCs w:val="28"/>
          <w:lang w:eastAsia="en-US"/>
        </w:rPr>
        <w:t>цифры «3503,0» заменить цифрами «3492,9», цифры «60119,2» заменить цифрами «</w:t>
      </w:r>
      <w:bookmarkStart w:id="0" w:name="_GoBack"/>
      <w:r w:rsidR="00FB702A" w:rsidRPr="009945B4">
        <w:rPr>
          <w:rFonts w:eastAsia="Calibri"/>
          <w:color w:val="FF0000"/>
          <w:sz w:val="28"/>
          <w:szCs w:val="28"/>
          <w:lang w:eastAsia="en-US"/>
        </w:rPr>
        <w:t>60098,0</w:t>
      </w:r>
      <w:bookmarkEnd w:id="0"/>
      <w:r w:rsidR="00FB702A" w:rsidRPr="009945B4">
        <w:rPr>
          <w:rFonts w:eastAsia="Calibri"/>
          <w:color w:val="FF0000"/>
          <w:sz w:val="28"/>
          <w:szCs w:val="28"/>
          <w:lang w:eastAsia="en-US"/>
        </w:rPr>
        <w:t>», цифры «21189</w:t>
      </w:r>
      <w:r w:rsidRPr="009945B4">
        <w:rPr>
          <w:rFonts w:eastAsia="Calibri"/>
          <w:color w:val="FF0000"/>
          <w:sz w:val="28"/>
          <w:szCs w:val="28"/>
          <w:lang w:eastAsia="en-US"/>
        </w:rPr>
        <w:t>,</w:t>
      </w:r>
      <w:r w:rsidR="00FB702A" w:rsidRPr="009945B4">
        <w:rPr>
          <w:rFonts w:eastAsia="Calibri"/>
          <w:color w:val="FF0000"/>
          <w:sz w:val="28"/>
          <w:szCs w:val="28"/>
          <w:lang w:eastAsia="en-US"/>
        </w:rPr>
        <w:t>1</w:t>
      </w:r>
      <w:r w:rsidRPr="009945B4">
        <w:rPr>
          <w:rFonts w:eastAsia="Calibri"/>
          <w:color w:val="FF0000"/>
          <w:sz w:val="28"/>
          <w:szCs w:val="28"/>
          <w:lang w:eastAsia="en-US"/>
        </w:rPr>
        <w:t>» заменить цифрами «211</w:t>
      </w:r>
      <w:r w:rsidR="00FB702A" w:rsidRPr="009945B4">
        <w:rPr>
          <w:rFonts w:eastAsia="Calibri"/>
          <w:color w:val="FF0000"/>
          <w:sz w:val="28"/>
          <w:szCs w:val="28"/>
          <w:lang w:eastAsia="en-US"/>
        </w:rPr>
        <w:t>57</w:t>
      </w:r>
      <w:r w:rsidRPr="009945B4">
        <w:rPr>
          <w:rFonts w:eastAsia="Calibri"/>
          <w:color w:val="FF0000"/>
          <w:sz w:val="28"/>
          <w:szCs w:val="28"/>
          <w:lang w:eastAsia="en-US"/>
        </w:rPr>
        <w:t>,</w:t>
      </w:r>
      <w:r w:rsidR="00FB702A" w:rsidRPr="009945B4">
        <w:rPr>
          <w:rFonts w:eastAsia="Calibri"/>
          <w:color w:val="FF0000"/>
          <w:sz w:val="28"/>
          <w:szCs w:val="28"/>
          <w:lang w:eastAsia="en-US"/>
        </w:rPr>
        <w:t>8</w:t>
      </w:r>
      <w:r w:rsidRPr="009945B4">
        <w:rPr>
          <w:rFonts w:eastAsia="Calibri"/>
          <w:color w:val="FF0000"/>
          <w:sz w:val="28"/>
          <w:szCs w:val="28"/>
          <w:lang w:eastAsia="en-US"/>
        </w:rPr>
        <w:t>»</w:t>
      </w:r>
      <w:r w:rsidR="00FB702A" w:rsidRPr="009945B4">
        <w:rPr>
          <w:rFonts w:eastAsia="Calibri"/>
          <w:color w:val="FF0000"/>
          <w:sz w:val="28"/>
          <w:szCs w:val="28"/>
          <w:lang w:eastAsia="en-US"/>
        </w:rPr>
        <w:t>, цифры «1315,0» заменить цифрами «1304,9», цифры « 19531,0» заменить цифрами «19509,8»</w:t>
      </w:r>
      <w:r w:rsidRPr="009945B4">
        <w:rPr>
          <w:rFonts w:eastAsia="Calibri"/>
          <w:color w:val="FF0000"/>
          <w:sz w:val="28"/>
          <w:szCs w:val="28"/>
          <w:lang w:eastAsia="en-US"/>
        </w:rPr>
        <w:t>;</w:t>
      </w:r>
      <w:proofErr w:type="gramEnd"/>
    </w:p>
    <w:p w:rsidR="008356D5" w:rsidRPr="009945B4" w:rsidRDefault="008356D5" w:rsidP="008356D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color w:val="FF0000"/>
          <w:sz w:val="28"/>
          <w:szCs w:val="28"/>
          <w:lang w:eastAsia="en-US"/>
        </w:rPr>
      </w:pPr>
      <w:r w:rsidRPr="009945B4">
        <w:rPr>
          <w:rFonts w:eastAsia="Calibri"/>
          <w:color w:val="FF0000"/>
          <w:sz w:val="28"/>
          <w:szCs w:val="28"/>
          <w:lang w:eastAsia="en-US"/>
        </w:rPr>
        <w:t>в абзацах втором и третьем раздела 2.7. подпрограммы 2 «Обоснование финансовых, материальных и трудовых затрат (ресурсное обеспечен</w:t>
      </w:r>
      <w:r w:rsidR="00562863" w:rsidRPr="009945B4">
        <w:rPr>
          <w:rFonts w:eastAsia="Calibri"/>
          <w:color w:val="FF0000"/>
          <w:sz w:val="28"/>
          <w:szCs w:val="28"/>
          <w:lang w:eastAsia="en-US"/>
        </w:rPr>
        <w:t>ие подпрограммы)» цифры «63965,3</w:t>
      </w:r>
      <w:r w:rsidRPr="009945B4">
        <w:rPr>
          <w:rFonts w:eastAsia="Calibri"/>
          <w:color w:val="FF0000"/>
          <w:sz w:val="28"/>
          <w:szCs w:val="28"/>
          <w:lang w:eastAsia="en-US"/>
        </w:rPr>
        <w:t>» заменить цифрами «639</w:t>
      </w:r>
      <w:r w:rsidR="00562863" w:rsidRPr="009945B4">
        <w:rPr>
          <w:rFonts w:eastAsia="Calibri"/>
          <w:color w:val="FF0000"/>
          <w:sz w:val="28"/>
          <w:szCs w:val="28"/>
          <w:lang w:eastAsia="en-US"/>
        </w:rPr>
        <w:t>34</w:t>
      </w:r>
      <w:r w:rsidRPr="009945B4">
        <w:rPr>
          <w:rFonts w:eastAsia="Calibri"/>
          <w:color w:val="FF0000"/>
          <w:sz w:val="28"/>
          <w:szCs w:val="28"/>
          <w:lang w:eastAsia="en-US"/>
        </w:rPr>
        <w:t>,</w:t>
      </w:r>
      <w:r w:rsidR="00562863" w:rsidRPr="009945B4">
        <w:rPr>
          <w:rFonts w:eastAsia="Calibri"/>
          <w:color w:val="FF0000"/>
          <w:sz w:val="28"/>
          <w:szCs w:val="28"/>
          <w:lang w:eastAsia="en-US"/>
        </w:rPr>
        <w:t>0</w:t>
      </w:r>
      <w:r w:rsidRPr="009945B4">
        <w:rPr>
          <w:rFonts w:eastAsia="Calibri"/>
          <w:color w:val="FF0000"/>
          <w:sz w:val="28"/>
          <w:szCs w:val="28"/>
          <w:lang w:eastAsia="en-US"/>
        </w:rPr>
        <w:t>», цифры «2118</w:t>
      </w:r>
      <w:r w:rsidR="00562863" w:rsidRPr="009945B4">
        <w:rPr>
          <w:rFonts w:eastAsia="Calibri"/>
          <w:color w:val="FF0000"/>
          <w:sz w:val="28"/>
          <w:szCs w:val="28"/>
          <w:lang w:eastAsia="en-US"/>
        </w:rPr>
        <w:t>9</w:t>
      </w:r>
      <w:r w:rsidRPr="009945B4">
        <w:rPr>
          <w:rFonts w:eastAsia="Calibri"/>
          <w:color w:val="FF0000"/>
          <w:sz w:val="28"/>
          <w:szCs w:val="28"/>
          <w:lang w:eastAsia="en-US"/>
        </w:rPr>
        <w:t>,</w:t>
      </w:r>
      <w:r w:rsidR="00562863" w:rsidRPr="009945B4">
        <w:rPr>
          <w:rFonts w:eastAsia="Calibri"/>
          <w:color w:val="FF0000"/>
          <w:sz w:val="28"/>
          <w:szCs w:val="28"/>
          <w:lang w:eastAsia="en-US"/>
        </w:rPr>
        <w:t>1</w:t>
      </w:r>
      <w:r w:rsidRPr="009945B4">
        <w:rPr>
          <w:rFonts w:eastAsia="Calibri"/>
          <w:color w:val="FF0000"/>
          <w:sz w:val="28"/>
          <w:szCs w:val="28"/>
          <w:lang w:eastAsia="en-US"/>
        </w:rPr>
        <w:t>» заменить цифрами «211</w:t>
      </w:r>
      <w:r w:rsidR="00562863" w:rsidRPr="009945B4">
        <w:rPr>
          <w:rFonts w:eastAsia="Calibri"/>
          <w:color w:val="FF0000"/>
          <w:sz w:val="28"/>
          <w:szCs w:val="28"/>
          <w:lang w:eastAsia="en-US"/>
        </w:rPr>
        <w:t>57</w:t>
      </w:r>
      <w:r w:rsidRPr="009945B4">
        <w:rPr>
          <w:rFonts w:eastAsia="Calibri"/>
          <w:color w:val="FF0000"/>
          <w:sz w:val="28"/>
          <w:szCs w:val="28"/>
          <w:lang w:eastAsia="en-US"/>
        </w:rPr>
        <w:t>,</w:t>
      </w:r>
      <w:r w:rsidR="00562863" w:rsidRPr="009945B4">
        <w:rPr>
          <w:rFonts w:eastAsia="Calibri"/>
          <w:color w:val="FF0000"/>
          <w:sz w:val="28"/>
          <w:szCs w:val="28"/>
          <w:lang w:eastAsia="en-US"/>
        </w:rPr>
        <w:t>8</w:t>
      </w:r>
      <w:r w:rsidRPr="009945B4">
        <w:rPr>
          <w:rFonts w:eastAsia="Calibri"/>
          <w:color w:val="FF0000"/>
          <w:sz w:val="28"/>
          <w:szCs w:val="28"/>
          <w:lang w:eastAsia="en-US"/>
        </w:rPr>
        <w:t>»</w:t>
      </w:r>
      <w:r w:rsidR="00562863" w:rsidRPr="009945B4">
        <w:rPr>
          <w:rFonts w:eastAsia="Calibri"/>
          <w:color w:val="FF0000"/>
          <w:sz w:val="28"/>
          <w:szCs w:val="28"/>
          <w:lang w:eastAsia="en-US"/>
        </w:rPr>
        <w:t>, цифры «1315,0» заменить цифрами «1304,9», цифры «19531,0» заменить цифрами «19509,8»</w:t>
      </w:r>
      <w:r w:rsidRPr="009945B4">
        <w:rPr>
          <w:rFonts w:eastAsia="Calibri"/>
          <w:color w:val="FF0000"/>
          <w:sz w:val="28"/>
          <w:szCs w:val="28"/>
          <w:lang w:eastAsia="en-US"/>
        </w:rPr>
        <w:t>;</w:t>
      </w:r>
    </w:p>
    <w:p w:rsidR="008356D5" w:rsidRPr="009945B4" w:rsidRDefault="00562863" w:rsidP="008356D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color w:val="FF0000"/>
          <w:sz w:val="28"/>
          <w:szCs w:val="28"/>
          <w:lang w:eastAsia="en-US"/>
        </w:rPr>
      </w:pPr>
      <w:r w:rsidRPr="009945B4">
        <w:rPr>
          <w:rFonts w:eastAsia="Calibri"/>
          <w:color w:val="FF0000"/>
          <w:sz w:val="28"/>
          <w:szCs w:val="28"/>
          <w:lang w:eastAsia="en-US"/>
        </w:rPr>
        <w:t>приложение</w:t>
      </w:r>
      <w:r w:rsidR="008356D5" w:rsidRPr="009945B4">
        <w:rPr>
          <w:rFonts w:eastAsia="Calibri"/>
          <w:color w:val="FF0000"/>
          <w:sz w:val="28"/>
          <w:szCs w:val="28"/>
          <w:lang w:eastAsia="en-US"/>
        </w:rPr>
        <w:t xml:space="preserve"> № 2 к подпрограмме 2 «Перечень мероприятий подпрограммы с указанием объема средств на их реализацию и ожидаемых результатов»</w:t>
      </w:r>
      <w:r w:rsidRPr="009945B4">
        <w:rPr>
          <w:rFonts w:eastAsia="Calibri"/>
          <w:color w:val="FF0000"/>
          <w:sz w:val="28"/>
          <w:szCs w:val="28"/>
          <w:lang w:eastAsia="en-US"/>
        </w:rPr>
        <w:t xml:space="preserve"> изложить в новой редакции согласно приложению № 4 к настоящему постановлению.</w:t>
      </w:r>
    </w:p>
    <w:p w:rsidR="005A4634" w:rsidRPr="005A4634" w:rsidRDefault="00626866" w:rsidP="00626866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5A4634" w:rsidRPr="005A4634">
        <w:rPr>
          <w:sz w:val="28"/>
          <w:szCs w:val="28"/>
          <w:lang w:eastAsia="en-US"/>
        </w:rPr>
        <w:t xml:space="preserve">Контроль за выполнением настоящего постановления возложить </w:t>
      </w:r>
      <w:proofErr w:type="gramStart"/>
      <w:r w:rsidR="005A4634" w:rsidRPr="005A4634">
        <w:rPr>
          <w:sz w:val="28"/>
          <w:szCs w:val="28"/>
          <w:lang w:eastAsia="en-US"/>
        </w:rPr>
        <w:t>на</w:t>
      </w:r>
      <w:proofErr w:type="gramEnd"/>
      <w:r w:rsidR="005A4634" w:rsidRPr="005A4634">
        <w:rPr>
          <w:sz w:val="28"/>
          <w:szCs w:val="28"/>
          <w:lang w:eastAsia="en-US"/>
        </w:rPr>
        <w:t xml:space="preserve"> </w:t>
      </w:r>
      <w:r w:rsidR="00293639">
        <w:rPr>
          <w:sz w:val="28"/>
          <w:szCs w:val="28"/>
          <w:lang w:eastAsia="en-US"/>
        </w:rPr>
        <w:t>Недосекина Г.А.,</w:t>
      </w:r>
      <w:r w:rsidR="00FD42F3">
        <w:rPr>
          <w:sz w:val="28"/>
          <w:szCs w:val="28"/>
          <w:lang w:eastAsia="en-US"/>
        </w:rPr>
        <w:t xml:space="preserve"> </w:t>
      </w:r>
      <w:r w:rsidR="005A4634" w:rsidRPr="005A4634">
        <w:rPr>
          <w:sz w:val="28"/>
          <w:szCs w:val="28"/>
          <w:lang w:eastAsia="en-US"/>
        </w:rPr>
        <w:t xml:space="preserve">заместителя главы администрации по </w:t>
      </w:r>
      <w:r w:rsidR="00293639" w:rsidRPr="00293639">
        <w:rPr>
          <w:sz w:val="28"/>
          <w:szCs w:val="28"/>
          <w:lang w:eastAsia="en-US"/>
        </w:rPr>
        <w:t>социальным и организационным вопросам, общественно-политической работе</w:t>
      </w:r>
      <w:r w:rsidR="00293639">
        <w:rPr>
          <w:sz w:val="28"/>
          <w:szCs w:val="28"/>
          <w:lang w:eastAsia="en-US"/>
        </w:rPr>
        <w:t>.</w:t>
      </w:r>
    </w:p>
    <w:p w:rsidR="005A4634" w:rsidRPr="005A4634" w:rsidRDefault="005A4634" w:rsidP="00626866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5A4634">
        <w:rPr>
          <w:sz w:val="28"/>
          <w:szCs w:val="28"/>
        </w:rPr>
        <w:lastRenderedPageBreak/>
        <w:t xml:space="preserve">3.Настоящее постановление опубликовать в периодическом печатном издании «Официальный вестник </w:t>
      </w:r>
      <w:proofErr w:type="spellStart"/>
      <w:r w:rsidRPr="005A4634">
        <w:rPr>
          <w:sz w:val="28"/>
          <w:szCs w:val="28"/>
        </w:rPr>
        <w:t>Боготольского</w:t>
      </w:r>
      <w:proofErr w:type="spellEnd"/>
      <w:r w:rsidRPr="005A4634">
        <w:rPr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5A4634">
        <w:rPr>
          <w:sz w:val="28"/>
          <w:szCs w:val="28"/>
        </w:rPr>
        <w:t>Богото</w:t>
      </w:r>
      <w:r w:rsidR="00626866">
        <w:rPr>
          <w:sz w:val="28"/>
          <w:szCs w:val="28"/>
        </w:rPr>
        <w:t>льского</w:t>
      </w:r>
      <w:proofErr w:type="spellEnd"/>
      <w:r w:rsidR="00626866">
        <w:rPr>
          <w:sz w:val="28"/>
          <w:szCs w:val="28"/>
        </w:rPr>
        <w:t xml:space="preserve"> района в сети Интернет </w:t>
      </w:r>
      <w:hyperlink r:id="rId10" w:history="1">
        <w:r w:rsidRPr="005A4634">
          <w:rPr>
            <w:color w:val="0000FF"/>
            <w:sz w:val="28"/>
            <w:szCs w:val="28"/>
            <w:u w:val="single"/>
          </w:rPr>
          <w:t>www.bogotol-r.ru</w:t>
        </w:r>
      </w:hyperlink>
      <w:r w:rsidRPr="005A4634">
        <w:rPr>
          <w:sz w:val="28"/>
          <w:szCs w:val="28"/>
        </w:rPr>
        <w:t>.</w:t>
      </w:r>
    </w:p>
    <w:p w:rsidR="005A4634" w:rsidRDefault="005A4634" w:rsidP="0062686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 xml:space="preserve">4.Постановление вступает в силу в день, следующий за днем </w:t>
      </w:r>
      <w:r w:rsidR="00DB2C50">
        <w:rPr>
          <w:rFonts w:eastAsia="Calibri"/>
          <w:sz w:val="28"/>
          <w:szCs w:val="28"/>
          <w:lang w:eastAsia="en-US"/>
        </w:rPr>
        <w:t>его официального опубликования</w:t>
      </w:r>
      <w:r w:rsidRPr="005A4634">
        <w:rPr>
          <w:rFonts w:eastAsia="Calibri"/>
          <w:sz w:val="28"/>
          <w:szCs w:val="28"/>
          <w:lang w:eastAsia="en-US"/>
        </w:rPr>
        <w:t>.</w:t>
      </w:r>
    </w:p>
    <w:p w:rsidR="00A148F5" w:rsidRDefault="00A148F5" w:rsidP="00EC0B7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A148F5" w:rsidRDefault="00A148F5" w:rsidP="00EC0B7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5A4634" w:rsidRPr="005A4634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B1300" w:rsidRDefault="005A4634" w:rsidP="006B0707">
      <w:pPr>
        <w:spacing w:before="0" w:beforeAutospacing="0" w:line="240" w:lineRule="atLeast"/>
        <w:contextualSpacing/>
        <w:rPr>
          <w:sz w:val="28"/>
          <w:szCs w:val="28"/>
        </w:rPr>
      </w:pPr>
      <w:proofErr w:type="spellStart"/>
      <w:r w:rsidRPr="005A4634">
        <w:rPr>
          <w:sz w:val="28"/>
          <w:szCs w:val="28"/>
        </w:rPr>
        <w:t>Боготольского</w:t>
      </w:r>
      <w:proofErr w:type="spellEnd"/>
      <w:r w:rsidRPr="005A4634">
        <w:rPr>
          <w:sz w:val="28"/>
          <w:szCs w:val="28"/>
        </w:rPr>
        <w:t xml:space="preserve"> района</w:t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 w:rsidR="001A20D6">
        <w:rPr>
          <w:sz w:val="28"/>
          <w:szCs w:val="28"/>
        </w:rPr>
        <w:tab/>
      </w:r>
      <w:r w:rsidR="001A20D6">
        <w:rPr>
          <w:sz w:val="28"/>
          <w:szCs w:val="28"/>
        </w:rPr>
        <w:tab/>
      </w:r>
      <w:r w:rsidR="001A20D6">
        <w:rPr>
          <w:sz w:val="28"/>
          <w:szCs w:val="28"/>
        </w:rPr>
        <w:tab/>
      </w:r>
      <w:r w:rsidRPr="005A4634">
        <w:rPr>
          <w:sz w:val="28"/>
          <w:szCs w:val="28"/>
        </w:rPr>
        <w:tab/>
        <w:t>Н.В.</w:t>
      </w:r>
      <w:r w:rsidR="00626866">
        <w:rPr>
          <w:sz w:val="28"/>
          <w:szCs w:val="28"/>
        </w:rPr>
        <w:t xml:space="preserve"> </w:t>
      </w:r>
      <w:r w:rsidRPr="005A4634">
        <w:rPr>
          <w:sz w:val="28"/>
          <w:szCs w:val="28"/>
        </w:rPr>
        <w:t>Красько</w:t>
      </w: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26866" w:rsidRDefault="00626866" w:rsidP="006B0707">
      <w:pPr>
        <w:spacing w:before="0" w:beforeAutospacing="0" w:line="240" w:lineRule="atLeast"/>
        <w:contextualSpacing/>
        <w:rPr>
          <w:sz w:val="28"/>
          <w:szCs w:val="28"/>
        </w:rPr>
        <w:sectPr w:rsidR="00626866" w:rsidSect="00347A1A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447774" w:rsidRPr="007B60D6" w:rsidRDefault="00447774" w:rsidP="00CE43B0">
      <w:pPr>
        <w:pStyle w:val="ConsPlusNormal"/>
        <w:widowControl/>
        <w:spacing w:before="0" w:beforeAutospacing="0"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B60D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47774" w:rsidRPr="007B60D6" w:rsidRDefault="00447774" w:rsidP="00CE43B0">
      <w:pPr>
        <w:autoSpaceDE w:val="0"/>
        <w:autoSpaceDN w:val="0"/>
        <w:adjustRightInd w:val="0"/>
        <w:spacing w:before="0" w:beforeAutospacing="0"/>
        <w:ind w:left="8460"/>
      </w:pPr>
      <w:r w:rsidRPr="007B60D6">
        <w:t>к постановлению администрации</w:t>
      </w:r>
    </w:p>
    <w:p w:rsidR="00447774" w:rsidRPr="007B60D6" w:rsidRDefault="00447774" w:rsidP="00CE43B0">
      <w:pPr>
        <w:autoSpaceDE w:val="0"/>
        <w:autoSpaceDN w:val="0"/>
        <w:adjustRightInd w:val="0"/>
        <w:spacing w:before="0" w:beforeAutospacing="0"/>
        <w:ind w:left="8460"/>
      </w:pPr>
      <w:proofErr w:type="spellStart"/>
      <w:r w:rsidRPr="007B60D6">
        <w:t>Боготольского</w:t>
      </w:r>
      <w:proofErr w:type="spellEnd"/>
      <w:r w:rsidRPr="007B60D6">
        <w:t xml:space="preserve"> района</w:t>
      </w:r>
    </w:p>
    <w:p w:rsidR="00447774" w:rsidRPr="007B60D6" w:rsidRDefault="007B60D6" w:rsidP="00CE43B0">
      <w:pPr>
        <w:autoSpaceDE w:val="0"/>
        <w:autoSpaceDN w:val="0"/>
        <w:adjustRightInd w:val="0"/>
        <w:spacing w:before="0" w:beforeAutospacing="0"/>
        <w:ind w:left="8460"/>
      </w:pPr>
      <w:r>
        <w:t>от «18» сентября 2014 г № 605-</w:t>
      </w:r>
      <w:r w:rsidR="00447774" w:rsidRPr="007B60D6">
        <w:t>п</w:t>
      </w:r>
    </w:p>
    <w:p w:rsidR="00447774" w:rsidRPr="007B60D6" w:rsidRDefault="00447774" w:rsidP="00CE43B0">
      <w:pPr>
        <w:autoSpaceDE w:val="0"/>
        <w:autoSpaceDN w:val="0"/>
        <w:adjustRightInd w:val="0"/>
        <w:spacing w:before="0" w:beforeAutospacing="0"/>
        <w:ind w:left="8460"/>
      </w:pPr>
    </w:p>
    <w:p w:rsidR="00447774" w:rsidRPr="007B60D6" w:rsidRDefault="00447774" w:rsidP="00CE43B0">
      <w:pPr>
        <w:spacing w:before="0" w:beforeAutospacing="0"/>
        <w:jc w:val="center"/>
      </w:pPr>
      <w:r w:rsidRPr="007B60D6">
        <w:t>Распределение планируемых расходов за счет средств районного бюджета (бюджета района) по мероприятиям и подпрограммам муниципальной</w:t>
      </w:r>
      <w:r w:rsidR="007B60D6" w:rsidRPr="007B60D6">
        <w:t xml:space="preserve"> программы</w:t>
      </w:r>
    </w:p>
    <w:p w:rsidR="007B60D6" w:rsidRDefault="007B60D6" w:rsidP="00CE43B0">
      <w:pPr>
        <w:spacing w:before="0" w:beforeAutospacing="0"/>
        <w:jc w:val="center"/>
        <w:rPr>
          <w:sz w:val="28"/>
          <w:szCs w:val="28"/>
        </w:rPr>
      </w:pPr>
    </w:p>
    <w:tbl>
      <w:tblPr>
        <w:tblW w:w="14762" w:type="dxa"/>
        <w:tblInd w:w="93" w:type="dxa"/>
        <w:tblLook w:val="04A0" w:firstRow="1" w:lastRow="0" w:firstColumn="1" w:lastColumn="0" w:noHBand="0" w:noVBand="1"/>
      </w:tblPr>
      <w:tblGrid>
        <w:gridCol w:w="1892"/>
        <w:gridCol w:w="2100"/>
        <w:gridCol w:w="2904"/>
        <w:gridCol w:w="787"/>
        <w:gridCol w:w="560"/>
        <w:gridCol w:w="700"/>
        <w:gridCol w:w="560"/>
        <w:gridCol w:w="1387"/>
        <w:gridCol w:w="1116"/>
        <w:gridCol w:w="1116"/>
        <w:gridCol w:w="1640"/>
      </w:tblGrid>
      <w:tr w:rsidR="00447774" w:rsidRPr="00377B21" w:rsidTr="00CE43B0">
        <w:trPr>
          <w:trHeight w:val="675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377B21" w:rsidRDefault="00447774" w:rsidP="00CE43B0">
            <w:pPr>
              <w:spacing w:before="0" w:beforeAutospacing="0"/>
              <w:jc w:val="center"/>
            </w:pPr>
            <w:r>
              <w:t>Статус (муниципальная программа, подпрограмма</w:t>
            </w:r>
            <w:r w:rsidRPr="00377B21">
              <w:t>)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377B21" w:rsidRDefault="007B60D6" w:rsidP="00CE43B0">
            <w:pPr>
              <w:spacing w:before="0" w:beforeAutospacing="0"/>
              <w:jc w:val="center"/>
            </w:pPr>
            <w:r>
              <w:t xml:space="preserve">Наименование </w:t>
            </w:r>
            <w:r w:rsidR="00447774" w:rsidRPr="00377B21">
              <w:t>программы, подпрограммы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377B21" w:rsidRDefault="00447774" w:rsidP="00CE43B0">
            <w:pPr>
              <w:spacing w:before="0" w:beforeAutospacing="0"/>
              <w:jc w:val="center"/>
            </w:pPr>
            <w:r>
              <w:t>Наименование ГРБС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377B21" w:rsidRDefault="00447774" w:rsidP="00CE43B0">
            <w:pPr>
              <w:spacing w:before="0" w:beforeAutospacing="0"/>
              <w:jc w:val="center"/>
            </w:pPr>
            <w:r w:rsidRPr="00377B21">
              <w:t xml:space="preserve">Код бюджетной классификации 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377B21" w:rsidRDefault="00447774" w:rsidP="007B60D6">
            <w:pPr>
              <w:spacing w:before="0" w:beforeAutospacing="0"/>
              <w:jc w:val="center"/>
            </w:pPr>
            <w:r w:rsidRPr="00377B21">
              <w:t>Расходы (тыс. руб.), годы</w:t>
            </w:r>
          </w:p>
        </w:tc>
      </w:tr>
      <w:tr w:rsidR="00447774" w:rsidRPr="00377B21" w:rsidTr="00CE43B0">
        <w:trPr>
          <w:trHeight w:val="1354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377B21" w:rsidRDefault="00447774" w:rsidP="00CE43B0">
            <w:pPr>
              <w:spacing w:before="0" w:beforeAutospacing="0"/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377B21" w:rsidRDefault="00447774" w:rsidP="00CE43B0">
            <w:pPr>
              <w:spacing w:before="0" w:beforeAutospacing="0"/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377B21" w:rsidRDefault="00447774" w:rsidP="00CE43B0">
            <w:pPr>
              <w:spacing w:before="0" w:beforeAutospacing="0"/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77B21" w:rsidRDefault="00447774" w:rsidP="00CE43B0">
            <w:pPr>
              <w:spacing w:before="0" w:beforeAutospacing="0"/>
              <w:jc w:val="center"/>
            </w:pPr>
            <w:r w:rsidRPr="00377B21"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77B21" w:rsidRDefault="00447774" w:rsidP="007B60D6">
            <w:pPr>
              <w:spacing w:before="0" w:beforeAutospacing="0"/>
              <w:jc w:val="center"/>
            </w:pPr>
            <w:proofErr w:type="spellStart"/>
            <w:r w:rsidRPr="00377B21">
              <w:t>Рз</w:t>
            </w:r>
            <w:proofErr w:type="spellEnd"/>
            <w:r w:rsidR="007B60D6">
              <w:t xml:space="preserve"> </w:t>
            </w:r>
            <w:proofErr w:type="spellStart"/>
            <w:proofErr w:type="gramStart"/>
            <w:r w:rsidRPr="00377B21">
              <w:t>Пр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77B21" w:rsidRDefault="00447774" w:rsidP="00CE43B0">
            <w:pPr>
              <w:spacing w:before="0" w:beforeAutospacing="0"/>
              <w:jc w:val="center"/>
            </w:pPr>
            <w:r w:rsidRPr="00377B21"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77B21" w:rsidRDefault="00447774" w:rsidP="00CE43B0">
            <w:pPr>
              <w:spacing w:before="0" w:beforeAutospacing="0"/>
              <w:jc w:val="center"/>
            </w:pPr>
            <w:r w:rsidRPr="00377B21"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77B21" w:rsidRDefault="00447774" w:rsidP="00CE43B0">
            <w:pPr>
              <w:spacing w:before="0" w:beforeAutospacing="0"/>
              <w:jc w:val="center"/>
            </w:pPr>
            <w:r>
              <w:t>2014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77B21" w:rsidRDefault="00447774" w:rsidP="00CE43B0">
            <w:pPr>
              <w:spacing w:before="0" w:beforeAutospacing="0"/>
              <w:jc w:val="center"/>
            </w:pPr>
            <w:r>
              <w:t>2015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77B21" w:rsidRDefault="00447774" w:rsidP="00CE43B0">
            <w:pPr>
              <w:spacing w:before="0" w:beforeAutospacing="0"/>
              <w:jc w:val="center"/>
            </w:pPr>
            <w:r>
              <w:t>2016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377B21" w:rsidRDefault="00447774" w:rsidP="00CE43B0">
            <w:pPr>
              <w:spacing w:before="0" w:beforeAutospacing="0"/>
              <w:jc w:val="center"/>
            </w:pPr>
            <w:r>
              <w:t>Итого на период</w:t>
            </w:r>
          </w:p>
        </w:tc>
      </w:tr>
      <w:tr w:rsidR="00447774" w:rsidRPr="00377B21" w:rsidTr="007B60D6">
        <w:trPr>
          <w:trHeight w:val="360"/>
        </w:trPr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774" w:rsidRPr="00F12F95" w:rsidRDefault="00447774" w:rsidP="007B60D6">
            <w:pPr>
              <w:spacing w:before="0" w:beforeAutospacing="0"/>
              <w:jc w:val="left"/>
            </w:pPr>
            <w:r>
              <w:t>Муниципальная</w:t>
            </w:r>
            <w:r w:rsidRPr="00F12F95">
              <w:t xml:space="preserve"> программа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774" w:rsidRPr="00F12F95" w:rsidRDefault="00447774" w:rsidP="007B60D6">
            <w:pPr>
              <w:spacing w:before="0" w:beforeAutospacing="0"/>
              <w:jc w:val="left"/>
            </w:pPr>
            <w:r>
              <w:t xml:space="preserve">«Развитие образования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 на 2014 – 2016 годы»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F12F95" w:rsidRDefault="00447774" w:rsidP="007B60D6">
            <w:pPr>
              <w:spacing w:before="0" w:beforeAutospacing="0"/>
              <w:jc w:val="left"/>
            </w:pPr>
            <w:r w:rsidRPr="00F12F95"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 w:rsidRPr="00F12F95"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 w:rsidRPr="00F12F95"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 w:rsidRPr="00F12F95"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 w:rsidRPr="00F12F95"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196205,6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181313,5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171957,8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549476,9</w:t>
            </w:r>
          </w:p>
        </w:tc>
      </w:tr>
      <w:tr w:rsidR="00447774" w:rsidRPr="00377B21" w:rsidTr="007B60D6">
        <w:trPr>
          <w:trHeight w:val="360"/>
        </w:trPr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774" w:rsidRPr="00F12F95" w:rsidRDefault="00447774" w:rsidP="007B60D6">
            <w:pPr>
              <w:spacing w:before="0" w:beforeAutospacing="0"/>
              <w:jc w:val="left"/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774" w:rsidRPr="00F12F95" w:rsidRDefault="00447774" w:rsidP="007B60D6">
            <w:pPr>
              <w:spacing w:before="0" w:beforeAutospacing="0"/>
              <w:jc w:val="left"/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F12F95" w:rsidRDefault="00447774" w:rsidP="007B60D6">
            <w:pPr>
              <w:spacing w:before="0" w:beforeAutospacing="0"/>
              <w:jc w:val="left"/>
            </w:pPr>
            <w:r w:rsidRPr="00F12F95">
              <w:t>в том числе</w:t>
            </w:r>
            <w:r>
              <w:t xml:space="preserve"> по ГРБС</w:t>
            </w:r>
            <w:r w:rsidRPr="00F12F95"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F12F95" w:rsidRDefault="00447774" w:rsidP="007B60D6">
            <w:pPr>
              <w:spacing w:before="0" w:beforeAutospacing="0"/>
              <w:jc w:val="center"/>
            </w:pPr>
          </w:p>
        </w:tc>
      </w:tr>
      <w:tr w:rsidR="00447774" w:rsidRPr="00377B21" w:rsidTr="007B60D6">
        <w:trPr>
          <w:trHeight w:val="359"/>
        </w:trPr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774" w:rsidRPr="00F12F95" w:rsidRDefault="00447774" w:rsidP="007B60D6">
            <w:pPr>
              <w:spacing w:before="0" w:beforeAutospacing="0"/>
              <w:jc w:val="left"/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774" w:rsidRPr="00F12F95" w:rsidRDefault="00447774" w:rsidP="007B60D6">
            <w:pPr>
              <w:spacing w:before="0" w:beforeAutospacing="0"/>
              <w:jc w:val="left"/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F12F95" w:rsidRDefault="00447774" w:rsidP="007B60D6">
            <w:pPr>
              <w:spacing w:before="0" w:beforeAutospacing="0"/>
              <w:jc w:val="left"/>
            </w:pPr>
            <w:r>
              <w:t xml:space="preserve">Управление образования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502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 w:rsidRPr="00F12F95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 w:rsidRPr="00F12F95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 w:rsidRPr="00F12F95"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183924,6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169054,9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159699,2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512678,7</w:t>
            </w:r>
          </w:p>
        </w:tc>
      </w:tr>
      <w:tr w:rsidR="00447774" w:rsidRPr="00377B21" w:rsidTr="007B60D6">
        <w:trPr>
          <w:trHeight w:val="338"/>
        </w:trPr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F12F95" w:rsidRDefault="00447774" w:rsidP="007B60D6">
            <w:pPr>
              <w:spacing w:before="0" w:beforeAutospacing="0"/>
              <w:jc w:val="left"/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F12F95" w:rsidRDefault="00447774" w:rsidP="007B60D6">
            <w:pPr>
              <w:spacing w:before="0" w:beforeAutospacing="0"/>
              <w:jc w:val="left"/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F12F95" w:rsidRDefault="00447774" w:rsidP="007B60D6">
            <w:pPr>
              <w:spacing w:before="0" w:beforeAutospacing="0"/>
              <w:jc w:val="left"/>
            </w:pPr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501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 w:rsidRPr="00F12F95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 w:rsidRPr="00F12F95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 w:rsidRPr="00F12F95"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12281,0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12258,6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12258,6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36798,2</w:t>
            </w:r>
          </w:p>
        </w:tc>
      </w:tr>
      <w:tr w:rsidR="00447774" w:rsidRPr="00377B21" w:rsidTr="007B60D6">
        <w:trPr>
          <w:trHeight w:val="300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F12F95" w:rsidRDefault="00447774" w:rsidP="007B60D6">
            <w:pPr>
              <w:spacing w:before="0" w:beforeAutospacing="0"/>
              <w:jc w:val="left"/>
            </w:pPr>
            <w:r w:rsidRPr="00F12F95">
              <w:t>Подпрограмма 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F12F95" w:rsidRDefault="00447774" w:rsidP="007B60D6">
            <w:pPr>
              <w:spacing w:before="0" w:beforeAutospacing="0"/>
              <w:jc w:val="left"/>
            </w:pPr>
            <w:r>
              <w:t xml:space="preserve">«Развитие дошкольного, общего и дополнительного образования детей» 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F12F95" w:rsidRDefault="00447774" w:rsidP="007B60D6">
            <w:pPr>
              <w:spacing w:before="0" w:beforeAutospacing="0"/>
              <w:jc w:val="left"/>
            </w:pPr>
            <w:r w:rsidRPr="00F12F95"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 w:rsidRPr="00F12F95"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 w:rsidRPr="00F12F95"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 w:rsidRPr="00F12F95"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175047,8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159925,4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150569,7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485542,9</w:t>
            </w:r>
          </w:p>
        </w:tc>
      </w:tr>
      <w:tr w:rsidR="00447774" w:rsidRPr="00377B21" w:rsidTr="007B60D6">
        <w:trPr>
          <w:trHeight w:val="30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F12F95" w:rsidRDefault="00447774" w:rsidP="007B60D6">
            <w:pPr>
              <w:spacing w:before="0" w:beforeAutospacing="0"/>
              <w:jc w:val="left"/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F12F95" w:rsidRDefault="00447774" w:rsidP="007B60D6">
            <w:pPr>
              <w:spacing w:before="0" w:beforeAutospacing="0"/>
              <w:jc w:val="left"/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F12F95" w:rsidRDefault="00447774" w:rsidP="007B60D6">
            <w:pPr>
              <w:spacing w:before="0" w:beforeAutospacing="0"/>
              <w:jc w:val="left"/>
            </w:pPr>
            <w:r w:rsidRPr="00F12F95">
              <w:t>в том числе</w:t>
            </w:r>
            <w:r>
              <w:t xml:space="preserve"> по ГРБС</w:t>
            </w:r>
            <w:r w:rsidRPr="00F12F95"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F12F95" w:rsidRDefault="00447774" w:rsidP="007B60D6">
            <w:pPr>
              <w:spacing w:before="0" w:beforeAutospacing="0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F12F95" w:rsidRDefault="00447774" w:rsidP="007B60D6">
            <w:pPr>
              <w:spacing w:before="0" w:beforeAutospacing="0"/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F12F95" w:rsidRDefault="00447774" w:rsidP="007B60D6">
            <w:pPr>
              <w:spacing w:before="0" w:beforeAutospacing="0"/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F12F95" w:rsidRDefault="00447774" w:rsidP="007B60D6">
            <w:pPr>
              <w:spacing w:before="0" w:beforeAutospacing="0"/>
              <w:jc w:val="center"/>
            </w:pPr>
          </w:p>
        </w:tc>
      </w:tr>
      <w:tr w:rsidR="00447774" w:rsidRPr="00377B21" w:rsidTr="007B60D6">
        <w:trPr>
          <w:trHeight w:val="399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F12F95" w:rsidRDefault="00447774" w:rsidP="007B60D6">
            <w:pPr>
              <w:spacing w:before="0" w:beforeAutospacing="0"/>
              <w:jc w:val="left"/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F12F95" w:rsidRDefault="00447774" w:rsidP="007B60D6">
            <w:pPr>
              <w:spacing w:before="0" w:beforeAutospacing="0"/>
              <w:jc w:val="left"/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F12F95" w:rsidRDefault="00447774" w:rsidP="007B60D6">
            <w:pPr>
              <w:spacing w:before="0" w:beforeAutospacing="0"/>
              <w:jc w:val="left"/>
            </w:pPr>
            <w:r w:rsidRPr="00C35C32">
              <w:t xml:space="preserve">Управление образования администрации </w:t>
            </w:r>
            <w:proofErr w:type="spellStart"/>
            <w:r w:rsidRPr="00C35C32">
              <w:t>Боготольского</w:t>
            </w:r>
            <w:proofErr w:type="spellEnd"/>
            <w:r w:rsidRPr="00C35C32">
              <w:t xml:space="preserve">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502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 w:rsidRPr="00F12F95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 w:rsidRPr="00F12F95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 w:rsidRPr="00F12F95"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175047,8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159925,4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150569,7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485542,9</w:t>
            </w:r>
          </w:p>
        </w:tc>
      </w:tr>
      <w:tr w:rsidR="00447774" w:rsidRPr="00377B21" w:rsidTr="007B60D6">
        <w:trPr>
          <w:trHeight w:val="300"/>
        </w:trPr>
        <w:tc>
          <w:tcPr>
            <w:tcW w:w="18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F12F95" w:rsidRDefault="00447774" w:rsidP="007B60D6">
            <w:pPr>
              <w:spacing w:before="0" w:beforeAutospacing="0"/>
              <w:jc w:val="left"/>
            </w:pPr>
            <w:r w:rsidRPr="00F12F95">
              <w:t>Подпрограмма</w:t>
            </w:r>
            <w:r>
              <w:t xml:space="preserve"> 2</w:t>
            </w:r>
          </w:p>
        </w:tc>
        <w:tc>
          <w:tcPr>
            <w:tcW w:w="2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47774" w:rsidRPr="00F12F95" w:rsidRDefault="00447774" w:rsidP="007B60D6">
            <w:pPr>
              <w:spacing w:before="0" w:beforeAutospacing="0"/>
              <w:jc w:val="left"/>
            </w:pPr>
            <w:r>
              <w:t xml:space="preserve">«Обеспечение реализации </w:t>
            </w:r>
            <w:r>
              <w:lastRenderedPageBreak/>
              <w:t>муниципальной программы и прочие мероприятия в сфере образования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F12F95" w:rsidRDefault="00447774" w:rsidP="007B60D6">
            <w:pPr>
              <w:spacing w:before="0" w:beforeAutospacing="0"/>
              <w:jc w:val="left"/>
            </w:pPr>
            <w:r w:rsidRPr="00F12F95">
              <w:lastRenderedPageBreak/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 w:rsidRPr="00F12F95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 w:rsidRPr="00F12F95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 w:rsidRPr="00F12F95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 w:rsidRPr="00F12F95"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21157,8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21388,1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21388,1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63934,0</w:t>
            </w:r>
          </w:p>
        </w:tc>
      </w:tr>
      <w:tr w:rsidR="00447774" w:rsidRPr="00377B21" w:rsidTr="007B60D6">
        <w:trPr>
          <w:trHeight w:val="30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F12F95" w:rsidRDefault="00447774" w:rsidP="00CE43B0">
            <w:pPr>
              <w:spacing w:before="0" w:beforeAutospacing="0"/>
            </w:pPr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47774" w:rsidRPr="00F12F95" w:rsidRDefault="00447774" w:rsidP="00CE43B0">
            <w:pPr>
              <w:spacing w:before="0" w:beforeAutospacing="0"/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F12F95" w:rsidRDefault="00447774" w:rsidP="007B60D6">
            <w:pPr>
              <w:spacing w:before="0" w:beforeAutospacing="0"/>
              <w:jc w:val="left"/>
            </w:pPr>
            <w:r w:rsidRPr="00F12F95">
              <w:t>в том числе</w:t>
            </w:r>
            <w:r>
              <w:t xml:space="preserve"> по ГРБС</w:t>
            </w:r>
            <w:r w:rsidRPr="00F12F95"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F12F95" w:rsidRDefault="00447774" w:rsidP="007B60D6">
            <w:pPr>
              <w:spacing w:before="0" w:beforeAutospacing="0"/>
              <w:jc w:val="center"/>
            </w:pPr>
          </w:p>
        </w:tc>
      </w:tr>
      <w:tr w:rsidR="00447774" w:rsidRPr="00377B21" w:rsidTr="007B60D6">
        <w:trPr>
          <w:trHeight w:val="30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F12F95" w:rsidRDefault="00447774" w:rsidP="00CE43B0">
            <w:pPr>
              <w:spacing w:before="0" w:beforeAutospacing="0"/>
            </w:pPr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47774" w:rsidRPr="00F12F95" w:rsidRDefault="00447774" w:rsidP="00CE43B0">
            <w:pPr>
              <w:spacing w:before="0" w:beforeAutospacing="0"/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F12F95" w:rsidRDefault="00447774" w:rsidP="007B60D6">
            <w:pPr>
              <w:spacing w:before="0" w:beforeAutospacing="0"/>
              <w:jc w:val="left"/>
            </w:pPr>
            <w:r>
              <w:t xml:space="preserve">Управление образования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502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 w:rsidRPr="00F12F95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 w:rsidRPr="00F12F95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 w:rsidRPr="00F12F95"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8876,8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9129,5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9129,5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27135,8</w:t>
            </w:r>
          </w:p>
        </w:tc>
      </w:tr>
      <w:tr w:rsidR="00447774" w:rsidRPr="00377B21" w:rsidTr="007B60D6">
        <w:trPr>
          <w:trHeight w:val="300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F12F95" w:rsidRDefault="00447774" w:rsidP="00CE43B0">
            <w:pPr>
              <w:spacing w:before="0" w:beforeAutospacing="0"/>
            </w:pPr>
          </w:p>
        </w:tc>
        <w:tc>
          <w:tcPr>
            <w:tcW w:w="2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F12F95" w:rsidRDefault="00447774" w:rsidP="00CE43B0">
            <w:pPr>
              <w:spacing w:before="0" w:beforeAutospacing="0"/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F12F95" w:rsidRDefault="00447774" w:rsidP="007B60D6">
            <w:pPr>
              <w:spacing w:before="0" w:beforeAutospacing="0"/>
              <w:jc w:val="left"/>
            </w:pPr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501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 w:rsidRPr="00F12F95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 w:rsidRPr="00F12F95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 w:rsidRPr="00F12F95"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12281,0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12258,6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12258,6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F12F95" w:rsidRDefault="00447774" w:rsidP="007B60D6">
            <w:pPr>
              <w:spacing w:before="0" w:beforeAutospacing="0"/>
              <w:jc w:val="center"/>
            </w:pPr>
            <w:r>
              <w:t>36798,2</w:t>
            </w:r>
          </w:p>
        </w:tc>
      </w:tr>
    </w:tbl>
    <w:p w:rsidR="00447774" w:rsidRDefault="00447774" w:rsidP="00CE43B0">
      <w:pPr>
        <w:spacing w:before="0" w:beforeAutospacing="0"/>
      </w:pPr>
    </w:p>
    <w:p w:rsidR="00447774" w:rsidRDefault="00447774" w:rsidP="00CE43B0">
      <w:pPr>
        <w:spacing w:before="0" w:beforeAutospacing="0"/>
      </w:pPr>
    </w:p>
    <w:p w:rsidR="00447774" w:rsidRPr="00CE43B0" w:rsidRDefault="00447774" w:rsidP="00CE43B0">
      <w:pPr>
        <w:spacing w:before="0" w:beforeAutospacing="0"/>
      </w:pPr>
      <w:r w:rsidRPr="00CE43B0">
        <w:t>Руководитель Управления образования</w:t>
      </w:r>
    </w:p>
    <w:p w:rsidR="00447774" w:rsidRPr="00CE43B0" w:rsidRDefault="00447774" w:rsidP="00CE43B0">
      <w:pPr>
        <w:spacing w:before="0" w:beforeAutospacing="0"/>
      </w:pPr>
      <w:r w:rsidRPr="00CE43B0">
        <w:t xml:space="preserve">администрации </w:t>
      </w:r>
      <w:proofErr w:type="spellStart"/>
      <w:r w:rsidRPr="00CE43B0">
        <w:t>Боготольского</w:t>
      </w:r>
      <w:proofErr w:type="spellEnd"/>
      <w:r w:rsidRPr="00CE43B0">
        <w:t xml:space="preserve"> района</w:t>
      </w:r>
      <w:r w:rsidRPr="00CE43B0">
        <w:tab/>
      </w:r>
      <w:r w:rsidRPr="00CE43B0">
        <w:tab/>
      </w:r>
      <w:r w:rsidRPr="00CE43B0">
        <w:tab/>
      </w:r>
      <w:r w:rsidRPr="00CE43B0">
        <w:tab/>
      </w:r>
      <w:r w:rsidRPr="00CE43B0">
        <w:tab/>
      </w:r>
      <w:r w:rsidRPr="00CE43B0">
        <w:tab/>
      </w:r>
      <w:r w:rsidRPr="00CE43B0">
        <w:tab/>
      </w:r>
      <w:r w:rsidRPr="00CE43B0">
        <w:tab/>
      </w:r>
      <w:r w:rsidRPr="00CE43B0">
        <w:tab/>
      </w:r>
      <w:r w:rsidRPr="00CE43B0">
        <w:tab/>
      </w:r>
      <w:r w:rsidRPr="00CE43B0">
        <w:tab/>
      </w:r>
      <w:r w:rsidRPr="00CE43B0">
        <w:tab/>
        <w:t xml:space="preserve">Е.В. </w:t>
      </w:r>
      <w:proofErr w:type="gramStart"/>
      <w:r w:rsidRPr="00CE43B0">
        <w:t>Васькина</w:t>
      </w:r>
      <w:proofErr w:type="gramEnd"/>
    </w:p>
    <w:p w:rsidR="00626866" w:rsidRDefault="00626866" w:rsidP="00CE43B0">
      <w:pPr>
        <w:spacing w:before="0" w:beforeAutospacing="0"/>
        <w:contextualSpacing/>
        <w:rPr>
          <w:sz w:val="28"/>
          <w:szCs w:val="28"/>
        </w:rPr>
      </w:pPr>
    </w:p>
    <w:p w:rsidR="00447774" w:rsidRDefault="00447774" w:rsidP="00CE43B0">
      <w:pPr>
        <w:spacing w:before="0" w:beforeAutospacing="0"/>
        <w:contextualSpacing/>
        <w:rPr>
          <w:sz w:val="28"/>
          <w:szCs w:val="28"/>
        </w:rPr>
      </w:pPr>
    </w:p>
    <w:p w:rsidR="00447774" w:rsidRPr="00CE43B0" w:rsidRDefault="00447774" w:rsidP="00CE43B0">
      <w:pPr>
        <w:pStyle w:val="ConsPlusNormal"/>
        <w:widowControl/>
        <w:spacing w:before="0" w:beforeAutospacing="0"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CE43B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47774" w:rsidRPr="00CE43B0" w:rsidRDefault="00447774" w:rsidP="00CE43B0">
      <w:pPr>
        <w:autoSpaceDE w:val="0"/>
        <w:autoSpaceDN w:val="0"/>
        <w:adjustRightInd w:val="0"/>
        <w:spacing w:before="0" w:beforeAutospacing="0"/>
        <w:ind w:left="8460"/>
      </w:pPr>
      <w:r w:rsidRPr="00CE43B0">
        <w:t>к постановлению администрации</w:t>
      </w:r>
    </w:p>
    <w:p w:rsidR="00447774" w:rsidRPr="00CE43B0" w:rsidRDefault="00447774" w:rsidP="00CE43B0">
      <w:pPr>
        <w:autoSpaceDE w:val="0"/>
        <w:autoSpaceDN w:val="0"/>
        <w:adjustRightInd w:val="0"/>
        <w:spacing w:before="0" w:beforeAutospacing="0"/>
        <w:ind w:left="8460"/>
      </w:pPr>
      <w:proofErr w:type="spellStart"/>
      <w:r w:rsidRPr="00CE43B0">
        <w:t>Боготольского</w:t>
      </w:r>
      <w:proofErr w:type="spellEnd"/>
      <w:r w:rsidRPr="00CE43B0">
        <w:t xml:space="preserve"> района</w:t>
      </w:r>
    </w:p>
    <w:p w:rsidR="00447774" w:rsidRPr="00CE43B0" w:rsidRDefault="00447774" w:rsidP="00CE43B0">
      <w:pPr>
        <w:autoSpaceDE w:val="0"/>
        <w:autoSpaceDN w:val="0"/>
        <w:adjustRightInd w:val="0"/>
        <w:spacing w:before="0" w:beforeAutospacing="0"/>
        <w:ind w:left="8460"/>
      </w:pPr>
      <w:r w:rsidRPr="00CE43B0">
        <w:t>о</w:t>
      </w:r>
      <w:r w:rsidR="007B60D6">
        <w:t>т «18» сентября 2014 г. № 605-</w:t>
      </w:r>
      <w:r w:rsidRPr="00CE43B0">
        <w:t>п</w:t>
      </w:r>
    </w:p>
    <w:p w:rsidR="00447774" w:rsidRPr="00CE43B0" w:rsidRDefault="00447774" w:rsidP="00CE43B0">
      <w:pPr>
        <w:autoSpaceDE w:val="0"/>
        <w:autoSpaceDN w:val="0"/>
        <w:adjustRightInd w:val="0"/>
        <w:spacing w:before="0" w:beforeAutospacing="0"/>
        <w:ind w:left="8460"/>
      </w:pPr>
    </w:p>
    <w:p w:rsidR="00447774" w:rsidRPr="00CE43B0" w:rsidRDefault="00447774" w:rsidP="00CE43B0">
      <w:pPr>
        <w:spacing w:before="0" w:beforeAutospacing="0"/>
        <w:jc w:val="center"/>
      </w:pPr>
      <w:r w:rsidRPr="00CE43B0">
        <w:t>Ресурсное обеспечение и прогнозная оценка расходов на реализацию целей муниципальной программы</w:t>
      </w:r>
      <w:r w:rsidR="00CE43B0">
        <w:t xml:space="preserve"> </w:t>
      </w:r>
      <w:r w:rsidRPr="00CE43B0">
        <w:t>с учетом источников финансирования, в том числе по уровням бюджетной системы</w:t>
      </w:r>
    </w:p>
    <w:p w:rsidR="00CE43B0" w:rsidRDefault="00CE43B0" w:rsidP="00CE43B0">
      <w:pPr>
        <w:spacing w:before="0" w:beforeAutospacing="0"/>
        <w:jc w:val="center"/>
        <w:rPr>
          <w:sz w:val="28"/>
          <w:szCs w:val="28"/>
        </w:rPr>
      </w:pPr>
    </w:p>
    <w:tbl>
      <w:tblPr>
        <w:tblW w:w="14991" w:type="dxa"/>
        <w:tblInd w:w="93" w:type="dxa"/>
        <w:tblLook w:val="04A0" w:firstRow="1" w:lastRow="0" w:firstColumn="1" w:lastColumn="0" w:noHBand="0" w:noVBand="1"/>
      </w:tblPr>
      <w:tblGrid>
        <w:gridCol w:w="1897"/>
        <w:gridCol w:w="3906"/>
        <w:gridCol w:w="4277"/>
        <w:gridCol w:w="1134"/>
        <w:gridCol w:w="1275"/>
        <w:gridCol w:w="1276"/>
        <w:gridCol w:w="1226"/>
      </w:tblGrid>
      <w:tr w:rsidR="00447774" w:rsidRPr="00393EE1" w:rsidTr="00CE43B0">
        <w:trPr>
          <w:trHeight w:val="6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</w:t>
            </w:r>
            <w:r w:rsidRPr="00393EE1">
              <w:rPr>
                <w:sz w:val="20"/>
                <w:szCs w:val="20"/>
              </w:rPr>
              <w:t xml:space="preserve"> програм</w:t>
            </w:r>
            <w:r>
              <w:rPr>
                <w:sz w:val="20"/>
                <w:szCs w:val="20"/>
              </w:rPr>
              <w:t>мы, подпрограммы муниципальной</w:t>
            </w:r>
            <w:r w:rsidRPr="00393EE1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4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Ответственный исполнитель,</w:t>
            </w:r>
            <w:r w:rsidR="00CE43B0">
              <w:rPr>
                <w:sz w:val="20"/>
                <w:szCs w:val="20"/>
              </w:rPr>
              <w:t xml:space="preserve"> </w:t>
            </w:r>
            <w:r w:rsidRPr="00393EE1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4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Оценка расходов</w:t>
            </w:r>
            <w:r w:rsidR="00CE43B0">
              <w:rPr>
                <w:sz w:val="20"/>
                <w:szCs w:val="20"/>
              </w:rPr>
              <w:t xml:space="preserve"> </w:t>
            </w:r>
            <w:r w:rsidRPr="00393EE1">
              <w:rPr>
                <w:sz w:val="20"/>
                <w:szCs w:val="20"/>
              </w:rPr>
              <w:t>(тыс. руб.), годы</w:t>
            </w:r>
          </w:p>
        </w:tc>
      </w:tr>
      <w:tr w:rsidR="00447774" w:rsidRPr="00393EE1" w:rsidTr="00CE43B0">
        <w:trPr>
          <w:trHeight w:val="54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4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393EE1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393EE1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393EE1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Итого на период</w:t>
            </w:r>
          </w:p>
        </w:tc>
      </w:tr>
      <w:tr w:rsidR="00447774" w:rsidRPr="00393EE1" w:rsidTr="00CE43B0">
        <w:trPr>
          <w:trHeight w:val="315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r w:rsidRPr="00393EE1">
              <w:rPr>
                <w:sz w:val="20"/>
                <w:szCs w:val="20"/>
              </w:rPr>
              <w:t>программа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образования </w:t>
            </w:r>
            <w:proofErr w:type="spellStart"/>
            <w:r>
              <w:rPr>
                <w:sz w:val="20"/>
                <w:szCs w:val="20"/>
              </w:rPr>
              <w:t>Боготольского</w:t>
            </w:r>
            <w:proofErr w:type="spellEnd"/>
            <w:r>
              <w:rPr>
                <w:sz w:val="20"/>
                <w:szCs w:val="20"/>
              </w:rPr>
              <w:t xml:space="preserve"> района на 2014 – 2016 годы»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171957,8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549476,9</w:t>
            </w:r>
          </w:p>
        </w:tc>
      </w:tr>
      <w:tr w:rsidR="00447774" w:rsidRPr="00393EE1" w:rsidTr="00CE43B0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</w:tr>
      <w:tr w:rsidR="00447774" w:rsidRPr="00393EE1" w:rsidTr="00CE43B0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343,1</w:t>
            </w:r>
          </w:p>
        </w:tc>
      </w:tr>
      <w:tr w:rsidR="00447774" w:rsidRPr="00393EE1" w:rsidTr="00CE43B0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121709,7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361446,9</w:t>
            </w:r>
          </w:p>
        </w:tc>
      </w:tr>
      <w:tr w:rsidR="00447774" w:rsidRPr="00393EE1" w:rsidTr="00CE43B0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49721,1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186131,0</w:t>
            </w:r>
          </w:p>
        </w:tc>
      </w:tr>
      <w:tr w:rsidR="00447774" w:rsidRPr="00393EE1" w:rsidTr="00CE43B0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бюджеты м</w:t>
            </w:r>
            <w:r>
              <w:rPr>
                <w:sz w:val="20"/>
                <w:szCs w:val="20"/>
              </w:rPr>
              <w:t>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7774" w:rsidRPr="00393EE1" w:rsidTr="00CE43B0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CE43B0" w:rsidP="00CE43B0">
            <w:pPr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="00447774" w:rsidRPr="00393EE1">
              <w:rPr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1555,9</w:t>
            </w:r>
          </w:p>
        </w:tc>
      </w:tr>
      <w:tr w:rsidR="00447774" w:rsidRPr="00393EE1" w:rsidTr="00CE43B0">
        <w:trPr>
          <w:trHeight w:val="352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7774" w:rsidRPr="00393EE1" w:rsidTr="00CE43B0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6C390E">
              <w:rPr>
                <w:sz w:val="20"/>
                <w:szCs w:val="20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150569,7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485542,9</w:t>
            </w:r>
          </w:p>
        </w:tc>
      </w:tr>
      <w:tr w:rsidR="00447774" w:rsidRPr="00393EE1" w:rsidTr="00CE43B0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</w:tr>
      <w:tr w:rsidR="00447774" w:rsidRPr="00393EE1" w:rsidTr="00CE43B0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7774" w:rsidRPr="00393EE1" w:rsidTr="00CE43B0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120615,7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357954,0</w:t>
            </w:r>
          </w:p>
        </w:tc>
      </w:tr>
      <w:tr w:rsidR="00447774" w:rsidRPr="00393EE1" w:rsidTr="00CE43B0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393EE1" w:rsidRDefault="00447774" w:rsidP="00CE43B0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29427,0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126033,0</w:t>
            </w:r>
          </w:p>
        </w:tc>
      </w:tr>
      <w:tr w:rsidR="00447774" w:rsidRPr="00393EE1" w:rsidTr="00CE43B0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бюджеты м</w:t>
            </w:r>
            <w:r>
              <w:rPr>
                <w:sz w:val="20"/>
                <w:szCs w:val="20"/>
              </w:rPr>
              <w:t>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7774" w:rsidRPr="00393EE1" w:rsidTr="00CE43B0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внебюдж</w:t>
            </w:r>
            <w:r w:rsidR="00CE43B0">
              <w:rPr>
                <w:sz w:val="20"/>
                <w:szCs w:val="20"/>
              </w:rPr>
              <w:t xml:space="preserve">етные </w:t>
            </w: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1555,9</w:t>
            </w:r>
          </w:p>
        </w:tc>
      </w:tr>
      <w:tr w:rsidR="00447774" w:rsidRPr="00393EE1" w:rsidTr="00CE43B0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7774" w:rsidRPr="00393EE1" w:rsidTr="00CE43B0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реализации муниципальной программы и прочие мероприятия в сфере образования»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21388,1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63934,0</w:t>
            </w:r>
          </w:p>
        </w:tc>
      </w:tr>
      <w:tr w:rsidR="00447774" w:rsidRPr="00393EE1" w:rsidTr="00CE43B0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</w:tr>
      <w:tr w:rsidR="00447774" w:rsidRPr="00393EE1" w:rsidTr="00CE43B0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343,1</w:t>
            </w:r>
          </w:p>
        </w:tc>
      </w:tr>
      <w:tr w:rsidR="00447774" w:rsidRPr="00393EE1" w:rsidTr="00CE43B0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3492,9</w:t>
            </w:r>
          </w:p>
        </w:tc>
      </w:tr>
      <w:tr w:rsidR="00447774" w:rsidRPr="00393EE1" w:rsidTr="00CE43B0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20294,1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60098,0</w:t>
            </w:r>
          </w:p>
        </w:tc>
      </w:tr>
      <w:tr w:rsidR="00447774" w:rsidRPr="00393EE1" w:rsidTr="00CE43B0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бюджеты му</w:t>
            </w:r>
            <w:r>
              <w:rPr>
                <w:sz w:val="20"/>
                <w:szCs w:val="20"/>
              </w:rPr>
              <w:t xml:space="preserve">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7774" w:rsidRPr="00393EE1" w:rsidTr="00CE43B0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внебюдже</w:t>
            </w:r>
            <w:r w:rsidR="00CE43B0">
              <w:rPr>
                <w:sz w:val="20"/>
                <w:szCs w:val="20"/>
              </w:rPr>
              <w:t xml:space="preserve">тные </w:t>
            </w: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7774" w:rsidRPr="00393EE1" w:rsidTr="00CE43B0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393EE1" w:rsidRDefault="00447774" w:rsidP="00CE43B0">
            <w:pPr>
              <w:spacing w:before="0" w:beforeAutospacing="0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393EE1" w:rsidRDefault="00447774" w:rsidP="00CE43B0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47774" w:rsidRDefault="00447774" w:rsidP="00CE43B0">
      <w:pPr>
        <w:spacing w:before="0" w:beforeAutospacing="0"/>
      </w:pPr>
    </w:p>
    <w:p w:rsidR="00447774" w:rsidRDefault="00447774" w:rsidP="00CE43B0">
      <w:pPr>
        <w:spacing w:before="0" w:beforeAutospacing="0"/>
      </w:pPr>
    </w:p>
    <w:p w:rsidR="00447774" w:rsidRPr="00CE43B0" w:rsidRDefault="00447774" w:rsidP="00CE43B0">
      <w:pPr>
        <w:spacing w:before="0" w:beforeAutospacing="0"/>
      </w:pPr>
      <w:r w:rsidRPr="00CE43B0">
        <w:t xml:space="preserve">Руководитель Управления образования </w:t>
      </w:r>
    </w:p>
    <w:p w:rsidR="00447774" w:rsidRPr="00CE43B0" w:rsidRDefault="00447774" w:rsidP="00CE43B0">
      <w:pPr>
        <w:spacing w:before="0" w:beforeAutospacing="0"/>
      </w:pPr>
      <w:r w:rsidRPr="00CE43B0">
        <w:t xml:space="preserve">администрации </w:t>
      </w:r>
      <w:proofErr w:type="spellStart"/>
      <w:r w:rsidRPr="00CE43B0">
        <w:t>Боготольского</w:t>
      </w:r>
      <w:proofErr w:type="spellEnd"/>
      <w:r w:rsidRPr="00CE43B0">
        <w:t xml:space="preserve"> района</w:t>
      </w:r>
      <w:r w:rsidRPr="00CE43B0">
        <w:tab/>
      </w:r>
      <w:r w:rsidRPr="00CE43B0">
        <w:tab/>
      </w:r>
      <w:r w:rsidRPr="00CE43B0">
        <w:tab/>
      </w:r>
      <w:r w:rsidRPr="00CE43B0">
        <w:tab/>
      </w:r>
      <w:r w:rsidRPr="00CE43B0">
        <w:tab/>
      </w:r>
      <w:r w:rsidRPr="00CE43B0">
        <w:tab/>
      </w:r>
      <w:r w:rsidRPr="00CE43B0">
        <w:tab/>
      </w:r>
      <w:r w:rsidRPr="00CE43B0">
        <w:tab/>
      </w:r>
      <w:r w:rsidRPr="00CE43B0">
        <w:tab/>
      </w:r>
      <w:r w:rsidRPr="00CE43B0">
        <w:tab/>
      </w:r>
      <w:r w:rsidRPr="00CE43B0">
        <w:tab/>
      </w:r>
      <w:r w:rsidRPr="00CE43B0">
        <w:tab/>
        <w:t xml:space="preserve">Е.В. </w:t>
      </w:r>
      <w:proofErr w:type="gramStart"/>
      <w:r w:rsidRPr="00CE43B0">
        <w:t>Васькина</w:t>
      </w:r>
      <w:proofErr w:type="gramEnd"/>
    </w:p>
    <w:p w:rsidR="00447774" w:rsidRDefault="00447774" w:rsidP="00CE43B0">
      <w:pPr>
        <w:spacing w:before="0" w:beforeAutospacing="0"/>
        <w:contextualSpacing/>
        <w:rPr>
          <w:sz w:val="28"/>
          <w:szCs w:val="28"/>
        </w:rPr>
      </w:pPr>
    </w:p>
    <w:p w:rsidR="00447774" w:rsidRDefault="00447774" w:rsidP="00CE43B0">
      <w:pPr>
        <w:spacing w:before="0" w:beforeAutospacing="0"/>
        <w:contextualSpacing/>
        <w:rPr>
          <w:sz w:val="28"/>
          <w:szCs w:val="28"/>
        </w:rPr>
      </w:pPr>
    </w:p>
    <w:p w:rsidR="00447774" w:rsidRPr="00CE43B0" w:rsidRDefault="00447774" w:rsidP="00CE43B0">
      <w:pPr>
        <w:autoSpaceDE w:val="0"/>
        <w:autoSpaceDN w:val="0"/>
        <w:adjustRightInd w:val="0"/>
        <w:spacing w:before="0" w:beforeAutospacing="0"/>
        <w:ind w:left="9781"/>
        <w:rPr>
          <w:rFonts w:eastAsia="Calibri"/>
        </w:rPr>
      </w:pPr>
      <w:r w:rsidRPr="00CE43B0">
        <w:rPr>
          <w:rFonts w:eastAsia="Calibri"/>
        </w:rPr>
        <w:t>Приложение № 3</w:t>
      </w:r>
    </w:p>
    <w:p w:rsidR="00447774" w:rsidRPr="00CE43B0" w:rsidRDefault="00447774" w:rsidP="00CE43B0">
      <w:pPr>
        <w:autoSpaceDE w:val="0"/>
        <w:autoSpaceDN w:val="0"/>
        <w:adjustRightInd w:val="0"/>
        <w:spacing w:before="0" w:beforeAutospacing="0"/>
        <w:ind w:left="9781"/>
        <w:rPr>
          <w:rFonts w:eastAsia="Calibri"/>
        </w:rPr>
      </w:pPr>
      <w:r w:rsidRPr="00CE43B0">
        <w:rPr>
          <w:rFonts w:eastAsia="Calibri"/>
        </w:rPr>
        <w:t>к постановлению администрации</w:t>
      </w:r>
    </w:p>
    <w:p w:rsidR="00447774" w:rsidRPr="00CE43B0" w:rsidRDefault="00447774" w:rsidP="00CE43B0">
      <w:pPr>
        <w:autoSpaceDE w:val="0"/>
        <w:autoSpaceDN w:val="0"/>
        <w:adjustRightInd w:val="0"/>
        <w:spacing w:before="0" w:beforeAutospacing="0"/>
        <w:ind w:left="9781"/>
        <w:rPr>
          <w:rFonts w:eastAsia="Calibri"/>
        </w:rPr>
      </w:pPr>
      <w:proofErr w:type="spellStart"/>
      <w:r w:rsidRPr="00CE43B0">
        <w:rPr>
          <w:rFonts w:eastAsia="Calibri"/>
        </w:rPr>
        <w:t>Боготольского</w:t>
      </w:r>
      <w:proofErr w:type="spellEnd"/>
      <w:r w:rsidRPr="00CE43B0">
        <w:rPr>
          <w:rFonts w:eastAsia="Calibri"/>
        </w:rPr>
        <w:t xml:space="preserve"> района</w:t>
      </w:r>
    </w:p>
    <w:p w:rsidR="00447774" w:rsidRPr="00CE43B0" w:rsidRDefault="00CE43B0" w:rsidP="00CE43B0">
      <w:pPr>
        <w:autoSpaceDE w:val="0"/>
        <w:autoSpaceDN w:val="0"/>
        <w:adjustRightInd w:val="0"/>
        <w:spacing w:before="0" w:beforeAutospacing="0"/>
        <w:ind w:left="9781"/>
        <w:rPr>
          <w:rFonts w:eastAsia="Calibri"/>
        </w:rPr>
      </w:pPr>
      <w:r w:rsidRPr="00CE43B0">
        <w:rPr>
          <w:rFonts w:eastAsia="Calibri"/>
        </w:rPr>
        <w:t>от «18» сентября 2014 г. № 605-</w:t>
      </w:r>
      <w:r w:rsidR="00447774" w:rsidRPr="00CE43B0">
        <w:rPr>
          <w:rFonts w:eastAsia="Calibri"/>
        </w:rPr>
        <w:t>п</w:t>
      </w:r>
    </w:p>
    <w:p w:rsidR="00447774" w:rsidRPr="00BB3F7B" w:rsidRDefault="00447774" w:rsidP="00CE43B0">
      <w:pPr>
        <w:autoSpaceDE w:val="0"/>
        <w:autoSpaceDN w:val="0"/>
        <w:adjustRightInd w:val="0"/>
        <w:spacing w:before="0" w:beforeAutospacing="0"/>
        <w:ind w:left="9781"/>
        <w:rPr>
          <w:rFonts w:eastAsia="Calibri"/>
        </w:rPr>
      </w:pPr>
    </w:p>
    <w:p w:rsidR="00447774" w:rsidRDefault="00447774" w:rsidP="00CE43B0">
      <w:pPr>
        <w:spacing w:before="0" w:beforeAutospacing="0"/>
        <w:jc w:val="center"/>
        <w:outlineLvl w:val="0"/>
        <w:rPr>
          <w:rFonts w:eastAsia="Calibri"/>
        </w:rPr>
      </w:pPr>
      <w:r w:rsidRPr="00BB3F7B">
        <w:rPr>
          <w:rFonts w:eastAsia="Calibri"/>
        </w:rPr>
        <w:t>Перечень мероприятий подпрограммы</w:t>
      </w:r>
      <w:r>
        <w:rPr>
          <w:rFonts w:eastAsia="Calibri"/>
        </w:rPr>
        <w:t xml:space="preserve"> </w:t>
      </w:r>
      <w:r w:rsidRPr="00BB3F7B">
        <w:rPr>
          <w:rFonts w:eastAsia="Calibri"/>
        </w:rPr>
        <w:t>с указанием объема средств на их реализацию и ожидаемых результатов</w:t>
      </w:r>
    </w:p>
    <w:p w:rsidR="00447774" w:rsidRPr="00BB3F7B" w:rsidRDefault="00447774" w:rsidP="00CE43B0">
      <w:pPr>
        <w:spacing w:before="0" w:beforeAutospacing="0"/>
        <w:jc w:val="center"/>
        <w:outlineLvl w:val="0"/>
        <w:rPr>
          <w:rFonts w:eastAsia="Calibri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773"/>
        <w:gridCol w:w="992"/>
        <w:gridCol w:w="851"/>
        <w:gridCol w:w="992"/>
        <w:gridCol w:w="851"/>
        <w:gridCol w:w="1417"/>
        <w:gridCol w:w="1417"/>
        <w:gridCol w:w="1276"/>
        <w:gridCol w:w="1062"/>
        <w:gridCol w:w="214"/>
        <w:gridCol w:w="2196"/>
      </w:tblGrid>
      <w:tr w:rsidR="00447774" w:rsidRPr="00BB3F7B" w:rsidTr="00CE43B0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BB3F7B" w:rsidRDefault="00CE43B0" w:rsidP="00CE43B0">
            <w:pPr>
              <w:spacing w:before="0" w:beforeAutospacing="0"/>
              <w:jc w:val="center"/>
            </w:pPr>
            <w:r>
              <w:t xml:space="preserve">Наименование </w:t>
            </w:r>
            <w:r w:rsidR="00447774" w:rsidRPr="00BB3F7B">
              <w:t xml:space="preserve">программы, </w:t>
            </w:r>
            <w:r w:rsidR="00447774" w:rsidRPr="00BB3F7B">
              <w:lastRenderedPageBreak/>
              <w:t>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 w:rsidRPr="00BB3F7B">
              <w:lastRenderedPageBreak/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 w:rsidRPr="00BB3F7B">
              <w:t>Код бюджетной классификации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 w:rsidRPr="00BB3F7B">
              <w:t>Расходы 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 w:rsidRPr="00BB3F7B">
              <w:t xml:space="preserve">Ожидаемый результат от </w:t>
            </w:r>
            <w:r w:rsidRPr="00BB3F7B">
              <w:lastRenderedPageBreak/>
              <w:t>реализации подпрограммного мероприятия (в натуральном выражении)</w:t>
            </w:r>
          </w:p>
        </w:tc>
      </w:tr>
      <w:tr w:rsidR="00447774" w:rsidRPr="00BB3F7B" w:rsidTr="00CE43B0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 w:rsidRPr="00BB3F7B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proofErr w:type="spellStart"/>
            <w:r w:rsidRPr="00BB3F7B"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 w:rsidRPr="00BB3F7B"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 w:rsidRPr="00BB3F7B"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2014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2016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 w:rsidRPr="00BB3F7B"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74" w:rsidRPr="00BB3F7B" w:rsidRDefault="00447774" w:rsidP="00CE43B0">
            <w:pPr>
              <w:spacing w:before="0" w:beforeAutospacing="0"/>
              <w:jc w:val="center"/>
            </w:pPr>
          </w:p>
        </w:tc>
      </w:tr>
      <w:tr w:rsidR="00447774" w:rsidRPr="00BB3F7B" w:rsidTr="00CE43B0">
        <w:trPr>
          <w:trHeight w:val="36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BB3F7B" w:rsidRDefault="00447774" w:rsidP="00CE43B0">
            <w:pPr>
              <w:spacing w:before="0" w:beforeAutospacing="0"/>
            </w:pPr>
            <w:r w:rsidRPr="00BB3F7B">
              <w:lastRenderedPageBreak/>
              <w:t>Цель</w:t>
            </w:r>
            <w:r>
              <w:t xml:space="preserve">: </w:t>
            </w:r>
            <w:r w:rsidRPr="00B374DB">
      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</w:t>
            </w:r>
            <w:r>
              <w:t>оровления детей в летний период</w:t>
            </w:r>
          </w:p>
        </w:tc>
      </w:tr>
      <w:tr w:rsidR="00447774" w:rsidRPr="00BB3F7B" w:rsidTr="00CE43B0">
        <w:trPr>
          <w:trHeight w:val="36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774" w:rsidRPr="00BB3F7B" w:rsidRDefault="00447774" w:rsidP="00CE43B0">
            <w:pPr>
              <w:spacing w:before="0" w:beforeAutospacing="0"/>
            </w:pPr>
            <w:r w:rsidRPr="00BB3F7B">
              <w:t>Задача 1</w:t>
            </w:r>
            <w:r>
              <w:t>.</w:t>
            </w:r>
            <w:r w:rsidRPr="00B374DB">
              <w:t>Обеспечить доступность дошкольного образования, соответствующего единому стандарту качества дошкольного о</w:t>
            </w:r>
            <w:r>
              <w:t>бразования</w:t>
            </w:r>
          </w:p>
        </w:tc>
      </w:tr>
      <w:tr w:rsidR="00447774" w:rsidRPr="00BB3F7B" w:rsidTr="00CE43B0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r>
              <w:t>Приведение муниципальных дошкольных образовательных учреждений в соответствие требованиям правил пожарной безопасности, санитарным нормам и правилам, строительным нормам и правилам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r>
              <w:t xml:space="preserve">Управление образования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  <w: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  <w: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455,6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455,6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>Устранены предписания надзорных органов</w:t>
            </w:r>
          </w:p>
        </w:tc>
      </w:tr>
      <w:tr w:rsidR="00447774" w:rsidRPr="00BB3F7B" w:rsidTr="00CE43B0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r>
              <w:t>Введение дополнительных мест в муниципальной системе дошкольного образования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r>
              <w:t xml:space="preserve">Управление образования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  <w: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  <w: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199,8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199,8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Default="00447774" w:rsidP="00CE43B0">
            <w:pPr>
              <w:spacing w:before="0" w:beforeAutospacing="0"/>
              <w:jc w:val="left"/>
            </w:pPr>
            <w:r>
              <w:t>Введено дополнительно 20 мест для детей дошкольного возраста</w:t>
            </w:r>
          </w:p>
        </w:tc>
      </w:tr>
      <w:tr w:rsidR="00447774" w:rsidRPr="00BB3F7B" w:rsidTr="00CE43B0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r>
              <w:t xml:space="preserve">Создание условий в дошкольных образовательных </w:t>
            </w:r>
            <w:r>
              <w:lastRenderedPageBreak/>
              <w:t>учреждениях для осуществления присмотра и ухода, в том числе приобретение оборудования, мебели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r>
              <w:lastRenderedPageBreak/>
              <w:t>Управление образования администраци</w:t>
            </w:r>
            <w:r>
              <w:lastRenderedPageBreak/>
              <w:t xml:space="preserve">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  <w:r>
              <w:lastRenderedPageBreak/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  <w: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153,8</w:t>
            </w:r>
          </w:p>
          <w:p w:rsidR="00447774" w:rsidRDefault="00447774" w:rsidP="00CE43B0">
            <w:pPr>
              <w:spacing w:before="0" w:beforeAutospacing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153,8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7774" w:rsidRDefault="00447774" w:rsidP="00CE43B0">
            <w:pPr>
              <w:spacing w:before="0" w:beforeAutospacing="0"/>
              <w:jc w:val="left"/>
            </w:pPr>
            <w:r>
              <w:t xml:space="preserve">Ежегодно 254 ребенка получат услуги дошкольного </w:t>
            </w:r>
            <w:r>
              <w:lastRenderedPageBreak/>
              <w:t>образования в дошкольных образовательных учреждениях</w:t>
            </w:r>
          </w:p>
        </w:tc>
      </w:tr>
      <w:tr w:rsidR="00447774" w:rsidRPr="00BB3F7B" w:rsidTr="00CE43B0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lastRenderedPageBreak/>
              <w:t>Финансовое обеспечение программ дошкольного образования в муниципальных дошкольных образовательных учреждениях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 xml:space="preserve">Управление образования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</w:pPr>
            <w: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</w:pPr>
            <w: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6706,8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10127,7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10127,7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26962,2</w:t>
            </w: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</w:p>
        </w:tc>
      </w:tr>
      <w:tr w:rsidR="00447774" w:rsidRPr="00BB3F7B" w:rsidTr="00CE43B0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r>
              <w:t>Финансирование (возмещение) расходов на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 xml:space="preserve">Управление образования администрации </w:t>
            </w:r>
            <w:proofErr w:type="spellStart"/>
            <w:r>
              <w:t>Боготольскогорайона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  <w: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983,2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983,2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>Ежегодно 23 человека получат ежемесячные выплаты</w:t>
            </w:r>
          </w:p>
        </w:tc>
      </w:tr>
      <w:tr w:rsidR="00447774" w:rsidRPr="00BB3F7B" w:rsidTr="00CE43B0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на </w:t>
            </w:r>
            <w:r>
              <w:lastRenderedPageBreak/>
              <w:t xml:space="preserve">выплаты </w:t>
            </w:r>
            <w:r w:rsidRPr="0018617B">
              <w:t>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r w:rsidRPr="0018617B">
              <w:lastRenderedPageBreak/>
              <w:t xml:space="preserve">Управление образования </w:t>
            </w:r>
            <w:r w:rsidRPr="0018617B">
              <w:lastRenderedPageBreak/>
              <w:t xml:space="preserve">администрации </w:t>
            </w:r>
            <w:proofErr w:type="spellStart"/>
            <w:r w:rsidRPr="0018617B">
              <w:t>Боготольского</w:t>
            </w:r>
            <w:proofErr w:type="spellEnd"/>
            <w:r w:rsidRPr="0018617B"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lastRenderedPageBreak/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</w:pPr>
            <w: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4,5</w:t>
            </w: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7774" w:rsidRDefault="00447774" w:rsidP="00CE43B0">
            <w:pPr>
              <w:spacing w:before="0" w:beforeAutospacing="0"/>
              <w:jc w:val="center"/>
            </w:pPr>
          </w:p>
        </w:tc>
      </w:tr>
      <w:tr w:rsidR="00447774" w:rsidRPr="00BB3F7B" w:rsidTr="00CE43B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 w:rsidRPr="00AD5646">
              <w:lastRenderedPageBreak/>
              <w:t xml:space="preserve">Обеспечение деятельности (оказание услуг) подведомственных </w:t>
            </w:r>
            <w:r>
              <w:t xml:space="preserve">дошкольных образовательных </w:t>
            </w:r>
            <w:r w:rsidRPr="00AD5646">
              <w:t>учреждений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 xml:space="preserve">Управление образования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</w:pPr>
            <w: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13721,0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13242,2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7945,3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34908,5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left"/>
            </w:pPr>
            <w:r w:rsidRPr="002813A9">
              <w:t xml:space="preserve">Ежегодно </w:t>
            </w:r>
            <w:r>
              <w:t>254 ребенка</w:t>
            </w:r>
            <w:r w:rsidRPr="002813A9">
              <w:t xml:space="preserve"> получат </w:t>
            </w:r>
            <w:r>
              <w:t xml:space="preserve">услуги дошкольного образования </w:t>
            </w:r>
          </w:p>
        </w:tc>
      </w:tr>
      <w:tr w:rsidR="00447774" w:rsidRPr="00BB3F7B" w:rsidTr="00CE43B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AD5646" w:rsidRDefault="00447774" w:rsidP="00CE43B0">
            <w:pPr>
              <w:spacing w:before="0" w:beforeAutospacing="0"/>
              <w:jc w:val="left"/>
            </w:pPr>
            <w:r>
              <w:t>Доход родительской платы за содержание детей в дошкольных образовательных учреждениях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r w:rsidRPr="00C37CF0">
              <w:t xml:space="preserve">Управление образования администрации </w:t>
            </w:r>
            <w:proofErr w:type="spellStart"/>
            <w:r w:rsidRPr="00C37CF0">
              <w:t>Боготольского</w:t>
            </w:r>
            <w:proofErr w:type="spellEnd"/>
            <w:r w:rsidRPr="00C37CF0"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  <w: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168,7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177,1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522,9</w:t>
            </w: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</w:pPr>
          </w:p>
        </w:tc>
      </w:tr>
      <w:tr w:rsidR="00447774" w:rsidRPr="00BB3F7B" w:rsidTr="00CE43B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r>
              <w:t>Выплата и доставка компенсации части родительской плат</w:t>
            </w:r>
            <w:r w:rsidR="00CE43B0">
              <w:t xml:space="preserve">ы за присмотр и уход за детьми </w:t>
            </w:r>
            <w:r>
              <w:t xml:space="preserve">в </w:t>
            </w:r>
            <w:r>
              <w:lastRenderedPageBreak/>
              <w:t>образовательных организациях, реализующих программу дошкольного образования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lastRenderedPageBreak/>
              <w:t xml:space="preserve">Управление образования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  <w: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375,5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446,8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446,8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1269,1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>Компенсацию части родительской платы получат 109 человек ежемесячно</w:t>
            </w:r>
          </w:p>
        </w:tc>
      </w:tr>
      <w:tr w:rsidR="00447774" w:rsidRPr="00BB3F7B" w:rsidTr="00CE43B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r>
              <w:lastRenderedPageBreak/>
              <w:t>Финансирование содержания детей-сирот и детей, оставшихся без попечения родителей, обучающихся в образовательных организациях, реализующих программу дошкольного образования, без взимания родительской платы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r>
              <w:t xml:space="preserve">Управление образования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</w:pPr>
            <w: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36,2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106,8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Default="00447774" w:rsidP="00CE43B0">
            <w:pPr>
              <w:spacing w:before="0" w:beforeAutospacing="0"/>
              <w:jc w:val="left"/>
            </w:pPr>
            <w:r>
              <w:t>Ежегодно не менее 6 детей данной категории будут посещать детский сад без взимания родительской платы</w:t>
            </w:r>
          </w:p>
        </w:tc>
      </w:tr>
      <w:tr w:rsidR="00447774" w:rsidRPr="00BB3F7B" w:rsidTr="00CE43B0">
        <w:trPr>
          <w:trHeight w:val="300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BB3F7B" w:rsidRDefault="00447774" w:rsidP="00CE43B0">
            <w:pPr>
              <w:spacing w:before="0" w:beforeAutospacing="0"/>
            </w:pPr>
            <w:r>
              <w:t>Итого по 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25803,3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24030,0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18733,1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65566,4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</w:p>
        </w:tc>
      </w:tr>
      <w:tr w:rsidR="00447774" w:rsidRPr="00BB3F7B" w:rsidTr="00CE43B0">
        <w:trPr>
          <w:trHeight w:val="30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BB3F7B" w:rsidRDefault="00447774" w:rsidP="00CE43B0">
            <w:pPr>
              <w:spacing w:before="0" w:beforeAutospacing="0"/>
            </w:pPr>
            <w:r>
              <w:t xml:space="preserve">Задача 2. </w:t>
            </w:r>
            <w:r w:rsidRPr="00B374DB">
              <w:t>Обеспечить условия и качество обучения, соответствующие федеральным государственным стандартам начального общего, основного обще</w:t>
            </w:r>
            <w:r>
              <w:t>го, среднего общего образования</w:t>
            </w:r>
          </w:p>
        </w:tc>
      </w:tr>
      <w:tr w:rsidR="00447774" w:rsidRPr="00BB3F7B" w:rsidTr="00CE43B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 xml:space="preserve">Приведение муниципальных общеобразовательных организаций в соответствие требованиям правил пожарной безопасности, санитарным </w:t>
            </w:r>
            <w:r>
              <w:lastRenderedPageBreak/>
              <w:t>нормам и правилам, строительным нормам и правилам, Стандарту безопасности в общеобразовательных учреждениях Красноярского края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lastRenderedPageBreak/>
              <w:t xml:space="preserve">Управление образования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</w:pPr>
            <w: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267,8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256,9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256,9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781,6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 xml:space="preserve">Устранены предписания </w:t>
            </w:r>
            <w:proofErr w:type="spellStart"/>
            <w:r>
              <w:t>Роспотребнадзора</w:t>
            </w:r>
            <w:proofErr w:type="spellEnd"/>
            <w:r>
              <w:t xml:space="preserve"> в 2-х школах, </w:t>
            </w:r>
            <w:proofErr w:type="spellStart"/>
            <w:r>
              <w:t>Госпожнадзора</w:t>
            </w:r>
            <w:proofErr w:type="spellEnd"/>
            <w:r>
              <w:t xml:space="preserve"> в 3-х школах, установлена кнопка экстренного </w:t>
            </w:r>
            <w:r>
              <w:lastRenderedPageBreak/>
              <w:t>вызова во всех школах, видеонаблюдение в 2-х школах</w:t>
            </w:r>
          </w:p>
        </w:tc>
      </w:tr>
      <w:tr w:rsidR="00447774" w:rsidRPr="00BB3F7B" w:rsidTr="00CE43B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r>
              <w:lastRenderedPageBreak/>
              <w:t>Финансовое обеспечение предоставления общего и дополнительного образования детей в муниципальных  общеобразовательных учреждениях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 xml:space="preserve">Управление образования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  <w: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  <w:r>
              <w:t>101705,5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101705,5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101975,7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305656,9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>Ежегодно свыше 1000 школьников района получат услуги общего образования</w:t>
            </w:r>
          </w:p>
        </w:tc>
      </w:tr>
      <w:tr w:rsidR="00447774" w:rsidRPr="00BB3F7B" w:rsidTr="00CE43B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r>
              <w:t>Обеспечение деятельности (оказание услуг) подведомственных общеобразовательных учреждений за счет средств местного бюджета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 w:rsidRPr="00DD2E78">
              <w:t xml:space="preserve">Управление образования администрации </w:t>
            </w:r>
            <w:proofErr w:type="spellStart"/>
            <w:r w:rsidRPr="00DD2E78">
              <w:t>Боготольского</w:t>
            </w:r>
            <w:proofErr w:type="spellEnd"/>
            <w:r w:rsidRPr="00DD2E78"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  <w: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42624,6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  <w:r>
              <w:t>24831,2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20772,4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88228,2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</w:p>
        </w:tc>
      </w:tr>
      <w:tr w:rsidR="00447774" w:rsidRPr="00BB3F7B" w:rsidTr="00CE43B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r>
              <w:t>Доход от родительской платы за питание детей в общеобразователь</w:t>
            </w:r>
            <w:r>
              <w:lastRenderedPageBreak/>
              <w:t>ных учреждениях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 w:rsidRPr="00DD2E78">
              <w:lastRenderedPageBreak/>
              <w:t xml:space="preserve">Управление образования администрации </w:t>
            </w:r>
            <w:proofErr w:type="spellStart"/>
            <w:r w:rsidRPr="00DD2E78">
              <w:t>Боготольского</w:t>
            </w:r>
            <w:proofErr w:type="spellEnd"/>
            <w:r w:rsidRPr="00DD2E78">
              <w:t xml:space="preserve"> </w:t>
            </w:r>
            <w:r w:rsidRPr="00DD2E78">
              <w:lastRenderedPageBreak/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lastRenderedPageBreak/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  <w: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333,2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349,9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349,9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1033,0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left"/>
            </w:pPr>
            <w:proofErr w:type="gramStart"/>
            <w:r>
              <w:t xml:space="preserve">Обеспечены горячим питанием  за счет родительской платы 140 </w:t>
            </w:r>
            <w:r>
              <w:lastRenderedPageBreak/>
              <w:t>школьников</w:t>
            </w:r>
            <w:proofErr w:type="gramEnd"/>
          </w:p>
        </w:tc>
      </w:tr>
      <w:tr w:rsidR="00447774" w:rsidRPr="00BB3F7B" w:rsidTr="00CE43B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r>
              <w:lastRenderedPageBreak/>
              <w:t>Обеспечение питанием детей из малообеспеченных семей, обучающихся в муниципальных общеобразовательных учреждениях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 xml:space="preserve">Управление образования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  <w: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5628,4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6674,6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6674,6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18977,6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>860 детей из малообеспеченных семей получают бесплатное школьное питание</w:t>
            </w:r>
          </w:p>
        </w:tc>
      </w:tr>
      <w:tr w:rsidR="00447774" w:rsidRPr="00BB3F7B" w:rsidTr="00CE43B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r>
              <w:t>Организация деятельности районной ПМПК для обеспечения получения образования детьми с ограниченными возможностями здоровья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 xml:space="preserve">Управление образования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  <w: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149,0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>Ежегодно свыше 70 человек получат медико-психолого-педагогическую поддержку</w:t>
            </w:r>
          </w:p>
        </w:tc>
      </w:tr>
      <w:tr w:rsidR="00447774" w:rsidRPr="00BB3F7B" w:rsidTr="00CE43B0">
        <w:trPr>
          <w:trHeight w:val="300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BB3F7B" w:rsidRDefault="00447774" w:rsidP="00CE43B0">
            <w:pPr>
              <w:spacing w:before="0" w:beforeAutospacing="0"/>
            </w:pPr>
            <w:r>
              <w:t>Итого по задаче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150608,5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134138,3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130079,5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414826,3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</w:p>
        </w:tc>
      </w:tr>
      <w:tr w:rsidR="00447774" w:rsidRPr="00BB3F7B" w:rsidTr="00CE43B0">
        <w:trPr>
          <w:trHeight w:val="30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B374DB" w:rsidRDefault="00447774" w:rsidP="00CE43B0">
            <w:pPr>
              <w:spacing w:before="0" w:beforeAutospacing="0"/>
            </w:pPr>
            <w:r w:rsidRPr="00BB3F7B">
              <w:t xml:space="preserve">Задача </w:t>
            </w:r>
            <w:r>
              <w:t xml:space="preserve">3. </w:t>
            </w:r>
            <w:r w:rsidRPr="00B374DB">
              <w:t>Обеспечить развитие районной сист</w:t>
            </w:r>
            <w:r>
              <w:t>емы дополнительного образования</w:t>
            </w:r>
          </w:p>
        </w:tc>
      </w:tr>
      <w:tr w:rsidR="00447774" w:rsidRPr="00BB3F7B" w:rsidTr="00CE43B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r>
              <w:t>Обеспечение деятельности кружков, спортивных секций, физкультурно-спортивных клубов при общеобразовательных учреждениях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r w:rsidRPr="00DD2E78">
              <w:t xml:space="preserve">Управление образования администрации </w:t>
            </w:r>
            <w:proofErr w:type="spellStart"/>
            <w:r w:rsidRPr="00DD2E78">
              <w:t>Боготольского</w:t>
            </w:r>
            <w:proofErr w:type="spellEnd"/>
            <w:r w:rsidRPr="00DD2E78"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  <w: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left"/>
            </w:pPr>
            <w:r>
              <w:t xml:space="preserve">9 ставок педагогов </w:t>
            </w:r>
            <w:proofErr w:type="gramStart"/>
            <w:r w:rsidR="00CE43B0">
              <w:t>дополни-тельного</w:t>
            </w:r>
            <w:proofErr w:type="gramEnd"/>
            <w:r w:rsidR="00CE43B0">
              <w:t xml:space="preserve"> образова</w:t>
            </w:r>
            <w:r>
              <w:t xml:space="preserve">ния, 3 ставки </w:t>
            </w:r>
            <w:proofErr w:type="spellStart"/>
            <w:r>
              <w:t>инструкто-ра</w:t>
            </w:r>
            <w:proofErr w:type="spellEnd"/>
            <w:r>
              <w:t xml:space="preserve"> по </w:t>
            </w:r>
            <w:proofErr w:type="spellStart"/>
            <w:r>
              <w:t>физичес</w:t>
            </w:r>
            <w:proofErr w:type="spellEnd"/>
            <w:r>
              <w:t xml:space="preserve">-кой культуре за счет </w:t>
            </w:r>
            <w:r>
              <w:lastRenderedPageBreak/>
              <w:t>краевых субвенций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left"/>
            </w:pPr>
            <w:r w:rsidRPr="00925ED6">
              <w:lastRenderedPageBreak/>
              <w:t xml:space="preserve">9 ставок педагогов </w:t>
            </w:r>
            <w:proofErr w:type="gramStart"/>
            <w:r w:rsidRPr="00925ED6">
              <w:t>дополни-тельного</w:t>
            </w:r>
            <w:proofErr w:type="gramEnd"/>
            <w:r w:rsidR="00CE43B0">
              <w:t xml:space="preserve"> образова</w:t>
            </w:r>
            <w:r w:rsidRPr="00925ED6">
              <w:t xml:space="preserve">ния, 3 ставки </w:t>
            </w:r>
            <w:proofErr w:type="spellStart"/>
            <w:r w:rsidRPr="00925ED6">
              <w:t>инструкто-ра</w:t>
            </w:r>
            <w:proofErr w:type="spellEnd"/>
            <w:r w:rsidRPr="00925ED6">
              <w:t xml:space="preserve"> по </w:t>
            </w:r>
            <w:proofErr w:type="spellStart"/>
            <w:r w:rsidRPr="00925ED6">
              <w:t>физичес</w:t>
            </w:r>
            <w:proofErr w:type="spellEnd"/>
            <w:r w:rsidRPr="00925ED6">
              <w:t xml:space="preserve">-кой культуре за счет </w:t>
            </w:r>
            <w:r w:rsidRPr="00925ED6">
              <w:lastRenderedPageBreak/>
              <w:t>краевых субвенций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left"/>
            </w:pPr>
            <w:r w:rsidRPr="00925ED6">
              <w:lastRenderedPageBreak/>
              <w:t xml:space="preserve">9 ставок педагогов </w:t>
            </w:r>
            <w:proofErr w:type="gramStart"/>
            <w:r w:rsidRPr="00925ED6">
              <w:t>дополни-тельного</w:t>
            </w:r>
            <w:proofErr w:type="gramEnd"/>
            <w:r w:rsidR="00CE43B0">
              <w:t xml:space="preserve"> образова</w:t>
            </w:r>
            <w:r w:rsidRPr="00925ED6">
              <w:t xml:space="preserve">ния, 3 ставки </w:t>
            </w:r>
            <w:proofErr w:type="spellStart"/>
            <w:r w:rsidRPr="00925ED6">
              <w:t>инструкто-ра</w:t>
            </w:r>
            <w:proofErr w:type="spellEnd"/>
            <w:r w:rsidRPr="00925ED6">
              <w:t xml:space="preserve"> по </w:t>
            </w:r>
            <w:proofErr w:type="spellStart"/>
            <w:r w:rsidRPr="00925ED6">
              <w:t>физичес</w:t>
            </w:r>
            <w:proofErr w:type="spellEnd"/>
            <w:r w:rsidRPr="00925ED6">
              <w:t xml:space="preserve">-кой культуре </w:t>
            </w:r>
            <w:r w:rsidRPr="00925ED6">
              <w:lastRenderedPageBreak/>
              <w:t>за счет краевых субвенций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Default="00447774" w:rsidP="00CE43B0">
            <w:pPr>
              <w:spacing w:before="0" w:beforeAutospacing="0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Default="00447774" w:rsidP="00CE43B0">
            <w:pPr>
              <w:spacing w:before="0" w:beforeAutospacing="0"/>
              <w:jc w:val="left"/>
            </w:pPr>
            <w:r>
              <w:t>Стабильно функционируют при школах 90 кружков различной направленности,</w:t>
            </w:r>
            <w:r w:rsidR="00CE43B0">
              <w:t xml:space="preserve"> </w:t>
            </w:r>
            <w:r>
              <w:t xml:space="preserve">в том числе 27 спортивных секций. Обеспечена деятельность ФСК при 5 школах </w:t>
            </w:r>
            <w:r>
              <w:lastRenderedPageBreak/>
              <w:t>района</w:t>
            </w:r>
          </w:p>
        </w:tc>
      </w:tr>
      <w:tr w:rsidR="00447774" w:rsidRPr="00BB3F7B" w:rsidTr="00CE43B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lastRenderedPageBreak/>
              <w:t>Проведение мероприятий для школьников района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 xml:space="preserve">Управление образования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</w:pPr>
            <w: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29,5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29,5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88,5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 xml:space="preserve">Ежегодное проведение 6 районных мероприятий с охватом учащихся до 700 чел. </w:t>
            </w:r>
          </w:p>
        </w:tc>
      </w:tr>
      <w:tr w:rsidR="00447774" w:rsidRPr="00BB3F7B" w:rsidTr="00CE43B0">
        <w:trPr>
          <w:trHeight w:val="300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BB3F7B" w:rsidRDefault="00447774" w:rsidP="00CE43B0">
            <w:pPr>
              <w:spacing w:before="0" w:beforeAutospacing="0"/>
            </w:pPr>
            <w:r>
              <w:t>Итого по задаче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29,5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29,5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88,5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</w:p>
        </w:tc>
      </w:tr>
      <w:tr w:rsidR="00447774" w:rsidRPr="00BB3F7B" w:rsidTr="00CE43B0">
        <w:trPr>
          <w:trHeight w:val="30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BB3F7B" w:rsidRDefault="00447774" w:rsidP="00CE43B0">
            <w:pPr>
              <w:spacing w:before="0" w:beforeAutospacing="0"/>
            </w:pPr>
            <w:r>
              <w:t xml:space="preserve">Задача 4. </w:t>
            </w:r>
            <w:r w:rsidRPr="00B374DB">
              <w:t>Содействовать выявле</w:t>
            </w:r>
            <w:r>
              <w:t>нию и поддержке одаренных детей</w:t>
            </w:r>
          </w:p>
        </w:tc>
      </w:tr>
      <w:tr w:rsidR="00447774" w:rsidRPr="00BB3F7B" w:rsidTr="00CE43B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>Обеспечение участия школьников в работе краевых интенсивных школ, в конкурсах, фестивалях, конференциях, форумах одаренных детей Красноярского края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 xml:space="preserve">Управление образования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  <w: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40,7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64,0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168,7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 xml:space="preserve">Ежегодно обеспечено участие в работе краевых интенсивных школ согласно выделенной квоте, в мероприятиях </w:t>
            </w:r>
            <w:proofErr w:type="gramStart"/>
            <w:r>
              <w:t>краевого</w:t>
            </w:r>
            <w:proofErr w:type="gramEnd"/>
            <w:r>
              <w:t xml:space="preserve"> НОУ не менее 2-х школьников, в региональном туре Всероссийской олимпиады школьников не менее 6 человек, в краевой акции «Губернаторская стипендия»</w:t>
            </w:r>
          </w:p>
        </w:tc>
      </w:tr>
      <w:tr w:rsidR="00447774" w:rsidRPr="00BB3F7B" w:rsidTr="00CE43B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r>
              <w:t xml:space="preserve">Денежные премии и поощрение </w:t>
            </w:r>
            <w:r>
              <w:lastRenderedPageBreak/>
              <w:t>одаренных учащихся школ района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lastRenderedPageBreak/>
              <w:t xml:space="preserve">Управление образования </w:t>
            </w:r>
            <w:r>
              <w:lastRenderedPageBreak/>
              <w:t xml:space="preserve">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lastRenderedPageBreak/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  <w: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19,0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48,0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Default="00447774" w:rsidP="00CE43B0">
            <w:pPr>
              <w:spacing w:before="0" w:beforeAutospacing="0"/>
              <w:jc w:val="left"/>
            </w:pPr>
            <w:r>
              <w:t xml:space="preserve">Ежегодно премией Главы </w:t>
            </w:r>
            <w:r>
              <w:lastRenderedPageBreak/>
              <w:t>награждаются все выпускники-медалисты, победители и участники районной акции «Ученик года», поощряются грамотами не менее 50 учащихся школ района</w:t>
            </w:r>
          </w:p>
        </w:tc>
      </w:tr>
      <w:tr w:rsidR="00447774" w:rsidRPr="00BB3F7B" w:rsidTr="00CE43B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r>
              <w:lastRenderedPageBreak/>
              <w:t>Обеспечение участия школьников в работе Краевого школьного парламента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 xml:space="preserve">Управление образования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  <w: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12,0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Default="00447774" w:rsidP="00CE43B0">
            <w:pPr>
              <w:spacing w:before="0" w:beforeAutospacing="0"/>
              <w:jc w:val="left"/>
            </w:pPr>
            <w:r>
              <w:t>Ежегодно в работе Краевого школьного парламента принимают участие не менее 2 школьников района</w:t>
            </w:r>
          </w:p>
        </w:tc>
      </w:tr>
      <w:tr w:rsidR="00447774" w:rsidRPr="00BB3F7B" w:rsidTr="00CE43B0">
        <w:trPr>
          <w:trHeight w:val="300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BB3F7B" w:rsidRDefault="00447774" w:rsidP="00CE43B0">
            <w:pPr>
              <w:spacing w:before="0" w:beforeAutospacing="0"/>
            </w:pPr>
            <w:r>
              <w:t>Итого по задаче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54,7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87,0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228,7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Default="00447774" w:rsidP="00CE43B0">
            <w:pPr>
              <w:spacing w:before="0" w:beforeAutospacing="0"/>
            </w:pPr>
          </w:p>
        </w:tc>
      </w:tr>
      <w:tr w:rsidR="00447774" w:rsidRPr="00BB3F7B" w:rsidTr="00CE43B0">
        <w:trPr>
          <w:trHeight w:val="30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BB3F7B" w:rsidRDefault="00447774" w:rsidP="00CE43B0">
            <w:pPr>
              <w:spacing w:before="0" w:beforeAutospacing="0"/>
            </w:pPr>
            <w:r>
              <w:t xml:space="preserve">Задача 5. </w:t>
            </w:r>
            <w:r w:rsidRPr="00B374DB">
              <w:t>Обеспечить безопасный, качественный отдых</w:t>
            </w:r>
            <w:r>
              <w:t xml:space="preserve"> и оздоровление детей</w:t>
            </w:r>
          </w:p>
        </w:tc>
      </w:tr>
      <w:tr w:rsidR="00447774" w:rsidRPr="00BB3F7B" w:rsidTr="00CE43B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r>
              <w:t xml:space="preserve">Оплата стоимости путевок для детей в краевые государственные и негосударственные организации отдыха, оздоровления и занятости детей, зарегистрированные на </w:t>
            </w:r>
            <w:r w:rsidR="00CE43B0">
              <w:t xml:space="preserve">территории края, </w:t>
            </w:r>
            <w:r w:rsidR="00CE43B0">
              <w:lastRenderedPageBreak/>
              <w:t xml:space="preserve">муниципальные </w:t>
            </w:r>
            <w:r>
              <w:t xml:space="preserve">загородные оздоровительные лагеря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lastRenderedPageBreak/>
              <w:t xml:space="preserve">Управление образования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  <w: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328,6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346,5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346,5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1021,6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>Ежегодно в загородных оздоровительных лагерях отдохнут 33ребенка</w:t>
            </w:r>
          </w:p>
        </w:tc>
      </w:tr>
      <w:tr w:rsidR="00447774" w:rsidRPr="00BB3F7B" w:rsidTr="00CE43B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на оплату путевок для детей в </w:t>
            </w:r>
            <w:proofErr w:type="spellStart"/>
            <w:r>
              <w:t>загородние</w:t>
            </w:r>
            <w:proofErr w:type="spellEnd"/>
            <w:r>
              <w:t xml:space="preserve"> оздоровительные лагеря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 xml:space="preserve">Управление образования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  <w: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140,9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87,7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316,3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</w:p>
        </w:tc>
      </w:tr>
      <w:tr w:rsidR="00447774" w:rsidRPr="00BB3F7B" w:rsidTr="00CE43B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r>
              <w:t>Обеспечение доставки детей к месту отдыха и обратно в загородные оздоровительные лагеря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 xml:space="preserve">Управление образования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  <w: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21,0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</w:p>
        </w:tc>
      </w:tr>
      <w:tr w:rsidR="00447774" w:rsidRPr="00BB3F7B" w:rsidTr="00CE43B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>Организация двухразового питания в лагерях с дневным пребыванием детей, в том числе оплата стоимости набора продуктов питания или готовых блюд и их транспортировка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 xml:space="preserve">Управление образования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</w:pPr>
            <w: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960,2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1008,2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1008,2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2976,6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 xml:space="preserve">Ежегодно организованы лагеря с дневным пребыванием на базе 8 школ, в которых оздоровлены 461 ребенок </w:t>
            </w:r>
          </w:p>
        </w:tc>
      </w:tr>
      <w:tr w:rsidR="00447774" w:rsidRPr="00BB3F7B" w:rsidTr="00CE43B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proofErr w:type="spellStart"/>
            <w:r>
              <w:t>Софинансирование</w:t>
            </w:r>
            <w:proofErr w:type="spellEnd"/>
            <w:r>
              <w:t xml:space="preserve"> на организацию питания в лагерях с дневным пребыванием </w:t>
            </w:r>
            <w:r>
              <w:lastRenderedPageBreak/>
              <w:t>детей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lastRenderedPageBreak/>
              <w:t xml:space="preserve">Управление образования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</w:t>
            </w:r>
            <w:r>
              <w:lastRenderedPageBreak/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lastRenderedPageBreak/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  <w: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6,5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</w:p>
        </w:tc>
      </w:tr>
      <w:tr w:rsidR="00447774" w:rsidRPr="00BB3F7B" w:rsidTr="00CE43B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r>
              <w:lastRenderedPageBreak/>
              <w:t>Финансовая поддержка муниципальных общеобразовательных учреждений, на базе которых организованы летние оздоровительные лагеря с дневным пребыванием детей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 xml:space="preserve">Управление образования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  <w: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150,0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</w:p>
        </w:tc>
      </w:tr>
      <w:tr w:rsidR="00447774" w:rsidRPr="00BB3F7B" w:rsidTr="00CE43B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r>
              <w:t>Финансовая поддержка реализации летних проектов в лагерях с дневным пребыванием детей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 xml:space="preserve">Управление образования администрации </w:t>
            </w:r>
            <w:proofErr w:type="spellStart"/>
            <w:r>
              <w:t>Боготольскогорайона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  <w: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72,0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</w:p>
        </w:tc>
      </w:tr>
      <w:tr w:rsidR="00447774" w:rsidRPr="00BB3F7B" w:rsidTr="00CE43B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r>
              <w:t>Организация экскурсий по краевым достопримечательностям в период летней оздоровительной кампании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 w:rsidRPr="00CC6FB5">
              <w:t xml:space="preserve">Управление образования администрации </w:t>
            </w:r>
            <w:proofErr w:type="spellStart"/>
            <w:r w:rsidRPr="00CC6FB5">
              <w:t>Боготольского</w:t>
            </w:r>
            <w:proofErr w:type="spellEnd"/>
            <w:r w:rsidRPr="00CC6FB5"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  <w: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50,0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 xml:space="preserve">Организовано для школьников района не менее 1 экскурсии по краевым достопримечательностям </w:t>
            </w:r>
          </w:p>
        </w:tc>
      </w:tr>
      <w:tr w:rsidR="00447774" w:rsidRPr="00BB3F7B" w:rsidTr="00CE43B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r>
              <w:t>Организация трудоустройства подростков в каникулярное время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 xml:space="preserve">Управление образования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  <w: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219,0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left"/>
            </w:pPr>
            <w:proofErr w:type="gramStart"/>
            <w:r>
              <w:t>Ежегодно трудоустроены в трудовые отряды старшеклассников не менее 80 подростков</w:t>
            </w:r>
            <w:proofErr w:type="gramEnd"/>
          </w:p>
        </w:tc>
      </w:tr>
      <w:tr w:rsidR="00447774" w:rsidRPr="00BB3F7B" w:rsidTr="00CE43B0">
        <w:trPr>
          <w:trHeight w:val="300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BB3F7B" w:rsidRDefault="00447774" w:rsidP="00CE43B0">
            <w:pPr>
              <w:spacing w:before="0" w:beforeAutospacing="0"/>
            </w:pPr>
            <w:r>
              <w:lastRenderedPageBreak/>
              <w:t>Итого по задаче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1551,8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1640,6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1640,6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4833,0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</w:p>
        </w:tc>
      </w:tr>
      <w:tr w:rsidR="00447774" w:rsidRPr="00BB3F7B" w:rsidTr="00CE43B0">
        <w:trPr>
          <w:trHeight w:val="300"/>
        </w:trPr>
        <w:tc>
          <w:tcPr>
            <w:tcW w:w="7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BB3F7B" w:rsidRDefault="00447774" w:rsidP="00CE43B0">
            <w:pPr>
              <w:spacing w:before="0" w:beforeAutospacing="0"/>
            </w:pPr>
            <w: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175047,8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159925,4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150569,7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485542,9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</w:p>
        </w:tc>
      </w:tr>
    </w:tbl>
    <w:p w:rsidR="00447774" w:rsidRDefault="00447774" w:rsidP="00CE43B0">
      <w:pPr>
        <w:autoSpaceDE w:val="0"/>
        <w:autoSpaceDN w:val="0"/>
        <w:adjustRightInd w:val="0"/>
        <w:spacing w:before="0" w:beforeAutospacing="0"/>
      </w:pPr>
    </w:p>
    <w:p w:rsidR="00447774" w:rsidRDefault="00447774" w:rsidP="00CE43B0">
      <w:pPr>
        <w:autoSpaceDE w:val="0"/>
        <w:autoSpaceDN w:val="0"/>
        <w:adjustRightInd w:val="0"/>
        <w:spacing w:before="0" w:beforeAutospacing="0"/>
      </w:pPr>
    </w:p>
    <w:p w:rsidR="00447774" w:rsidRPr="00CE43B0" w:rsidRDefault="00447774" w:rsidP="00CE43B0">
      <w:pPr>
        <w:autoSpaceDE w:val="0"/>
        <w:autoSpaceDN w:val="0"/>
        <w:adjustRightInd w:val="0"/>
        <w:spacing w:before="0" w:beforeAutospacing="0"/>
      </w:pPr>
      <w:r w:rsidRPr="00CE43B0">
        <w:t>Руководитель Управления образования</w:t>
      </w:r>
    </w:p>
    <w:p w:rsidR="00447774" w:rsidRPr="00CE43B0" w:rsidRDefault="00447774" w:rsidP="00CE43B0">
      <w:pPr>
        <w:autoSpaceDE w:val="0"/>
        <w:autoSpaceDN w:val="0"/>
        <w:adjustRightInd w:val="0"/>
        <w:spacing w:before="0" w:beforeAutospacing="0"/>
      </w:pPr>
      <w:r w:rsidRPr="00CE43B0">
        <w:t xml:space="preserve">администрации </w:t>
      </w:r>
      <w:proofErr w:type="spellStart"/>
      <w:r w:rsidRPr="00CE43B0">
        <w:t>Боготольского</w:t>
      </w:r>
      <w:proofErr w:type="spellEnd"/>
      <w:r w:rsidRPr="00CE43B0">
        <w:t xml:space="preserve"> района</w:t>
      </w:r>
      <w:r w:rsidR="00CE43B0">
        <w:tab/>
      </w:r>
      <w:r w:rsidR="00CE43B0">
        <w:tab/>
      </w:r>
      <w:r w:rsidR="00CE43B0">
        <w:tab/>
      </w:r>
      <w:r w:rsidR="00CE43B0">
        <w:tab/>
      </w:r>
      <w:r w:rsidR="00CE43B0">
        <w:tab/>
      </w:r>
      <w:r w:rsidR="00CE43B0">
        <w:tab/>
      </w:r>
      <w:r w:rsidR="00CE43B0">
        <w:tab/>
      </w:r>
      <w:r w:rsidR="00CE43B0">
        <w:tab/>
      </w:r>
      <w:r w:rsidR="00CE43B0">
        <w:tab/>
      </w:r>
      <w:r w:rsidR="00CE43B0">
        <w:tab/>
      </w:r>
      <w:r w:rsidR="00CE43B0">
        <w:tab/>
      </w:r>
      <w:r w:rsidR="00CE43B0">
        <w:tab/>
      </w:r>
      <w:r w:rsidR="00CE43B0">
        <w:tab/>
      </w:r>
      <w:r w:rsidRPr="00CE43B0">
        <w:t xml:space="preserve">Е.В. </w:t>
      </w:r>
      <w:proofErr w:type="gramStart"/>
      <w:r w:rsidRPr="00CE43B0">
        <w:t>Васькина</w:t>
      </w:r>
      <w:proofErr w:type="gramEnd"/>
    </w:p>
    <w:p w:rsidR="00447774" w:rsidRPr="00CE43B0" w:rsidRDefault="00447774" w:rsidP="00CE43B0">
      <w:pPr>
        <w:autoSpaceDE w:val="0"/>
        <w:autoSpaceDN w:val="0"/>
        <w:adjustRightInd w:val="0"/>
        <w:spacing w:before="0" w:beforeAutospacing="0"/>
      </w:pPr>
    </w:p>
    <w:p w:rsidR="00447774" w:rsidRPr="00CE43B0" w:rsidRDefault="00447774" w:rsidP="00CE43B0">
      <w:pPr>
        <w:spacing w:before="0" w:beforeAutospacing="0"/>
        <w:contextualSpacing/>
      </w:pPr>
    </w:p>
    <w:p w:rsidR="00447774" w:rsidRPr="00CE43B0" w:rsidRDefault="00447774" w:rsidP="00CE43B0">
      <w:pPr>
        <w:spacing w:before="0" w:beforeAutospacing="0"/>
        <w:contextualSpacing/>
      </w:pPr>
    </w:p>
    <w:p w:rsidR="00447774" w:rsidRPr="00CE43B0" w:rsidRDefault="00447774" w:rsidP="00CE43B0">
      <w:pPr>
        <w:autoSpaceDE w:val="0"/>
        <w:autoSpaceDN w:val="0"/>
        <w:adjustRightInd w:val="0"/>
        <w:spacing w:before="0" w:beforeAutospacing="0"/>
        <w:ind w:left="9781"/>
        <w:rPr>
          <w:rFonts w:eastAsia="Calibri"/>
        </w:rPr>
      </w:pPr>
      <w:r w:rsidRPr="00CE43B0">
        <w:rPr>
          <w:rFonts w:eastAsia="Calibri"/>
        </w:rPr>
        <w:t>Приложение № 4</w:t>
      </w:r>
    </w:p>
    <w:p w:rsidR="00447774" w:rsidRPr="00CE43B0" w:rsidRDefault="00447774" w:rsidP="00CE43B0">
      <w:pPr>
        <w:autoSpaceDE w:val="0"/>
        <w:autoSpaceDN w:val="0"/>
        <w:adjustRightInd w:val="0"/>
        <w:spacing w:before="0" w:beforeAutospacing="0"/>
        <w:ind w:left="9781"/>
        <w:rPr>
          <w:rFonts w:eastAsia="Calibri"/>
        </w:rPr>
      </w:pPr>
      <w:r w:rsidRPr="00CE43B0">
        <w:rPr>
          <w:rFonts w:eastAsia="Calibri"/>
        </w:rPr>
        <w:t xml:space="preserve">к постановлению администрации </w:t>
      </w:r>
      <w:proofErr w:type="spellStart"/>
      <w:r w:rsidRPr="00CE43B0">
        <w:rPr>
          <w:rFonts w:eastAsia="Calibri"/>
        </w:rPr>
        <w:t>Боготольского</w:t>
      </w:r>
      <w:proofErr w:type="spellEnd"/>
      <w:r w:rsidRPr="00CE43B0">
        <w:rPr>
          <w:rFonts w:eastAsia="Calibri"/>
        </w:rPr>
        <w:t xml:space="preserve"> района</w:t>
      </w:r>
    </w:p>
    <w:p w:rsidR="00447774" w:rsidRPr="00CE43B0" w:rsidRDefault="00447774" w:rsidP="00CE43B0">
      <w:pPr>
        <w:autoSpaceDE w:val="0"/>
        <w:autoSpaceDN w:val="0"/>
        <w:adjustRightInd w:val="0"/>
        <w:spacing w:before="0" w:beforeAutospacing="0"/>
        <w:ind w:left="9781"/>
        <w:rPr>
          <w:rFonts w:eastAsia="Calibri"/>
        </w:rPr>
      </w:pPr>
      <w:r w:rsidRPr="00CE43B0">
        <w:rPr>
          <w:rFonts w:eastAsia="Calibri"/>
        </w:rPr>
        <w:t>от «18</w:t>
      </w:r>
      <w:r w:rsidR="00CE43B0">
        <w:rPr>
          <w:rFonts w:eastAsia="Calibri"/>
        </w:rPr>
        <w:t>» сентября 2014 г. № 605-п</w:t>
      </w:r>
    </w:p>
    <w:p w:rsidR="00447774" w:rsidRPr="00BB3F7B" w:rsidRDefault="00447774" w:rsidP="00CE43B0">
      <w:pPr>
        <w:autoSpaceDE w:val="0"/>
        <w:autoSpaceDN w:val="0"/>
        <w:adjustRightInd w:val="0"/>
        <w:spacing w:before="0" w:beforeAutospacing="0"/>
        <w:ind w:left="9781"/>
        <w:rPr>
          <w:rFonts w:eastAsia="Calibri"/>
        </w:rPr>
      </w:pPr>
    </w:p>
    <w:p w:rsidR="00447774" w:rsidRDefault="00447774" w:rsidP="00CE43B0">
      <w:pPr>
        <w:spacing w:before="0" w:beforeAutospacing="0"/>
        <w:jc w:val="center"/>
        <w:outlineLvl w:val="0"/>
        <w:rPr>
          <w:rFonts w:eastAsia="Calibri"/>
        </w:rPr>
      </w:pPr>
      <w:r w:rsidRPr="00BB3F7B">
        <w:rPr>
          <w:rFonts w:eastAsia="Calibri"/>
        </w:rPr>
        <w:t>Перечень мероприятий подпрограммы</w:t>
      </w:r>
      <w:r>
        <w:rPr>
          <w:rFonts w:eastAsia="Calibri"/>
        </w:rPr>
        <w:t xml:space="preserve"> </w:t>
      </w:r>
      <w:r w:rsidRPr="00BB3F7B">
        <w:rPr>
          <w:rFonts w:eastAsia="Calibri"/>
        </w:rPr>
        <w:t>с указанием объема средств на их реализацию и ожидаемых результатов</w:t>
      </w:r>
    </w:p>
    <w:p w:rsidR="00CE43B0" w:rsidRDefault="00CE43B0" w:rsidP="00CE43B0">
      <w:pPr>
        <w:spacing w:before="0" w:beforeAutospacing="0"/>
        <w:jc w:val="center"/>
        <w:outlineLvl w:val="0"/>
        <w:rPr>
          <w:rFonts w:eastAsia="Calibri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773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447774" w:rsidRPr="00BB3F7B" w:rsidTr="00CE43B0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BB3F7B" w:rsidRDefault="00CE43B0" w:rsidP="00CE43B0">
            <w:pPr>
              <w:spacing w:before="0" w:beforeAutospacing="0"/>
              <w:jc w:val="center"/>
            </w:pPr>
            <w:r>
              <w:t xml:space="preserve">Наименование </w:t>
            </w:r>
            <w:r w:rsidR="00447774" w:rsidRPr="00BB3F7B">
              <w:t>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 w:rsidRPr="00BB3F7B"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 w:rsidRPr="00BB3F7B"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 w:rsidRPr="00BB3F7B">
              <w:t xml:space="preserve">Расходы </w:t>
            </w:r>
            <w:r w:rsidRPr="00BB3F7B"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 w:rsidRPr="00BB3F7B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47774" w:rsidRPr="00BB3F7B" w:rsidTr="00CE43B0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 w:rsidRPr="00BB3F7B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proofErr w:type="spellStart"/>
            <w:r w:rsidRPr="00BB3F7B"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 w:rsidRPr="00BB3F7B"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 w:rsidRPr="00BB3F7B"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2014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 w:rsidRPr="00BB3F7B"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74" w:rsidRPr="00BB3F7B" w:rsidRDefault="00447774" w:rsidP="00CE43B0">
            <w:pPr>
              <w:spacing w:before="0" w:beforeAutospacing="0"/>
              <w:jc w:val="center"/>
            </w:pPr>
          </w:p>
        </w:tc>
      </w:tr>
      <w:tr w:rsidR="00447774" w:rsidRPr="00BB3F7B" w:rsidTr="00CE43B0">
        <w:trPr>
          <w:trHeight w:val="360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BB3F7B" w:rsidRDefault="00447774" w:rsidP="00CE43B0">
            <w:pPr>
              <w:spacing w:before="0" w:beforeAutospacing="0"/>
            </w:pPr>
            <w:r w:rsidRPr="00BB3F7B">
              <w:t>Цель</w:t>
            </w:r>
            <w:r>
              <w:t>: Создание условий для эффективного управления отраслью</w:t>
            </w:r>
          </w:p>
        </w:tc>
      </w:tr>
      <w:tr w:rsidR="00447774" w:rsidRPr="00BB3F7B" w:rsidTr="00CE43B0">
        <w:trPr>
          <w:trHeight w:val="360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774" w:rsidRPr="00BB3F7B" w:rsidRDefault="00447774" w:rsidP="00CE43B0">
            <w:pPr>
              <w:spacing w:before="0" w:beforeAutospacing="0"/>
            </w:pPr>
            <w:r w:rsidRPr="00BB3F7B">
              <w:t>Задача 1</w:t>
            </w:r>
            <w:r>
              <w:t>.Обеспечить стабильное функционирование Управления образования и учреждений, обеспечивающих деятельность образовательных учреждений, направленное на эффективное управление отраслью</w:t>
            </w:r>
          </w:p>
        </w:tc>
      </w:tr>
      <w:tr w:rsidR="00447774" w:rsidRPr="00BB3F7B" w:rsidTr="00CE43B0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r>
              <w:t>Обеспечение стабильного функционирования Управления образования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r>
              <w:t xml:space="preserve">Управление образования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  <w: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  <w: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7700,7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7894,6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7894,6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23489,9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</w:pPr>
            <w:r>
              <w:t xml:space="preserve">Повышение эффективности управления финансами в части вопросов реализации программы, </w:t>
            </w:r>
            <w:r>
              <w:lastRenderedPageBreak/>
              <w:t>повышение качества межведомственного и межуровневого взаимодействия на 1 балл</w:t>
            </w:r>
          </w:p>
        </w:tc>
      </w:tr>
      <w:tr w:rsidR="00447774" w:rsidRPr="00BB3F7B" w:rsidTr="00CE43B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lastRenderedPageBreak/>
              <w:t>Обеспечение деятельности муниципального казенного учреждения по бухгалтерскому учету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</w:pPr>
            <w: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11674,9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12258,6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12258,6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36192,1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>Повышение эффективности реализации установленных функций и полномочий</w:t>
            </w:r>
          </w:p>
        </w:tc>
      </w:tr>
      <w:tr w:rsidR="00447774" w:rsidRPr="00BB3F7B" w:rsidTr="00CE43B0">
        <w:trPr>
          <w:trHeight w:val="300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BB3F7B" w:rsidRDefault="00447774" w:rsidP="00CE43B0">
            <w:pPr>
              <w:spacing w:before="0" w:beforeAutospacing="0"/>
            </w:pPr>
            <w:r>
              <w:t>Итого по 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19375,6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20153,2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20153,2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59682,0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</w:p>
        </w:tc>
      </w:tr>
      <w:tr w:rsidR="00447774" w:rsidRPr="00BB3F7B" w:rsidTr="00CE43B0">
        <w:trPr>
          <w:trHeight w:val="300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BB3F7B" w:rsidRDefault="00447774" w:rsidP="00CE43B0">
            <w:pPr>
              <w:spacing w:before="0" w:beforeAutospacing="0"/>
            </w:pPr>
            <w:r>
              <w:t>Задача 2. Содействовать развитию профессионального потенциала педагогических работников муниципальной системы образования</w:t>
            </w:r>
          </w:p>
        </w:tc>
      </w:tr>
      <w:tr w:rsidR="00447774" w:rsidRPr="00BB3F7B" w:rsidTr="00CE43B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>Проведение мероприятий по развитию кадрового потенциала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 xml:space="preserve">Управление образования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</w:pPr>
            <w: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72,6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225,0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>Обеспечено проведение муниципальных этапов 5 краевых фестивалей и конкурсов, 1 районного конкурса молодых специалистов</w:t>
            </w:r>
          </w:p>
        </w:tc>
      </w:tr>
      <w:tr w:rsidR="00447774" w:rsidRPr="00BB3F7B" w:rsidTr="00CE43B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r>
              <w:t>Обеспечение поддержки лучших педагогических работников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 xml:space="preserve">Управление образования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  <w: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61,6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191,0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>Обеспечено проведение районного конкурса «Премия Главы в области образования среди педагогических работников»</w:t>
            </w:r>
          </w:p>
        </w:tc>
      </w:tr>
      <w:tr w:rsidR="00447774" w:rsidRPr="00BB3F7B" w:rsidTr="00CE43B0">
        <w:trPr>
          <w:trHeight w:val="300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BB3F7B" w:rsidRDefault="00447774" w:rsidP="00CE43B0">
            <w:pPr>
              <w:spacing w:before="0" w:beforeAutospacing="0"/>
            </w:pPr>
            <w:r>
              <w:t>Итого по задаче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134,2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140,9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140,9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416,0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</w:p>
        </w:tc>
      </w:tr>
      <w:tr w:rsidR="00447774" w:rsidRPr="00BB3F7B" w:rsidTr="00CE43B0">
        <w:trPr>
          <w:trHeight w:val="300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BB3F7B" w:rsidRDefault="00447774" w:rsidP="00CE43B0">
            <w:pPr>
              <w:spacing w:before="0" w:beforeAutospacing="0"/>
            </w:pPr>
            <w:r>
              <w:lastRenderedPageBreak/>
              <w:t>Задача 3. Реализовать переданные государственные полномочия по организации и осуществлению деятельности по опеке и попечительству в отношении несовершеннолетних.</w:t>
            </w:r>
          </w:p>
        </w:tc>
      </w:tr>
      <w:tr w:rsidR="00447774" w:rsidRPr="00BB3F7B" w:rsidTr="00CE43B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>Обеспечение деятельности специалистов по опеке и попечительству в отношении несовершеннолетних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 xml:space="preserve">Управление образования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  <w: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  <w: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1041,9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1094,0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1094,0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3229,9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left"/>
            </w:pPr>
            <w:r>
              <w:t>Обеспечена деятельность 2-х специалистов</w:t>
            </w:r>
          </w:p>
        </w:tc>
      </w:tr>
      <w:tr w:rsidR="00447774" w:rsidRPr="00BB3F7B" w:rsidTr="00CE43B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r>
              <w:t>Обеспечение предоставления жилых помещений по договорам найма лицам из числа детей-сирот и детей, оставшихся без попечения родителей за счет средств федерального бюджета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</w:pPr>
            <w: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</w:pPr>
            <w: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343,1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343,1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7774" w:rsidRDefault="00447774" w:rsidP="00CE43B0">
            <w:pPr>
              <w:spacing w:before="0" w:beforeAutospacing="0"/>
              <w:jc w:val="left"/>
            </w:pPr>
            <w:r>
              <w:t>Приобретены жилые помещения для 2 детей-сирот и детей, оставшихся без попечения родителей</w:t>
            </w:r>
          </w:p>
        </w:tc>
      </w:tr>
      <w:tr w:rsidR="00447774" w:rsidRPr="00BB3F7B" w:rsidTr="00CE43B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r>
              <w:t>Обеспечение предоставления жилых помещений по договорам найма лицам из числа детей-сирот и детей, оставшихся без попечения родителей за счет сре</w:t>
            </w:r>
            <w:proofErr w:type="gramStart"/>
            <w:r>
              <w:t>дств кр</w:t>
            </w:r>
            <w:proofErr w:type="gramEnd"/>
            <w:r>
              <w:t xml:space="preserve">аевого </w:t>
            </w:r>
            <w:r>
              <w:lastRenderedPageBreak/>
              <w:t>бюджета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  <w:jc w:val="left"/>
            </w:pPr>
            <w:r>
              <w:lastRenderedPageBreak/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</w:pPr>
            <w: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</w:pPr>
            <w: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263,0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263,0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7774" w:rsidRDefault="00447774" w:rsidP="00CE43B0">
            <w:pPr>
              <w:spacing w:before="0" w:beforeAutospacing="0"/>
            </w:pPr>
          </w:p>
        </w:tc>
      </w:tr>
      <w:tr w:rsidR="00447774" w:rsidRPr="00BB3F7B" w:rsidTr="00CE43B0">
        <w:trPr>
          <w:trHeight w:val="300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4" w:rsidRDefault="00447774" w:rsidP="00CE43B0">
            <w:pPr>
              <w:spacing w:before="0" w:beforeAutospacing="0"/>
            </w:pPr>
            <w:r>
              <w:lastRenderedPageBreak/>
              <w:t>Итого по задаче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Pr="00BB3F7B" w:rsidRDefault="00447774" w:rsidP="00CE43B0">
            <w:pPr>
              <w:spacing w:before="0" w:before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1648,0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1094,0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1094,0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Default="00447774" w:rsidP="00CE43B0">
            <w:pPr>
              <w:spacing w:before="0" w:beforeAutospacing="0"/>
              <w:jc w:val="center"/>
            </w:pPr>
            <w:r>
              <w:t>3836,0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Default="00447774" w:rsidP="00CE43B0">
            <w:pPr>
              <w:spacing w:before="0" w:beforeAutospacing="0"/>
            </w:pPr>
          </w:p>
        </w:tc>
      </w:tr>
      <w:tr w:rsidR="00447774" w:rsidRPr="00BB3F7B" w:rsidTr="00CE43B0">
        <w:trPr>
          <w:trHeight w:val="300"/>
        </w:trPr>
        <w:tc>
          <w:tcPr>
            <w:tcW w:w="7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4" w:rsidRPr="00BB3F7B" w:rsidRDefault="00447774" w:rsidP="00CE43B0">
            <w:pPr>
              <w:spacing w:before="0" w:beforeAutospacing="0"/>
            </w:pPr>
            <w: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21157,8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21388,1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21388,1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  <w:r>
              <w:t>63934,0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74" w:rsidRPr="00BB3F7B" w:rsidRDefault="00447774" w:rsidP="00CE43B0">
            <w:pPr>
              <w:spacing w:before="0" w:beforeAutospacing="0"/>
              <w:jc w:val="center"/>
            </w:pPr>
          </w:p>
        </w:tc>
      </w:tr>
    </w:tbl>
    <w:p w:rsidR="00447774" w:rsidRDefault="00447774" w:rsidP="00CE43B0">
      <w:pPr>
        <w:autoSpaceDE w:val="0"/>
        <w:autoSpaceDN w:val="0"/>
        <w:adjustRightInd w:val="0"/>
        <w:spacing w:before="0" w:beforeAutospacing="0"/>
      </w:pPr>
    </w:p>
    <w:p w:rsidR="00447774" w:rsidRDefault="00447774" w:rsidP="00CE43B0">
      <w:pPr>
        <w:autoSpaceDE w:val="0"/>
        <w:autoSpaceDN w:val="0"/>
        <w:adjustRightInd w:val="0"/>
        <w:spacing w:before="0" w:beforeAutospacing="0"/>
      </w:pPr>
    </w:p>
    <w:p w:rsidR="00447774" w:rsidRDefault="00447774" w:rsidP="00CE43B0">
      <w:pPr>
        <w:autoSpaceDE w:val="0"/>
        <w:autoSpaceDN w:val="0"/>
        <w:adjustRightInd w:val="0"/>
        <w:spacing w:before="0" w:beforeAutospacing="0"/>
      </w:pPr>
      <w:r>
        <w:t>Руко</w:t>
      </w:r>
      <w:r w:rsidR="00CE43B0">
        <w:t>водитель Управления образования</w:t>
      </w:r>
    </w:p>
    <w:p w:rsidR="00447774" w:rsidRDefault="00447774" w:rsidP="00CE43B0">
      <w:pPr>
        <w:autoSpaceDE w:val="0"/>
        <w:autoSpaceDN w:val="0"/>
        <w:adjustRightInd w:val="0"/>
        <w:spacing w:before="0" w:beforeAutospacing="0"/>
        <w:rPr>
          <w:sz w:val="28"/>
          <w:szCs w:val="28"/>
        </w:rPr>
      </w:pPr>
      <w:r>
        <w:t xml:space="preserve">администрации </w:t>
      </w:r>
      <w:proofErr w:type="spellStart"/>
      <w:r>
        <w:t>Боготольского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</w:t>
      </w:r>
      <w:proofErr w:type="gramStart"/>
      <w:r>
        <w:t>Васькина</w:t>
      </w:r>
      <w:proofErr w:type="gramEnd"/>
    </w:p>
    <w:sectPr w:rsidR="00447774" w:rsidSect="00CE43B0">
      <w:pgSz w:w="16838" w:h="11906" w:orient="landscape"/>
      <w:pgMar w:top="1134" w:right="82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27" w:rsidRDefault="00055027" w:rsidP="00931473">
      <w:r>
        <w:separator/>
      </w:r>
    </w:p>
  </w:endnote>
  <w:endnote w:type="continuationSeparator" w:id="0">
    <w:p w:rsidR="00055027" w:rsidRDefault="00055027" w:rsidP="009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27" w:rsidRDefault="00055027" w:rsidP="00931473">
      <w:r>
        <w:separator/>
      </w:r>
    </w:p>
  </w:footnote>
  <w:footnote w:type="continuationSeparator" w:id="0">
    <w:p w:rsidR="00055027" w:rsidRDefault="00055027" w:rsidP="0093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5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1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5"/>
  </w:num>
  <w:num w:numId="5">
    <w:abstractNumId w:val="30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0"/>
  </w:num>
  <w:num w:numId="12">
    <w:abstractNumId w:val="32"/>
  </w:num>
  <w:num w:numId="13">
    <w:abstractNumId w:val="2"/>
  </w:num>
  <w:num w:numId="14">
    <w:abstractNumId w:val="21"/>
  </w:num>
  <w:num w:numId="15">
    <w:abstractNumId w:val="31"/>
  </w:num>
  <w:num w:numId="16">
    <w:abstractNumId w:val="13"/>
  </w:num>
  <w:num w:numId="17">
    <w:abstractNumId w:val="33"/>
  </w:num>
  <w:num w:numId="18">
    <w:abstractNumId w:val="23"/>
  </w:num>
  <w:num w:numId="19">
    <w:abstractNumId w:val="20"/>
  </w:num>
  <w:num w:numId="20">
    <w:abstractNumId w:val="16"/>
  </w:num>
  <w:num w:numId="21">
    <w:abstractNumId w:val="1"/>
  </w:num>
  <w:num w:numId="22">
    <w:abstractNumId w:val="26"/>
  </w:num>
  <w:num w:numId="23">
    <w:abstractNumId w:val="3"/>
  </w:num>
  <w:num w:numId="24">
    <w:abstractNumId w:val="19"/>
  </w:num>
  <w:num w:numId="25">
    <w:abstractNumId w:val="11"/>
  </w:num>
  <w:num w:numId="26">
    <w:abstractNumId w:val="4"/>
  </w:num>
  <w:num w:numId="27">
    <w:abstractNumId w:val="24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2"/>
  </w:num>
  <w:num w:numId="35">
    <w:abstractNumId w:val="7"/>
  </w:num>
  <w:num w:numId="36">
    <w:abstractNumId w:val="2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F4D"/>
    <w:rsid w:val="00000ED9"/>
    <w:rsid w:val="000058B2"/>
    <w:rsid w:val="00012373"/>
    <w:rsid w:val="00014048"/>
    <w:rsid w:val="00017920"/>
    <w:rsid w:val="00024CA7"/>
    <w:rsid w:val="00027065"/>
    <w:rsid w:val="00027E29"/>
    <w:rsid w:val="00032018"/>
    <w:rsid w:val="0003392F"/>
    <w:rsid w:val="00035576"/>
    <w:rsid w:val="00035B2C"/>
    <w:rsid w:val="00036A97"/>
    <w:rsid w:val="00041002"/>
    <w:rsid w:val="00041749"/>
    <w:rsid w:val="00041E61"/>
    <w:rsid w:val="00042C99"/>
    <w:rsid w:val="0004338F"/>
    <w:rsid w:val="00046AB8"/>
    <w:rsid w:val="00050A27"/>
    <w:rsid w:val="00051858"/>
    <w:rsid w:val="00054D55"/>
    <w:rsid w:val="00055027"/>
    <w:rsid w:val="0005549B"/>
    <w:rsid w:val="00055985"/>
    <w:rsid w:val="00055FCC"/>
    <w:rsid w:val="00063FB9"/>
    <w:rsid w:val="00065E44"/>
    <w:rsid w:val="00067210"/>
    <w:rsid w:val="0006726D"/>
    <w:rsid w:val="00070439"/>
    <w:rsid w:val="00072704"/>
    <w:rsid w:val="00073B6A"/>
    <w:rsid w:val="0007483D"/>
    <w:rsid w:val="00076458"/>
    <w:rsid w:val="000823C4"/>
    <w:rsid w:val="000854A9"/>
    <w:rsid w:val="000905AF"/>
    <w:rsid w:val="00092D86"/>
    <w:rsid w:val="00093276"/>
    <w:rsid w:val="00094816"/>
    <w:rsid w:val="00095E4F"/>
    <w:rsid w:val="000966CE"/>
    <w:rsid w:val="00097D01"/>
    <w:rsid w:val="00097D05"/>
    <w:rsid w:val="000A156D"/>
    <w:rsid w:val="000A4DC9"/>
    <w:rsid w:val="000A7319"/>
    <w:rsid w:val="000B48FF"/>
    <w:rsid w:val="000C2E83"/>
    <w:rsid w:val="000C4BEA"/>
    <w:rsid w:val="000C6A8E"/>
    <w:rsid w:val="000D00BB"/>
    <w:rsid w:val="000D1292"/>
    <w:rsid w:val="000D6E00"/>
    <w:rsid w:val="000E1212"/>
    <w:rsid w:val="000E22A1"/>
    <w:rsid w:val="000E3750"/>
    <w:rsid w:val="000E377F"/>
    <w:rsid w:val="000E55DE"/>
    <w:rsid w:val="000F4C49"/>
    <w:rsid w:val="000F639B"/>
    <w:rsid w:val="0010064E"/>
    <w:rsid w:val="001051D2"/>
    <w:rsid w:val="00105DF2"/>
    <w:rsid w:val="00110798"/>
    <w:rsid w:val="00111D1F"/>
    <w:rsid w:val="00114F2D"/>
    <w:rsid w:val="001164A3"/>
    <w:rsid w:val="00117199"/>
    <w:rsid w:val="00120F8A"/>
    <w:rsid w:val="00125774"/>
    <w:rsid w:val="001271AC"/>
    <w:rsid w:val="001334E2"/>
    <w:rsid w:val="00134B89"/>
    <w:rsid w:val="001419D3"/>
    <w:rsid w:val="00142338"/>
    <w:rsid w:val="001442C9"/>
    <w:rsid w:val="0014438B"/>
    <w:rsid w:val="00145760"/>
    <w:rsid w:val="00151066"/>
    <w:rsid w:val="00152534"/>
    <w:rsid w:val="00153CE0"/>
    <w:rsid w:val="00155049"/>
    <w:rsid w:val="00155DF7"/>
    <w:rsid w:val="00170123"/>
    <w:rsid w:val="001712CE"/>
    <w:rsid w:val="001741E4"/>
    <w:rsid w:val="00175C70"/>
    <w:rsid w:val="00192369"/>
    <w:rsid w:val="0019560B"/>
    <w:rsid w:val="00197E1F"/>
    <w:rsid w:val="001A20D6"/>
    <w:rsid w:val="001A284B"/>
    <w:rsid w:val="001A2D62"/>
    <w:rsid w:val="001A47F1"/>
    <w:rsid w:val="001B1DEA"/>
    <w:rsid w:val="001B1F61"/>
    <w:rsid w:val="001B4A71"/>
    <w:rsid w:val="001C1217"/>
    <w:rsid w:val="001C186C"/>
    <w:rsid w:val="001C7C6F"/>
    <w:rsid w:val="001D203A"/>
    <w:rsid w:val="001D25FA"/>
    <w:rsid w:val="001D2E83"/>
    <w:rsid w:val="001D3692"/>
    <w:rsid w:val="001D6D3F"/>
    <w:rsid w:val="001E0938"/>
    <w:rsid w:val="001E0ADB"/>
    <w:rsid w:val="001E1392"/>
    <w:rsid w:val="001E5BC2"/>
    <w:rsid w:val="001E6A7A"/>
    <w:rsid w:val="001F099B"/>
    <w:rsid w:val="001F2B76"/>
    <w:rsid w:val="001F4B33"/>
    <w:rsid w:val="002000E7"/>
    <w:rsid w:val="00200445"/>
    <w:rsid w:val="002005BC"/>
    <w:rsid w:val="002028BC"/>
    <w:rsid w:val="00203FBC"/>
    <w:rsid w:val="00206948"/>
    <w:rsid w:val="00206A92"/>
    <w:rsid w:val="00206C57"/>
    <w:rsid w:val="00211DFB"/>
    <w:rsid w:val="002121CC"/>
    <w:rsid w:val="0021320E"/>
    <w:rsid w:val="00220A43"/>
    <w:rsid w:val="0022159E"/>
    <w:rsid w:val="00221EF5"/>
    <w:rsid w:val="00223864"/>
    <w:rsid w:val="00224467"/>
    <w:rsid w:val="00226DFE"/>
    <w:rsid w:val="00237713"/>
    <w:rsid w:val="00241164"/>
    <w:rsid w:val="002413A4"/>
    <w:rsid w:val="0024160D"/>
    <w:rsid w:val="002433E8"/>
    <w:rsid w:val="00245E62"/>
    <w:rsid w:val="00250DED"/>
    <w:rsid w:val="00252F27"/>
    <w:rsid w:val="002537B1"/>
    <w:rsid w:val="00254717"/>
    <w:rsid w:val="002568F6"/>
    <w:rsid w:val="00257DD9"/>
    <w:rsid w:val="002608E8"/>
    <w:rsid w:val="00260E54"/>
    <w:rsid w:val="00263C33"/>
    <w:rsid w:val="00267BFE"/>
    <w:rsid w:val="00270516"/>
    <w:rsid w:val="00272A8E"/>
    <w:rsid w:val="00280230"/>
    <w:rsid w:val="0028409B"/>
    <w:rsid w:val="002855A2"/>
    <w:rsid w:val="00286206"/>
    <w:rsid w:val="00287BF8"/>
    <w:rsid w:val="00290EAE"/>
    <w:rsid w:val="00293639"/>
    <w:rsid w:val="002A30AC"/>
    <w:rsid w:val="002A709B"/>
    <w:rsid w:val="002B0336"/>
    <w:rsid w:val="002C0937"/>
    <w:rsid w:val="002C5E10"/>
    <w:rsid w:val="002C6CCF"/>
    <w:rsid w:val="002C7115"/>
    <w:rsid w:val="002C7FA3"/>
    <w:rsid w:val="002D3AEC"/>
    <w:rsid w:val="002D46A9"/>
    <w:rsid w:val="002D65C7"/>
    <w:rsid w:val="002E028F"/>
    <w:rsid w:val="002E3440"/>
    <w:rsid w:val="002E45AF"/>
    <w:rsid w:val="002E6808"/>
    <w:rsid w:val="002F001C"/>
    <w:rsid w:val="002F1BA4"/>
    <w:rsid w:val="002F465A"/>
    <w:rsid w:val="002F792A"/>
    <w:rsid w:val="00301717"/>
    <w:rsid w:val="0031018F"/>
    <w:rsid w:val="00312F60"/>
    <w:rsid w:val="003139B0"/>
    <w:rsid w:val="00316AAC"/>
    <w:rsid w:val="00325D6D"/>
    <w:rsid w:val="0033021F"/>
    <w:rsid w:val="00334C39"/>
    <w:rsid w:val="00336B24"/>
    <w:rsid w:val="00342E95"/>
    <w:rsid w:val="00344EA4"/>
    <w:rsid w:val="00347A1A"/>
    <w:rsid w:val="0035549E"/>
    <w:rsid w:val="00357905"/>
    <w:rsid w:val="003606BD"/>
    <w:rsid w:val="0036238F"/>
    <w:rsid w:val="00366FBB"/>
    <w:rsid w:val="00367A3F"/>
    <w:rsid w:val="00367FEE"/>
    <w:rsid w:val="00374F3F"/>
    <w:rsid w:val="00375B94"/>
    <w:rsid w:val="00377A1F"/>
    <w:rsid w:val="00380C90"/>
    <w:rsid w:val="00380DA1"/>
    <w:rsid w:val="00381D8E"/>
    <w:rsid w:val="00385C79"/>
    <w:rsid w:val="0039223C"/>
    <w:rsid w:val="003B0386"/>
    <w:rsid w:val="003B1300"/>
    <w:rsid w:val="003B1F33"/>
    <w:rsid w:val="003B2207"/>
    <w:rsid w:val="003B28AA"/>
    <w:rsid w:val="003B3371"/>
    <w:rsid w:val="003B4B31"/>
    <w:rsid w:val="003B4F1C"/>
    <w:rsid w:val="003B572A"/>
    <w:rsid w:val="003C51B4"/>
    <w:rsid w:val="003C5E76"/>
    <w:rsid w:val="003D0874"/>
    <w:rsid w:val="003D351B"/>
    <w:rsid w:val="003D684E"/>
    <w:rsid w:val="003D78E5"/>
    <w:rsid w:val="003E326C"/>
    <w:rsid w:val="003E46A1"/>
    <w:rsid w:val="003F2D1A"/>
    <w:rsid w:val="003F4982"/>
    <w:rsid w:val="003F5E02"/>
    <w:rsid w:val="00400B31"/>
    <w:rsid w:val="00412FEB"/>
    <w:rsid w:val="00416AEE"/>
    <w:rsid w:val="00417516"/>
    <w:rsid w:val="00420FAC"/>
    <w:rsid w:val="00421089"/>
    <w:rsid w:val="00421D18"/>
    <w:rsid w:val="00422E68"/>
    <w:rsid w:val="004254E5"/>
    <w:rsid w:val="0042731F"/>
    <w:rsid w:val="00430D03"/>
    <w:rsid w:val="00440C37"/>
    <w:rsid w:val="0044246A"/>
    <w:rsid w:val="00443D8C"/>
    <w:rsid w:val="004447B7"/>
    <w:rsid w:val="00447774"/>
    <w:rsid w:val="00452269"/>
    <w:rsid w:val="00452F29"/>
    <w:rsid w:val="0045500B"/>
    <w:rsid w:val="00456DD9"/>
    <w:rsid w:val="0045700B"/>
    <w:rsid w:val="00462D4F"/>
    <w:rsid w:val="00471287"/>
    <w:rsid w:val="00472958"/>
    <w:rsid w:val="004750F5"/>
    <w:rsid w:val="0048366F"/>
    <w:rsid w:val="00484B89"/>
    <w:rsid w:val="00486799"/>
    <w:rsid w:val="00486F03"/>
    <w:rsid w:val="00491CE8"/>
    <w:rsid w:val="004951E4"/>
    <w:rsid w:val="004A448B"/>
    <w:rsid w:val="004A4E5D"/>
    <w:rsid w:val="004A6800"/>
    <w:rsid w:val="004B06D1"/>
    <w:rsid w:val="004B24DB"/>
    <w:rsid w:val="004B5525"/>
    <w:rsid w:val="004B5BF6"/>
    <w:rsid w:val="004B7946"/>
    <w:rsid w:val="004B7DAE"/>
    <w:rsid w:val="004C0D8E"/>
    <w:rsid w:val="004C6037"/>
    <w:rsid w:val="004C7182"/>
    <w:rsid w:val="004D1685"/>
    <w:rsid w:val="004D392C"/>
    <w:rsid w:val="004F1CE2"/>
    <w:rsid w:val="004F1F10"/>
    <w:rsid w:val="005056C8"/>
    <w:rsid w:val="00505EF2"/>
    <w:rsid w:val="0052085B"/>
    <w:rsid w:val="00521779"/>
    <w:rsid w:val="00521B90"/>
    <w:rsid w:val="005246F3"/>
    <w:rsid w:val="0052783D"/>
    <w:rsid w:val="00527BC7"/>
    <w:rsid w:val="00540CA9"/>
    <w:rsid w:val="00541512"/>
    <w:rsid w:val="00543773"/>
    <w:rsid w:val="00543C64"/>
    <w:rsid w:val="00546010"/>
    <w:rsid w:val="00546FB3"/>
    <w:rsid w:val="0055305E"/>
    <w:rsid w:val="00560067"/>
    <w:rsid w:val="00561BB9"/>
    <w:rsid w:val="00562863"/>
    <w:rsid w:val="00564F0F"/>
    <w:rsid w:val="00573DE2"/>
    <w:rsid w:val="005757C9"/>
    <w:rsid w:val="00577D90"/>
    <w:rsid w:val="0058373C"/>
    <w:rsid w:val="00583E11"/>
    <w:rsid w:val="00584C8D"/>
    <w:rsid w:val="00591647"/>
    <w:rsid w:val="00595407"/>
    <w:rsid w:val="00597078"/>
    <w:rsid w:val="005A330D"/>
    <w:rsid w:val="005A4634"/>
    <w:rsid w:val="005A5B8F"/>
    <w:rsid w:val="005A69C5"/>
    <w:rsid w:val="005B2654"/>
    <w:rsid w:val="005B27EF"/>
    <w:rsid w:val="005B35D6"/>
    <w:rsid w:val="005B5330"/>
    <w:rsid w:val="005B572C"/>
    <w:rsid w:val="005C364A"/>
    <w:rsid w:val="005C4D15"/>
    <w:rsid w:val="005C6AF9"/>
    <w:rsid w:val="005D36F4"/>
    <w:rsid w:val="005D4757"/>
    <w:rsid w:val="005D6AD1"/>
    <w:rsid w:val="005E0F41"/>
    <w:rsid w:val="005E19CE"/>
    <w:rsid w:val="005E3D0B"/>
    <w:rsid w:val="005E5015"/>
    <w:rsid w:val="005E75F7"/>
    <w:rsid w:val="005E7F17"/>
    <w:rsid w:val="005F051A"/>
    <w:rsid w:val="005F19FD"/>
    <w:rsid w:val="005F2292"/>
    <w:rsid w:val="005F26F9"/>
    <w:rsid w:val="005F3135"/>
    <w:rsid w:val="005F3410"/>
    <w:rsid w:val="005F3A49"/>
    <w:rsid w:val="005F3CE3"/>
    <w:rsid w:val="006006F2"/>
    <w:rsid w:val="00602019"/>
    <w:rsid w:val="00605909"/>
    <w:rsid w:val="00607918"/>
    <w:rsid w:val="00607E21"/>
    <w:rsid w:val="00615282"/>
    <w:rsid w:val="00616ABD"/>
    <w:rsid w:val="006208FA"/>
    <w:rsid w:val="0062521E"/>
    <w:rsid w:val="00626866"/>
    <w:rsid w:val="00630C0E"/>
    <w:rsid w:val="00636C90"/>
    <w:rsid w:val="006375EA"/>
    <w:rsid w:val="00640A32"/>
    <w:rsid w:val="0064121B"/>
    <w:rsid w:val="006426BB"/>
    <w:rsid w:val="00645150"/>
    <w:rsid w:val="00654E32"/>
    <w:rsid w:val="00666C8C"/>
    <w:rsid w:val="00667B83"/>
    <w:rsid w:val="006704D5"/>
    <w:rsid w:val="0067383D"/>
    <w:rsid w:val="00674E92"/>
    <w:rsid w:val="0067514A"/>
    <w:rsid w:val="0067646A"/>
    <w:rsid w:val="006773A0"/>
    <w:rsid w:val="00685318"/>
    <w:rsid w:val="00687A34"/>
    <w:rsid w:val="00691B12"/>
    <w:rsid w:val="0069246D"/>
    <w:rsid w:val="00693764"/>
    <w:rsid w:val="006A1E30"/>
    <w:rsid w:val="006A5EDF"/>
    <w:rsid w:val="006B05F7"/>
    <w:rsid w:val="006B0707"/>
    <w:rsid w:val="006B4A1C"/>
    <w:rsid w:val="006B6972"/>
    <w:rsid w:val="006B79F6"/>
    <w:rsid w:val="006C2C64"/>
    <w:rsid w:val="006C3DB1"/>
    <w:rsid w:val="006D342D"/>
    <w:rsid w:val="006D5086"/>
    <w:rsid w:val="006D5571"/>
    <w:rsid w:val="006D62C4"/>
    <w:rsid w:val="006E1728"/>
    <w:rsid w:val="006E1785"/>
    <w:rsid w:val="006E3C8A"/>
    <w:rsid w:val="006F09CA"/>
    <w:rsid w:val="006F0BE1"/>
    <w:rsid w:val="006F361E"/>
    <w:rsid w:val="006F64A2"/>
    <w:rsid w:val="00701317"/>
    <w:rsid w:val="00702953"/>
    <w:rsid w:val="00703EA0"/>
    <w:rsid w:val="007042B9"/>
    <w:rsid w:val="007062A6"/>
    <w:rsid w:val="00707904"/>
    <w:rsid w:val="00707BA2"/>
    <w:rsid w:val="007203AF"/>
    <w:rsid w:val="007219CA"/>
    <w:rsid w:val="00722B64"/>
    <w:rsid w:val="00723394"/>
    <w:rsid w:val="00730C4A"/>
    <w:rsid w:val="00731716"/>
    <w:rsid w:val="00731C35"/>
    <w:rsid w:val="00732306"/>
    <w:rsid w:val="007323E2"/>
    <w:rsid w:val="00732B6A"/>
    <w:rsid w:val="00736BDA"/>
    <w:rsid w:val="00736F1D"/>
    <w:rsid w:val="00740314"/>
    <w:rsid w:val="00741269"/>
    <w:rsid w:val="00743BB5"/>
    <w:rsid w:val="00744A77"/>
    <w:rsid w:val="00750BF9"/>
    <w:rsid w:val="00751034"/>
    <w:rsid w:val="007521CC"/>
    <w:rsid w:val="007533DC"/>
    <w:rsid w:val="007629B7"/>
    <w:rsid w:val="00762E87"/>
    <w:rsid w:val="00763704"/>
    <w:rsid w:val="0076370E"/>
    <w:rsid w:val="0076422D"/>
    <w:rsid w:val="00771A7E"/>
    <w:rsid w:val="0077352D"/>
    <w:rsid w:val="0077404D"/>
    <w:rsid w:val="007835AE"/>
    <w:rsid w:val="00786D8C"/>
    <w:rsid w:val="00791525"/>
    <w:rsid w:val="00792564"/>
    <w:rsid w:val="007A02EB"/>
    <w:rsid w:val="007A2A7E"/>
    <w:rsid w:val="007A40B1"/>
    <w:rsid w:val="007A517F"/>
    <w:rsid w:val="007B60D6"/>
    <w:rsid w:val="007B70F1"/>
    <w:rsid w:val="007C0C18"/>
    <w:rsid w:val="007C70D1"/>
    <w:rsid w:val="007D0BB6"/>
    <w:rsid w:val="007D1A5F"/>
    <w:rsid w:val="007D1AEA"/>
    <w:rsid w:val="007D3958"/>
    <w:rsid w:val="007E08E5"/>
    <w:rsid w:val="007E15E1"/>
    <w:rsid w:val="007E231A"/>
    <w:rsid w:val="007E2896"/>
    <w:rsid w:val="007F154E"/>
    <w:rsid w:val="007F1AC4"/>
    <w:rsid w:val="007F6AD3"/>
    <w:rsid w:val="007F6B5A"/>
    <w:rsid w:val="00811D86"/>
    <w:rsid w:val="00816167"/>
    <w:rsid w:val="00821807"/>
    <w:rsid w:val="00826B88"/>
    <w:rsid w:val="008356D5"/>
    <w:rsid w:val="008442DF"/>
    <w:rsid w:val="00846C58"/>
    <w:rsid w:val="008535D2"/>
    <w:rsid w:val="00853AFD"/>
    <w:rsid w:val="008554E4"/>
    <w:rsid w:val="00857471"/>
    <w:rsid w:val="008639B8"/>
    <w:rsid w:val="00864A3D"/>
    <w:rsid w:val="008650C3"/>
    <w:rsid w:val="00866091"/>
    <w:rsid w:val="008750D3"/>
    <w:rsid w:val="00876CD1"/>
    <w:rsid w:val="00881330"/>
    <w:rsid w:val="008909E2"/>
    <w:rsid w:val="0089551E"/>
    <w:rsid w:val="008959FF"/>
    <w:rsid w:val="00897F63"/>
    <w:rsid w:val="008A2853"/>
    <w:rsid w:val="008A41BF"/>
    <w:rsid w:val="008A4DDD"/>
    <w:rsid w:val="008A7044"/>
    <w:rsid w:val="008A7E28"/>
    <w:rsid w:val="008B0ED5"/>
    <w:rsid w:val="008B1B4F"/>
    <w:rsid w:val="008B5C83"/>
    <w:rsid w:val="008B5D32"/>
    <w:rsid w:val="008B5D96"/>
    <w:rsid w:val="008C039E"/>
    <w:rsid w:val="008C0597"/>
    <w:rsid w:val="008C6B49"/>
    <w:rsid w:val="008D1467"/>
    <w:rsid w:val="008D1FCA"/>
    <w:rsid w:val="008D2678"/>
    <w:rsid w:val="008D3EEE"/>
    <w:rsid w:val="008D4203"/>
    <w:rsid w:val="008E2C01"/>
    <w:rsid w:val="008E332B"/>
    <w:rsid w:val="008E364E"/>
    <w:rsid w:val="008E5A6D"/>
    <w:rsid w:val="008E679E"/>
    <w:rsid w:val="008F2C9A"/>
    <w:rsid w:val="008F6DCC"/>
    <w:rsid w:val="008F7453"/>
    <w:rsid w:val="00905511"/>
    <w:rsid w:val="00910411"/>
    <w:rsid w:val="00912D04"/>
    <w:rsid w:val="0091627B"/>
    <w:rsid w:val="00917AA1"/>
    <w:rsid w:val="00920364"/>
    <w:rsid w:val="00931473"/>
    <w:rsid w:val="0093456C"/>
    <w:rsid w:val="00936671"/>
    <w:rsid w:val="009435C9"/>
    <w:rsid w:val="009456B1"/>
    <w:rsid w:val="00947F77"/>
    <w:rsid w:val="00956904"/>
    <w:rsid w:val="00962925"/>
    <w:rsid w:val="0097238C"/>
    <w:rsid w:val="00977892"/>
    <w:rsid w:val="00977F25"/>
    <w:rsid w:val="00982283"/>
    <w:rsid w:val="009823D5"/>
    <w:rsid w:val="0098244B"/>
    <w:rsid w:val="009863CA"/>
    <w:rsid w:val="00990945"/>
    <w:rsid w:val="009912CF"/>
    <w:rsid w:val="00993DFA"/>
    <w:rsid w:val="009945B4"/>
    <w:rsid w:val="009979BB"/>
    <w:rsid w:val="009979BF"/>
    <w:rsid w:val="009A100B"/>
    <w:rsid w:val="009A102D"/>
    <w:rsid w:val="009A209D"/>
    <w:rsid w:val="009A44FF"/>
    <w:rsid w:val="009A51D2"/>
    <w:rsid w:val="009A5C80"/>
    <w:rsid w:val="009B021B"/>
    <w:rsid w:val="009B73E4"/>
    <w:rsid w:val="009C1A6A"/>
    <w:rsid w:val="009C320E"/>
    <w:rsid w:val="009D1F2C"/>
    <w:rsid w:val="009D40CC"/>
    <w:rsid w:val="009E4240"/>
    <w:rsid w:val="009E57B4"/>
    <w:rsid w:val="009E643E"/>
    <w:rsid w:val="009E6B91"/>
    <w:rsid w:val="009E72C3"/>
    <w:rsid w:val="009E7827"/>
    <w:rsid w:val="009F0D0E"/>
    <w:rsid w:val="009F132B"/>
    <w:rsid w:val="009F34C1"/>
    <w:rsid w:val="009F3774"/>
    <w:rsid w:val="009F4587"/>
    <w:rsid w:val="009F6DB1"/>
    <w:rsid w:val="00A021D9"/>
    <w:rsid w:val="00A14529"/>
    <w:rsid w:val="00A148F5"/>
    <w:rsid w:val="00A15D37"/>
    <w:rsid w:val="00A169AB"/>
    <w:rsid w:val="00A24163"/>
    <w:rsid w:val="00A2489E"/>
    <w:rsid w:val="00A24A83"/>
    <w:rsid w:val="00A31956"/>
    <w:rsid w:val="00A320C7"/>
    <w:rsid w:val="00A36795"/>
    <w:rsid w:val="00A456CB"/>
    <w:rsid w:val="00A4760B"/>
    <w:rsid w:val="00A52FB6"/>
    <w:rsid w:val="00A55FFD"/>
    <w:rsid w:val="00A6068E"/>
    <w:rsid w:val="00A66B5F"/>
    <w:rsid w:val="00A71293"/>
    <w:rsid w:val="00A71BCD"/>
    <w:rsid w:val="00A73236"/>
    <w:rsid w:val="00A809F0"/>
    <w:rsid w:val="00A81BB0"/>
    <w:rsid w:val="00A830A5"/>
    <w:rsid w:val="00A837B1"/>
    <w:rsid w:val="00A847BC"/>
    <w:rsid w:val="00A847BE"/>
    <w:rsid w:val="00A84E92"/>
    <w:rsid w:val="00A9377A"/>
    <w:rsid w:val="00A9593B"/>
    <w:rsid w:val="00A97DFC"/>
    <w:rsid w:val="00AA181B"/>
    <w:rsid w:val="00AB3716"/>
    <w:rsid w:val="00AB4B2D"/>
    <w:rsid w:val="00AB56C4"/>
    <w:rsid w:val="00AC4EC1"/>
    <w:rsid w:val="00AC6652"/>
    <w:rsid w:val="00AC69AB"/>
    <w:rsid w:val="00AD46B4"/>
    <w:rsid w:val="00AE0D20"/>
    <w:rsid w:val="00AE190F"/>
    <w:rsid w:val="00AE3618"/>
    <w:rsid w:val="00AE6A68"/>
    <w:rsid w:val="00AE6CD9"/>
    <w:rsid w:val="00AF1225"/>
    <w:rsid w:val="00AF150B"/>
    <w:rsid w:val="00AF3209"/>
    <w:rsid w:val="00AF7063"/>
    <w:rsid w:val="00B00840"/>
    <w:rsid w:val="00B01116"/>
    <w:rsid w:val="00B02230"/>
    <w:rsid w:val="00B025E7"/>
    <w:rsid w:val="00B05B2F"/>
    <w:rsid w:val="00B05F46"/>
    <w:rsid w:val="00B10EF5"/>
    <w:rsid w:val="00B11473"/>
    <w:rsid w:val="00B16E1D"/>
    <w:rsid w:val="00B16E4E"/>
    <w:rsid w:val="00B210A1"/>
    <w:rsid w:val="00B2274D"/>
    <w:rsid w:val="00B233CF"/>
    <w:rsid w:val="00B24736"/>
    <w:rsid w:val="00B37150"/>
    <w:rsid w:val="00B372B3"/>
    <w:rsid w:val="00B45EF3"/>
    <w:rsid w:val="00B52D5D"/>
    <w:rsid w:val="00B538B8"/>
    <w:rsid w:val="00B53AE1"/>
    <w:rsid w:val="00B54D52"/>
    <w:rsid w:val="00B55063"/>
    <w:rsid w:val="00B625DD"/>
    <w:rsid w:val="00B638D8"/>
    <w:rsid w:val="00B63F47"/>
    <w:rsid w:val="00B64831"/>
    <w:rsid w:val="00B71527"/>
    <w:rsid w:val="00B71907"/>
    <w:rsid w:val="00B7303F"/>
    <w:rsid w:val="00B80108"/>
    <w:rsid w:val="00B8413C"/>
    <w:rsid w:val="00B870F7"/>
    <w:rsid w:val="00B91E6D"/>
    <w:rsid w:val="00BA3014"/>
    <w:rsid w:val="00BA3212"/>
    <w:rsid w:val="00BA441C"/>
    <w:rsid w:val="00BA4E4F"/>
    <w:rsid w:val="00BA58A0"/>
    <w:rsid w:val="00BA5F97"/>
    <w:rsid w:val="00BB2489"/>
    <w:rsid w:val="00BB2861"/>
    <w:rsid w:val="00BB3C59"/>
    <w:rsid w:val="00BB512D"/>
    <w:rsid w:val="00BB5526"/>
    <w:rsid w:val="00BC1BF6"/>
    <w:rsid w:val="00BC2E4A"/>
    <w:rsid w:val="00BD1081"/>
    <w:rsid w:val="00BD1B60"/>
    <w:rsid w:val="00BE09C5"/>
    <w:rsid w:val="00BE7443"/>
    <w:rsid w:val="00BF021F"/>
    <w:rsid w:val="00BF1712"/>
    <w:rsid w:val="00BF28AB"/>
    <w:rsid w:val="00C01069"/>
    <w:rsid w:val="00C02DFC"/>
    <w:rsid w:val="00C11685"/>
    <w:rsid w:val="00C14633"/>
    <w:rsid w:val="00C15003"/>
    <w:rsid w:val="00C256B9"/>
    <w:rsid w:val="00C26ECC"/>
    <w:rsid w:val="00C31380"/>
    <w:rsid w:val="00C31C64"/>
    <w:rsid w:val="00C31F4B"/>
    <w:rsid w:val="00C337F5"/>
    <w:rsid w:val="00C41984"/>
    <w:rsid w:val="00C43589"/>
    <w:rsid w:val="00C437F4"/>
    <w:rsid w:val="00C5198E"/>
    <w:rsid w:val="00C56A03"/>
    <w:rsid w:val="00C611DF"/>
    <w:rsid w:val="00C6172D"/>
    <w:rsid w:val="00C65144"/>
    <w:rsid w:val="00C665B8"/>
    <w:rsid w:val="00C734D0"/>
    <w:rsid w:val="00C82EA5"/>
    <w:rsid w:val="00C8310B"/>
    <w:rsid w:val="00C90859"/>
    <w:rsid w:val="00C957B8"/>
    <w:rsid w:val="00C9603A"/>
    <w:rsid w:val="00C965F0"/>
    <w:rsid w:val="00CA1759"/>
    <w:rsid w:val="00CA2105"/>
    <w:rsid w:val="00CB2B41"/>
    <w:rsid w:val="00CB3C41"/>
    <w:rsid w:val="00CB5278"/>
    <w:rsid w:val="00CC1990"/>
    <w:rsid w:val="00CC23F6"/>
    <w:rsid w:val="00CC5421"/>
    <w:rsid w:val="00CC7862"/>
    <w:rsid w:val="00CD034C"/>
    <w:rsid w:val="00CD0F34"/>
    <w:rsid w:val="00CD1AF5"/>
    <w:rsid w:val="00CD3CC5"/>
    <w:rsid w:val="00CE1AFF"/>
    <w:rsid w:val="00CE43B0"/>
    <w:rsid w:val="00CE4F71"/>
    <w:rsid w:val="00CE7885"/>
    <w:rsid w:val="00CF0607"/>
    <w:rsid w:val="00CF60DF"/>
    <w:rsid w:val="00D00A1E"/>
    <w:rsid w:val="00D00EAB"/>
    <w:rsid w:val="00D01C5A"/>
    <w:rsid w:val="00D038FF"/>
    <w:rsid w:val="00D055C7"/>
    <w:rsid w:val="00D06A42"/>
    <w:rsid w:val="00D07A5D"/>
    <w:rsid w:val="00D1179C"/>
    <w:rsid w:val="00D11ABE"/>
    <w:rsid w:val="00D1431B"/>
    <w:rsid w:val="00D208AC"/>
    <w:rsid w:val="00D22615"/>
    <w:rsid w:val="00D23803"/>
    <w:rsid w:val="00D24F7C"/>
    <w:rsid w:val="00D25479"/>
    <w:rsid w:val="00D25712"/>
    <w:rsid w:val="00D27248"/>
    <w:rsid w:val="00D278AD"/>
    <w:rsid w:val="00D31119"/>
    <w:rsid w:val="00D31137"/>
    <w:rsid w:val="00D31A76"/>
    <w:rsid w:val="00D34160"/>
    <w:rsid w:val="00D3566D"/>
    <w:rsid w:val="00D3797E"/>
    <w:rsid w:val="00D40252"/>
    <w:rsid w:val="00D41A3B"/>
    <w:rsid w:val="00D44B2A"/>
    <w:rsid w:val="00D530FB"/>
    <w:rsid w:val="00D56A84"/>
    <w:rsid w:val="00D61D8B"/>
    <w:rsid w:val="00D6335B"/>
    <w:rsid w:val="00D67B80"/>
    <w:rsid w:val="00D67CE5"/>
    <w:rsid w:val="00D73DF0"/>
    <w:rsid w:val="00D752B8"/>
    <w:rsid w:val="00D7539A"/>
    <w:rsid w:val="00D820EC"/>
    <w:rsid w:val="00D87C53"/>
    <w:rsid w:val="00D95E75"/>
    <w:rsid w:val="00D9799F"/>
    <w:rsid w:val="00D97CA9"/>
    <w:rsid w:val="00DA1590"/>
    <w:rsid w:val="00DB19D5"/>
    <w:rsid w:val="00DB1E3F"/>
    <w:rsid w:val="00DB2630"/>
    <w:rsid w:val="00DB2C50"/>
    <w:rsid w:val="00DB2F84"/>
    <w:rsid w:val="00DB34DB"/>
    <w:rsid w:val="00DB36E4"/>
    <w:rsid w:val="00DB45CA"/>
    <w:rsid w:val="00DB556D"/>
    <w:rsid w:val="00DC0F25"/>
    <w:rsid w:val="00DC289F"/>
    <w:rsid w:val="00DC7FB2"/>
    <w:rsid w:val="00DD3058"/>
    <w:rsid w:val="00DD41E4"/>
    <w:rsid w:val="00DE29CD"/>
    <w:rsid w:val="00DE3D9E"/>
    <w:rsid w:val="00DF0137"/>
    <w:rsid w:val="00E027B0"/>
    <w:rsid w:val="00E05B84"/>
    <w:rsid w:val="00E05D90"/>
    <w:rsid w:val="00E0788A"/>
    <w:rsid w:val="00E1064E"/>
    <w:rsid w:val="00E1741F"/>
    <w:rsid w:val="00E253DB"/>
    <w:rsid w:val="00E26C4A"/>
    <w:rsid w:val="00E26EC7"/>
    <w:rsid w:val="00E277DE"/>
    <w:rsid w:val="00E30FC9"/>
    <w:rsid w:val="00E32F73"/>
    <w:rsid w:val="00E37829"/>
    <w:rsid w:val="00E46890"/>
    <w:rsid w:val="00E51DE4"/>
    <w:rsid w:val="00E52106"/>
    <w:rsid w:val="00E5232C"/>
    <w:rsid w:val="00E570EA"/>
    <w:rsid w:val="00E61336"/>
    <w:rsid w:val="00E621F8"/>
    <w:rsid w:val="00E629E8"/>
    <w:rsid w:val="00E62F29"/>
    <w:rsid w:val="00E67720"/>
    <w:rsid w:val="00E70A69"/>
    <w:rsid w:val="00E72411"/>
    <w:rsid w:val="00E72B7B"/>
    <w:rsid w:val="00E806CB"/>
    <w:rsid w:val="00E82787"/>
    <w:rsid w:val="00E82D2D"/>
    <w:rsid w:val="00E83277"/>
    <w:rsid w:val="00E8447C"/>
    <w:rsid w:val="00E914D0"/>
    <w:rsid w:val="00E96C6D"/>
    <w:rsid w:val="00EA3E68"/>
    <w:rsid w:val="00EA5C1C"/>
    <w:rsid w:val="00EB653D"/>
    <w:rsid w:val="00EC092B"/>
    <w:rsid w:val="00EC0B7D"/>
    <w:rsid w:val="00EC3373"/>
    <w:rsid w:val="00EC45E6"/>
    <w:rsid w:val="00ED0EF2"/>
    <w:rsid w:val="00ED545C"/>
    <w:rsid w:val="00ED5C25"/>
    <w:rsid w:val="00ED623C"/>
    <w:rsid w:val="00ED797C"/>
    <w:rsid w:val="00EE61F2"/>
    <w:rsid w:val="00EE6D2B"/>
    <w:rsid w:val="00EF1009"/>
    <w:rsid w:val="00EF6082"/>
    <w:rsid w:val="00EF7E89"/>
    <w:rsid w:val="00F051B2"/>
    <w:rsid w:val="00F07DAD"/>
    <w:rsid w:val="00F13D8F"/>
    <w:rsid w:val="00F14EED"/>
    <w:rsid w:val="00F208D7"/>
    <w:rsid w:val="00F21032"/>
    <w:rsid w:val="00F248E9"/>
    <w:rsid w:val="00F31324"/>
    <w:rsid w:val="00F31545"/>
    <w:rsid w:val="00F31673"/>
    <w:rsid w:val="00F31881"/>
    <w:rsid w:val="00F32B8E"/>
    <w:rsid w:val="00F341E3"/>
    <w:rsid w:val="00F40060"/>
    <w:rsid w:val="00F421FA"/>
    <w:rsid w:val="00F42C0A"/>
    <w:rsid w:val="00F456B7"/>
    <w:rsid w:val="00F50829"/>
    <w:rsid w:val="00F51289"/>
    <w:rsid w:val="00F52A0F"/>
    <w:rsid w:val="00F5538A"/>
    <w:rsid w:val="00F6124C"/>
    <w:rsid w:val="00F63693"/>
    <w:rsid w:val="00F638FA"/>
    <w:rsid w:val="00F7028F"/>
    <w:rsid w:val="00F713F1"/>
    <w:rsid w:val="00F72F4D"/>
    <w:rsid w:val="00F82A4E"/>
    <w:rsid w:val="00F85B47"/>
    <w:rsid w:val="00F85CC0"/>
    <w:rsid w:val="00F87DBD"/>
    <w:rsid w:val="00F901F7"/>
    <w:rsid w:val="00F906E4"/>
    <w:rsid w:val="00F91C04"/>
    <w:rsid w:val="00F93487"/>
    <w:rsid w:val="00F94260"/>
    <w:rsid w:val="00F95155"/>
    <w:rsid w:val="00FA68AC"/>
    <w:rsid w:val="00FB0D48"/>
    <w:rsid w:val="00FB4361"/>
    <w:rsid w:val="00FB702A"/>
    <w:rsid w:val="00FC046D"/>
    <w:rsid w:val="00FC1AC5"/>
    <w:rsid w:val="00FC3D12"/>
    <w:rsid w:val="00FC4B31"/>
    <w:rsid w:val="00FD0CC7"/>
    <w:rsid w:val="00FD42F3"/>
    <w:rsid w:val="00FD4B09"/>
    <w:rsid w:val="00FD7AD1"/>
    <w:rsid w:val="00FE2A1D"/>
    <w:rsid w:val="00FE340C"/>
    <w:rsid w:val="00FF0EBC"/>
    <w:rsid w:val="00FF192A"/>
    <w:rsid w:val="00FF41F4"/>
    <w:rsid w:val="00FF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66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0110-6143-42E7-81BD-A7EEFFA1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22</cp:revision>
  <cp:lastPrinted>2014-09-18T05:09:00Z</cp:lastPrinted>
  <dcterms:created xsi:type="dcterms:W3CDTF">2013-10-10T01:32:00Z</dcterms:created>
  <dcterms:modified xsi:type="dcterms:W3CDTF">2014-09-24T08:59:00Z</dcterms:modified>
</cp:coreProperties>
</file>