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99" w:rsidRDefault="00A63299" w:rsidP="00A63299">
      <w:pPr>
        <w:keepNext/>
        <w:tabs>
          <w:tab w:val="right" w:pos="851"/>
          <w:tab w:val="left" w:pos="8063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  ПО     ДЕЛАМ    НЕСОВЕРШЕННОЛЕТНИХ</w:t>
      </w:r>
    </w:p>
    <w:p w:rsidR="00A63299" w:rsidRDefault="00A63299" w:rsidP="00A63299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     ЗАЩИТЕ      ИХ        ПРАВ   БОГОТОЛЬСКОГО  РАЙОН</w:t>
      </w:r>
    </w:p>
    <w:p w:rsidR="00A63299" w:rsidRDefault="00A63299" w:rsidP="00A63299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Боготол,  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2, каб.12  тел. 8(39157) 2-62-34</w:t>
      </w:r>
    </w:p>
    <w:p w:rsidR="00A63299" w:rsidRDefault="00A63299" w:rsidP="00A63299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3299" w:rsidRDefault="00A63299" w:rsidP="00A63299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  </w:t>
      </w:r>
    </w:p>
    <w:p w:rsidR="00A63299" w:rsidRDefault="00A63299" w:rsidP="00A63299">
      <w:pPr>
        <w:tabs>
          <w:tab w:val="righ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299" w:rsidRDefault="00A63299" w:rsidP="00A63299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B2D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4156" w:rsidRPr="00EB2D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2D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2DD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64156" w:rsidRPr="00EB2DD6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EB2D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123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2DD6">
        <w:rPr>
          <w:rFonts w:ascii="Times New Roman" w:eastAsia="Times New Roman" w:hAnsi="Times New Roman" w:cs="Times New Roman"/>
          <w:sz w:val="24"/>
          <w:szCs w:val="24"/>
        </w:rPr>
        <w:t>7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г.  Боготол               </w:t>
      </w:r>
      <w:r w:rsidR="00EB2D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B2DD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B2DD6" w:rsidRPr="00EB2DD6">
        <w:rPr>
          <w:rFonts w:ascii="Times New Roman" w:eastAsia="Times New Roman" w:hAnsi="Times New Roman" w:cs="Times New Roman"/>
          <w:sz w:val="24"/>
          <w:szCs w:val="24"/>
        </w:rPr>
        <w:t>143</w:t>
      </w:r>
    </w:p>
    <w:p w:rsidR="00A63299" w:rsidRDefault="00A63299" w:rsidP="00A632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299" w:rsidRDefault="00A63299" w:rsidP="00A63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08018F">
        <w:rPr>
          <w:rFonts w:ascii="Times New Roman" w:hAnsi="Times New Roman" w:cs="Times New Roman"/>
          <w:sz w:val="24"/>
          <w:szCs w:val="24"/>
        </w:rPr>
        <w:t>итогах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 кампании, досуга и занятости</w:t>
      </w:r>
      <w:r w:rsidR="00EC1233">
        <w:rPr>
          <w:rFonts w:ascii="Times New Roman" w:hAnsi="Times New Roman" w:cs="Times New Roman"/>
          <w:sz w:val="24"/>
          <w:szCs w:val="24"/>
        </w:rPr>
        <w:t xml:space="preserve">  </w:t>
      </w:r>
      <w:r w:rsidR="0008018F">
        <w:rPr>
          <w:rFonts w:ascii="Times New Roman" w:hAnsi="Times New Roman" w:cs="Times New Roman"/>
          <w:sz w:val="24"/>
          <w:szCs w:val="24"/>
        </w:rPr>
        <w:t>детей и подростков в летний период 2017 года, в том числе</w:t>
      </w:r>
      <w:r w:rsidR="00EC12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0801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18F">
        <w:rPr>
          <w:rFonts w:ascii="Times New Roman" w:hAnsi="Times New Roman" w:cs="Times New Roman"/>
          <w:sz w:val="24"/>
          <w:szCs w:val="24"/>
        </w:rPr>
        <w:t xml:space="preserve">социально опасном положении и </w:t>
      </w:r>
      <w:r>
        <w:rPr>
          <w:rFonts w:ascii="Times New Roman" w:hAnsi="Times New Roman" w:cs="Times New Roman"/>
          <w:sz w:val="24"/>
          <w:szCs w:val="24"/>
        </w:rPr>
        <w:t xml:space="preserve">«группе </w:t>
      </w:r>
      <w:r w:rsidR="0008018F">
        <w:rPr>
          <w:rFonts w:ascii="Times New Roman" w:hAnsi="Times New Roman" w:cs="Times New Roman"/>
          <w:sz w:val="24"/>
          <w:szCs w:val="24"/>
        </w:rPr>
        <w:t>риска».</w:t>
      </w:r>
    </w:p>
    <w:p w:rsidR="00A63299" w:rsidRDefault="00A63299" w:rsidP="00A632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2DD6" w:rsidRDefault="00A63299" w:rsidP="003C65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 информации  руководителя управления образования администрации района  Е.В.  Васькиной,  начальника отдела социальной защиты  населения  администрации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Снопковой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5AB">
        <w:rPr>
          <w:rFonts w:ascii="Times New Roman" w:hAnsi="Times New Roman" w:cs="Times New Roman"/>
          <w:sz w:val="24"/>
          <w:szCs w:val="24"/>
        </w:rPr>
        <w:t xml:space="preserve">А.П.,  директора  КГБУ «Центр  занятости  населения </w:t>
      </w:r>
      <w:proofErr w:type="spellStart"/>
      <w:r w:rsidRPr="00EB15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15A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15AB">
        <w:rPr>
          <w:rFonts w:ascii="Times New Roman" w:hAnsi="Times New Roman" w:cs="Times New Roman"/>
          <w:sz w:val="24"/>
          <w:szCs w:val="24"/>
        </w:rPr>
        <w:t>оготола</w:t>
      </w:r>
      <w:proofErr w:type="spellEnd"/>
      <w:r w:rsidRPr="00EB15AB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EB15AB">
        <w:rPr>
          <w:rFonts w:ascii="Times New Roman" w:hAnsi="Times New Roman" w:cs="Times New Roman"/>
          <w:sz w:val="24"/>
          <w:szCs w:val="24"/>
        </w:rPr>
        <w:t>Н.И.Альтергот</w:t>
      </w:r>
      <w:proofErr w:type="spellEnd"/>
      <w:r w:rsidRPr="00EB15AB">
        <w:rPr>
          <w:rFonts w:ascii="Times New Roman" w:hAnsi="Times New Roman" w:cs="Times New Roman"/>
          <w:sz w:val="24"/>
          <w:szCs w:val="24"/>
        </w:rPr>
        <w:t xml:space="preserve">, </w:t>
      </w:r>
      <w:r w:rsidR="00EC1233" w:rsidRPr="00EB15AB">
        <w:rPr>
          <w:rFonts w:ascii="Times New Roman" w:hAnsi="Times New Roman" w:cs="Times New Roman"/>
          <w:sz w:val="24"/>
          <w:szCs w:val="24"/>
        </w:rPr>
        <w:t>начальника  отдела  культуры,</w:t>
      </w:r>
      <w:r w:rsidRPr="00EB15AB">
        <w:rPr>
          <w:rFonts w:ascii="Times New Roman" w:hAnsi="Times New Roman" w:cs="Times New Roman"/>
          <w:sz w:val="24"/>
          <w:szCs w:val="24"/>
        </w:rPr>
        <w:t xml:space="preserve">  молодежной  политики </w:t>
      </w:r>
      <w:r w:rsidR="00EC1233" w:rsidRPr="00EB15AB">
        <w:rPr>
          <w:rFonts w:ascii="Times New Roman" w:hAnsi="Times New Roman" w:cs="Times New Roman"/>
          <w:sz w:val="24"/>
          <w:szCs w:val="24"/>
        </w:rPr>
        <w:t xml:space="preserve">и спорта   </w:t>
      </w:r>
      <w:r w:rsidR="00EB2DD6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EB2DD6">
        <w:rPr>
          <w:rFonts w:ascii="Times New Roman" w:hAnsi="Times New Roman" w:cs="Times New Roman"/>
          <w:sz w:val="24"/>
          <w:szCs w:val="24"/>
        </w:rPr>
        <w:t>Прикатовой</w:t>
      </w:r>
      <w:proofErr w:type="spellEnd"/>
      <w:r w:rsidR="00F05642">
        <w:rPr>
          <w:rFonts w:ascii="Times New Roman" w:hAnsi="Times New Roman" w:cs="Times New Roman"/>
          <w:sz w:val="24"/>
          <w:szCs w:val="24"/>
        </w:rPr>
        <w:t xml:space="preserve">,  </w:t>
      </w:r>
      <w:r w:rsidRPr="00EB15AB">
        <w:rPr>
          <w:rFonts w:ascii="Times New Roman" w:hAnsi="Times New Roman" w:cs="Times New Roman"/>
          <w:sz w:val="24"/>
          <w:szCs w:val="24"/>
        </w:rPr>
        <w:t xml:space="preserve"> </w:t>
      </w:r>
      <w:r w:rsidRPr="00F05642">
        <w:rPr>
          <w:rFonts w:ascii="Times New Roman" w:hAnsi="Times New Roman" w:cs="Times New Roman"/>
          <w:sz w:val="24"/>
          <w:szCs w:val="24"/>
        </w:rPr>
        <w:t xml:space="preserve">об итогах проведения  летней  оздоровительной   кампании,  досуга  и занятости  несовершеннолетних,     находящихся  в  «группе  риска», социально  опасном положении, </w:t>
      </w:r>
      <w:r w:rsidR="00F05642">
        <w:rPr>
          <w:rFonts w:ascii="Times New Roman" w:hAnsi="Times New Roman" w:cs="Times New Roman"/>
          <w:sz w:val="24"/>
          <w:szCs w:val="24"/>
        </w:rPr>
        <w:t xml:space="preserve">комиссия отмечает следующее: </w:t>
      </w:r>
      <w:r w:rsidR="00EB2DD6">
        <w:rPr>
          <w:rFonts w:ascii="Times New Roman" w:hAnsi="Times New Roman" w:cs="Times New Roman"/>
          <w:sz w:val="24"/>
          <w:szCs w:val="24"/>
        </w:rPr>
        <w:t xml:space="preserve">в июне 2017 года на базе 8 школ функционировали летние оздоровительные лагеря с дневным пребыванием для 246 детей в течение 21 дня. Из них 117 детей, проживающих в малоимущих семьях, 14- из семей СОП, 4 – из числа состоящих на профилактическом учете, 42 – из категории опекаемых, 9 – детей – инвалидов, 35 – дети с ОВЗ. Было оздоровлено 57 % учащихся 1-4 классов всех школ района. </w:t>
      </w:r>
      <w:proofErr w:type="gramStart"/>
      <w:r w:rsidR="00EB2DD6">
        <w:rPr>
          <w:rFonts w:ascii="Times New Roman" w:hAnsi="Times New Roman" w:cs="Times New Roman"/>
          <w:sz w:val="24"/>
          <w:szCs w:val="24"/>
        </w:rPr>
        <w:t>Согласно мониторинга</w:t>
      </w:r>
      <w:proofErr w:type="gramEnd"/>
      <w:r w:rsidR="003C65DF">
        <w:rPr>
          <w:rFonts w:ascii="Times New Roman" w:hAnsi="Times New Roman" w:cs="Times New Roman"/>
          <w:sz w:val="24"/>
          <w:szCs w:val="24"/>
        </w:rPr>
        <w:t>, основанного на антропометрических измерениях, у 205 детей (83,3 %) наблюдался выраженный оздоровительный эффект, слабый оздоровительный эффект – 41 чел (16,7%), отсутствует оздоровительный эффект – нет. В загородных оздоровительных лагерях было оздоровлено 39 детей. Из них 29 – в санатории-профилактории «Родник» г. Ачинска с 17 июля по 6 августа (</w:t>
      </w:r>
      <w:proofErr w:type="spellStart"/>
      <w:r w:rsidR="003C65D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C65DF">
        <w:rPr>
          <w:rFonts w:ascii="Times New Roman" w:hAnsi="Times New Roman" w:cs="Times New Roman"/>
          <w:sz w:val="24"/>
          <w:szCs w:val="24"/>
        </w:rPr>
        <w:t xml:space="preserve"> путевок за счет родителей). По линии министерства образования Красноярского края выделено 10 бесплатных путевок только для категории опекаемых детей, из них 3 путевки на 1сезон в оздоровительный лагерь «Сокол» г. Ачинска, 7 – в «Бригантину» </w:t>
      </w:r>
      <w:proofErr w:type="spellStart"/>
      <w:r w:rsidR="003C65DF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3C65DF">
        <w:rPr>
          <w:rFonts w:ascii="Times New Roman" w:hAnsi="Times New Roman" w:cs="Times New Roman"/>
          <w:sz w:val="24"/>
          <w:szCs w:val="24"/>
        </w:rPr>
        <w:t xml:space="preserve"> района (4 путевки – на 2 сезон и 3 путевки на 3 сезон)</w:t>
      </w:r>
      <w:r w:rsidR="00510613">
        <w:rPr>
          <w:rFonts w:ascii="Times New Roman" w:hAnsi="Times New Roman" w:cs="Times New Roman"/>
          <w:sz w:val="24"/>
          <w:szCs w:val="24"/>
        </w:rPr>
        <w:t xml:space="preserve">. Совместно с Центром занятости населения в июне 2017 года было трудоустроено 25 старшеклассников в трудовые бригады. </w:t>
      </w:r>
      <w:proofErr w:type="gramStart"/>
      <w:r w:rsidR="00510613">
        <w:rPr>
          <w:rFonts w:ascii="Times New Roman" w:hAnsi="Times New Roman" w:cs="Times New Roman"/>
          <w:sz w:val="24"/>
          <w:szCs w:val="24"/>
        </w:rPr>
        <w:t>Всего было оздоровлено во всех видах отдыха детей с учетом ЛОК всех субъектов профилактики 70,2 % от</w:t>
      </w:r>
      <w:r w:rsidR="0008018F">
        <w:rPr>
          <w:rFonts w:ascii="Times New Roman" w:hAnsi="Times New Roman" w:cs="Times New Roman"/>
          <w:sz w:val="24"/>
          <w:szCs w:val="24"/>
        </w:rPr>
        <w:t xml:space="preserve"> общего количества школьников (</w:t>
      </w:r>
      <w:r w:rsidR="00510613">
        <w:rPr>
          <w:rFonts w:ascii="Times New Roman" w:hAnsi="Times New Roman" w:cs="Times New Roman"/>
          <w:sz w:val="24"/>
          <w:szCs w:val="24"/>
        </w:rPr>
        <w:t>26 детей из категории малообеспеченных семей отдохнули в лагере «Жарки» Рыбинского района. 11 подростков и старшеклассников приняли участие в сменах ТИМ «Юниор» на базе оздоровительного лагеря «Восток» в окрестностях г. Красноярска.</w:t>
      </w:r>
      <w:proofErr w:type="gramEnd"/>
      <w:r w:rsidR="00510613">
        <w:rPr>
          <w:rFonts w:ascii="Times New Roman" w:hAnsi="Times New Roman" w:cs="Times New Roman"/>
          <w:sz w:val="24"/>
          <w:szCs w:val="24"/>
        </w:rPr>
        <w:t xml:space="preserve"> В течение трех летних месяцев 60 человек работали в трудовом отряде старшеклассников Главы района. </w:t>
      </w:r>
    </w:p>
    <w:p w:rsidR="00510613" w:rsidRDefault="00012648" w:rsidP="003C65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в  июне</w:t>
      </w:r>
      <w:r w:rsidR="001E5B86">
        <w:rPr>
          <w:rFonts w:ascii="Times New Roman" w:hAnsi="Times New Roman" w:cs="Times New Roman"/>
          <w:sz w:val="24"/>
          <w:szCs w:val="24"/>
        </w:rPr>
        <w:t>-августе 2017 года</w:t>
      </w:r>
      <w:r>
        <w:rPr>
          <w:rFonts w:ascii="Times New Roman" w:hAnsi="Times New Roman" w:cs="Times New Roman"/>
          <w:sz w:val="24"/>
          <w:szCs w:val="24"/>
        </w:rPr>
        <w:t xml:space="preserve">   Центром  занятости  населения  г. Боготола,  управлением образования  администрации  района,  отделом культуры и  молодежной политики  администрации  района</w:t>
      </w:r>
      <w:r w:rsidR="004A7A7B">
        <w:rPr>
          <w:rFonts w:ascii="Times New Roman" w:hAnsi="Times New Roman" w:cs="Times New Roman"/>
          <w:sz w:val="24"/>
          <w:szCs w:val="24"/>
        </w:rPr>
        <w:t>, молодежным центром  «Факел»</w:t>
      </w:r>
      <w:r>
        <w:rPr>
          <w:rFonts w:ascii="Times New Roman" w:hAnsi="Times New Roman" w:cs="Times New Roman"/>
          <w:sz w:val="24"/>
          <w:szCs w:val="24"/>
        </w:rPr>
        <w:t xml:space="preserve">  была  организована  временная  трудовая  занятость 1</w:t>
      </w:r>
      <w:r w:rsidR="00510613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подростков района</w:t>
      </w:r>
      <w:r w:rsidR="00447F3B">
        <w:rPr>
          <w:rFonts w:ascii="Times New Roman" w:hAnsi="Times New Roman" w:cs="Times New Roman"/>
          <w:sz w:val="24"/>
          <w:szCs w:val="24"/>
        </w:rPr>
        <w:t xml:space="preserve">.  В трудовых  отрядах  работали </w:t>
      </w:r>
      <w:r w:rsidR="006D79B4">
        <w:rPr>
          <w:rFonts w:ascii="Times New Roman" w:hAnsi="Times New Roman" w:cs="Times New Roman"/>
          <w:sz w:val="24"/>
          <w:szCs w:val="24"/>
        </w:rPr>
        <w:t xml:space="preserve"> </w:t>
      </w:r>
      <w:r w:rsidR="00510613">
        <w:rPr>
          <w:rFonts w:ascii="Times New Roman" w:hAnsi="Times New Roman" w:cs="Times New Roman"/>
          <w:sz w:val="24"/>
          <w:szCs w:val="24"/>
        </w:rPr>
        <w:t>6</w:t>
      </w:r>
      <w:r w:rsidR="006D79B4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510613">
        <w:rPr>
          <w:rFonts w:ascii="Times New Roman" w:hAnsi="Times New Roman" w:cs="Times New Roman"/>
          <w:sz w:val="24"/>
          <w:szCs w:val="24"/>
        </w:rPr>
        <w:t>ов</w:t>
      </w:r>
      <w:r w:rsidR="006D79B4">
        <w:rPr>
          <w:rFonts w:ascii="Times New Roman" w:hAnsi="Times New Roman" w:cs="Times New Roman"/>
          <w:sz w:val="24"/>
          <w:szCs w:val="24"/>
        </w:rPr>
        <w:t xml:space="preserve"> из  числа </w:t>
      </w:r>
      <w:r w:rsidR="00510613">
        <w:rPr>
          <w:rFonts w:ascii="Times New Roman" w:hAnsi="Times New Roman" w:cs="Times New Roman"/>
          <w:sz w:val="24"/>
          <w:szCs w:val="24"/>
        </w:rPr>
        <w:t>несовершеннолетних, проживающих в семьях, признанных находящимися</w:t>
      </w:r>
      <w:r w:rsidR="00E611F6">
        <w:rPr>
          <w:rFonts w:ascii="Times New Roman" w:hAnsi="Times New Roman" w:cs="Times New Roman"/>
          <w:sz w:val="24"/>
          <w:szCs w:val="24"/>
        </w:rPr>
        <w:t xml:space="preserve"> </w:t>
      </w:r>
      <w:r w:rsidR="00510613">
        <w:rPr>
          <w:rFonts w:ascii="Times New Roman" w:hAnsi="Times New Roman" w:cs="Times New Roman"/>
          <w:sz w:val="24"/>
          <w:szCs w:val="24"/>
        </w:rPr>
        <w:t xml:space="preserve">в социально опасном положении. Со всеми подростками в рамках акции «Большая перемена» проведены </w:t>
      </w:r>
      <w:proofErr w:type="spellStart"/>
      <w:r w:rsidR="0051061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510613">
        <w:rPr>
          <w:rFonts w:ascii="Times New Roman" w:hAnsi="Times New Roman" w:cs="Times New Roman"/>
          <w:sz w:val="24"/>
          <w:szCs w:val="24"/>
        </w:rPr>
        <w:t xml:space="preserve"> работы. Из сре</w:t>
      </w:r>
      <w:proofErr w:type="gramStart"/>
      <w:r w:rsidR="0051061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510613">
        <w:rPr>
          <w:rFonts w:ascii="Times New Roman" w:hAnsi="Times New Roman" w:cs="Times New Roman"/>
          <w:sz w:val="24"/>
          <w:szCs w:val="24"/>
        </w:rPr>
        <w:t>аевого бюджета всем участникам временной занятости выплачена материальная поддерж</w:t>
      </w:r>
      <w:r w:rsidR="0008018F">
        <w:rPr>
          <w:rFonts w:ascii="Times New Roman" w:hAnsi="Times New Roman" w:cs="Times New Roman"/>
          <w:sz w:val="24"/>
          <w:szCs w:val="24"/>
        </w:rPr>
        <w:t>ка из расчета 1105, рублей. Мате</w:t>
      </w:r>
      <w:r w:rsidR="00510613">
        <w:rPr>
          <w:rFonts w:ascii="Times New Roman" w:hAnsi="Times New Roman" w:cs="Times New Roman"/>
          <w:sz w:val="24"/>
          <w:szCs w:val="24"/>
        </w:rPr>
        <w:t>риальная поддержка выплачена за фактическое количество дней участия во временных работах и составила 83,2 тыс. рублей</w:t>
      </w:r>
    </w:p>
    <w:p w:rsidR="00510613" w:rsidRDefault="00510613" w:rsidP="003C65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613" w:rsidRDefault="00510613" w:rsidP="003C65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613" w:rsidRDefault="00510613" w:rsidP="003C65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613" w:rsidRDefault="00510613" w:rsidP="003C65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613" w:rsidRDefault="00510613" w:rsidP="003C65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18F" w:rsidRDefault="008F45FD" w:rsidP="003C65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11F6">
        <w:rPr>
          <w:rFonts w:ascii="Times New Roman" w:hAnsi="Times New Roman" w:cs="Times New Roman"/>
          <w:sz w:val="24"/>
          <w:szCs w:val="24"/>
        </w:rPr>
        <w:t>омимо  этого</w:t>
      </w:r>
      <w:r w:rsidR="00FB60C6">
        <w:rPr>
          <w:rFonts w:ascii="Times New Roman" w:hAnsi="Times New Roman" w:cs="Times New Roman"/>
          <w:sz w:val="24"/>
          <w:szCs w:val="24"/>
        </w:rPr>
        <w:t>,</w:t>
      </w:r>
      <w:r w:rsidR="00E611F6">
        <w:rPr>
          <w:rFonts w:ascii="Times New Roman" w:hAnsi="Times New Roman" w:cs="Times New Roman"/>
          <w:sz w:val="24"/>
          <w:szCs w:val="24"/>
        </w:rPr>
        <w:t xml:space="preserve">  министерством   социальной п</w:t>
      </w:r>
      <w:r w:rsidR="007F21CB">
        <w:rPr>
          <w:rFonts w:ascii="Times New Roman" w:hAnsi="Times New Roman" w:cs="Times New Roman"/>
          <w:sz w:val="24"/>
          <w:szCs w:val="24"/>
        </w:rPr>
        <w:t xml:space="preserve">олитики  </w:t>
      </w:r>
      <w:r w:rsidR="0008018F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="007F21CB">
        <w:rPr>
          <w:rFonts w:ascii="Times New Roman" w:hAnsi="Times New Roman" w:cs="Times New Roman"/>
          <w:sz w:val="24"/>
          <w:szCs w:val="24"/>
        </w:rPr>
        <w:t>края   району</w:t>
      </w:r>
      <w:r w:rsidR="00E61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0801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выделен</w:t>
      </w:r>
      <w:r w:rsidR="0008018F">
        <w:rPr>
          <w:rFonts w:ascii="Times New Roman" w:hAnsi="Times New Roman" w:cs="Times New Roman"/>
          <w:sz w:val="24"/>
          <w:szCs w:val="24"/>
        </w:rPr>
        <w:t>о: одна путевка на санаторно-курортное лечение в КГАУ СО «</w:t>
      </w:r>
      <w:proofErr w:type="spellStart"/>
      <w:r w:rsidR="0008018F">
        <w:rPr>
          <w:rFonts w:ascii="Times New Roman" w:hAnsi="Times New Roman" w:cs="Times New Roman"/>
          <w:sz w:val="24"/>
          <w:szCs w:val="24"/>
        </w:rPr>
        <w:t>Тесь</w:t>
      </w:r>
      <w:proofErr w:type="spellEnd"/>
      <w:r w:rsidR="0008018F">
        <w:rPr>
          <w:rFonts w:ascii="Times New Roman" w:hAnsi="Times New Roman" w:cs="Times New Roman"/>
          <w:sz w:val="24"/>
          <w:szCs w:val="24"/>
        </w:rPr>
        <w:t xml:space="preserve">» с 09.08.2017 по 29.08.2017 года и две путевки на реабилитацию для детей инвалидов с сопровождающими лицами в КГАУ </w:t>
      </w:r>
      <w:proofErr w:type="gramStart"/>
      <w:r w:rsidR="000801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8018F">
        <w:rPr>
          <w:rFonts w:ascii="Times New Roman" w:hAnsi="Times New Roman" w:cs="Times New Roman"/>
          <w:sz w:val="24"/>
          <w:szCs w:val="24"/>
        </w:rPr>
        <w:t xml:space="preserve"> «Реабилитационный центр для детей и подростков с ограниченными возможностями» г. Ачинска с 27.06.2017 по17.07.2017 года, с 10.08.2017 – 30.08.2017года. </w:t>
      </w:r>
      <w:r>
        <w:rPr>
          <w:rFonts w:ascii="Times New Roman" w:hAnsi="Times New Roman" w:cs="Times New Roman"/>
          <w:sz w:val="24"/>
          <w:szCs w:val="24"/>
        </w:rPr>
        <w:t>Отделом социальной защиты населения администрации района с МБУ Комплексный центр  социального  обслуживания населения  «Надежда»</w:t>
      </w:r>
      <w:r w:rsidR="007F21CB">
        <w:rPr>
          <w:rFonts w:ascii="Times New Roman" w:hAnsi="Times New Roman" w:cs="Times New Roman"/>
          <w:sz w:val="24"/>
          <w:szCs w:val="24"/>
        </w:rPr>
        <w:t xml:space="preserve"> организован  заезд в  лагерь 29  детей</w:t>
      </w:r>
      <w:r>
        <w:rPr>
          <w:rFonts w:ascii="Times New Roman" w:hAnsi="Times New Roman" w:cs="Times New Roman"/>
          <w:sz w:val="24"/>
          <w:szCs w:val="24"/>
        </w:rPr>
        <w:t>,  имеющих  право  на  обеспечение  беспла</w:t>
      </w:r>
      <w:r w:rsidR="007F21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ными  путевками</w:t>
      </w:r>
      <w:r w:rsidR="0008018F">
        <w:rPr>
          <w:rFonts w:ascii="Times New Roman" w:hAnsi="Times New Roman" w:cs="Times New Roman"/>
          <w:sz w:val="24"/>
          <w:szCs w:val="24"/>
        </w:rPr>
        <w:t>.</w:t>
      </w:r>
    </w:p>
    <w:p w:rsidR="0008018F" w:rsidRDefault="00722379" w:rsidP="000801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 всего летнего  периода  отделом  культуры, молодежной политики  и  спорта</w:t>
      </w:r>
      <w:r w:rsidR="00A63299" w:rsidRPr="00F0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 детей  и подростков  проводились  различные  культурно</w:t>
      </w:r>
      <w:r w:rsidR="001A6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досуговые спортивные мероприятия,  вечера  отдыха, </w:t>
      </w:r>
      <w:r w:rsidR="00101019">
        <w:rPr>
          <w:rFonts w:ascii="Times New Roman" w:hAnsi="Times New Roman" w:cs="Times New Roman"/>
          <w:sz w:val="24"/>
          <w:szCs w:val="24"/>
        </w:rPr>
        <w:t>кинопоказы.  Активно  велась  работа  по  краевой   программе  «Летние  чтения», в  рамках  которой  все дети  и  подростки были  обеспечены  литературой  по школьной  программе.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299" w:rsidRPr="00F05642">
        <w:rPr>
          <w:rFonts w:ascii="Times New Roman" w:hAnsi="Times New Roman" w:cs="Times New Roman"/>
          <w:sz w:val="24"/>
          <w:szCs w:val="24"/>
        </w:rPr>
        <w:t xml:space="preserve"> </w:t>
      </w:r>
      <w:r w:rsidR="00101019">
        <w:rPr>
          <w:rFonts w:ascii="Times New Roman" w:hAnsi="Times New Roman" w:cs="Times New Roman"/>
          <w:sz w:val="24"/>
          <w:szCs w:val="24"/>
        </w:rPr>
        <w:t>В июне  на  детских  площадках  в  рамках  проекта  «</w:t>
      </w:r>
      <w:proofErr w:type="spellStart"/>
      <w:r w:rsidR="00101019">
        <w:rPr>
          <w:rFonts w:ascii="Times New Roman" w:hAnsi="Times New Roman" w:cs="Times New Roman"/>
          <w:sz w:val="24"/>
          <w:szCs w:val="24"/>
        </w:rPr>
        <w:t>Библиолужайка</w:t>
      </w:r>
      <w:proofErr w:type="spellEnd"/>
      <w:r w:rsidR="00101019">
        <w:rPr>
          <w:rFonts w:ascii="Times New Roman" w:hAnsi="Times New Roman" w:cs="Times New Roman"/>
          <w:sz w:val="24"/>
          <w:szCs w:val="24"/>
        </w:rPr>
        <w:t>»</w:t>
      </w:r>
      <w:r w:rsidR="00372A51">
        <w:rPr>
          <w:rFonts w:ascii="Times New Roman" w:hAnsi="Times New Roman" w:cs="Times New Roman"/>
          <w:sz w:val="24"/>
          <w:szCs w:val="24"/>
        </w:rPr>
        <w:t xml:space="preserve"> ежедневно  проводились  массовые  мероприятия.</w:t>
      </w:r>
    </w:p>
    <w:p w:rsidR="001A6464" w:rsidRDefault="001A6464" w:rsidP="001A646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24E1" w:rsidRPr="00612223">
        <w:rPr>
          <w:rFonts w:ascii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sz w:val="24"/>
          <w:szCs w:val="24"/>
        </w:rPr>
        <w:t xml:space="preserve">июня-августа 2017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несовершеннолетними не совершено преступлений, 2016- 2 преступления</w:t>
      </w:r>
      <w:r w:rsidR="00B55C07" w:rsidRPr="006122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совершено</w:t>
      </w:r>
      <w:r w:rsidR="00B55C07" w:rsidRPr="00612223">
        <w:rPr>
          <w:rFonts w:ascii="Times New Roman" w:hAnsi="Times New Roman" w:cs="Times New Roman"/>
          <w:sz w:val="24"/>
          <w:szCs w:val="24"/>
        </w:rPr>
        <w:t xml:space="preserve"> </w:t>
      </w:r>
      <w:r w:rsidR="002C1B37" w:rsidRPr="00612223">
        <w:rPr>
          <w:rFonts w:ascii="Times New Roman" w:hAnsi="Times New Roman" w:cs="Times New Roman"/>
          <w:sz w:val="24"/>
          <w:szCs w:val="24"/>
        </w:rPr>
        <w:t xml:space="preserve"> </w:t>
      </w:r>
      <w:r w:rsidR="00DF24E1" w:rsidRPr="00612223">
        <w:rPr>
          <w:rFonts w:ascii="Times New Roman" w:hAnsi="Times New Roman" w:cs="Times New Roman"/>
          <w:sz w:val="24"/>
          <w:szCs w:val="24"/>
        </w:rPr>
        <w:t xml:space="preserve"> 1 </w:t>
      </w:r>
      <w:r w:rsidR="00B55C07" w:rsidRPr="00612223">
        <w:rPr>
          <w:rFonts w:ascii="Times New Roman" w:hAnsi="Times New Roman" w:cs="Times New Roman"/>
          <w:sz w:val="24"/>
          <w:szCs w:val="24"/>
        </w:rPr>
        <w:t xml:space="preserve">общественно  опасное деяние, </w:t>
      </w:r>
      <w:r>
        <w:rPr>
          <w:rFonts w:ascii="Times New Roman" w:hAnsi="Times New Roman" w:cs="Times New Roman"/>
          <w:sz w:val="24"/>
          <w:szCs w:val="24"/>
        </w:rPr>
        <w:t xml:space="preserve">на профилактический учет поставлен 1 подросток и 6 родителей, отрицательно влияющих на своих детей. Совершено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самовольных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ухода 1 подростком. Насильственных преступлений в отношении детей не зарегистрировано, фактов жестокого обращения с детьми не выявлено.</w:t>
      </w:r>
    </w:p>
    <w:p w:rsidR="001A6464" w:rsidRDefault="00DF24E1" w:rsidP="000801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464">
        <w:rPr>
          <w:rFonts w:ascii="Times New Roman" w:hAnsi="Times New Roman" w:cs="Times New Roman"/>
          <w:sz w:val="24"/>
          <w:szCs w:val="24"/>
        </w:rPr>
        <w:t>Сотрудниками ОДН в отчетном периоде составлено 6 административных протоколов на родителей по ч. 1 ст. 5.35 КоАП РФ.</w:t>
      </w:r>
      <w:r w:rsidR="00762F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1F62">
        <w:rPr>
          <w:rFonts w:ascii="Times New Roman" w:hAnsi="Times New Roman" w:cs="Times New Roman"/>
          <w:sz w:val="24"/>
          <w:szCs w:val="24"/>
        </w:rPr>
        <w:t xml:space="preserve">Причинами  и  условиями,  совершения  подростками  преступлений и  правонарушений  явилось   отрицательное влияние  </w:t>
      </w:r>
      <w:r w:rsidR="00D91EB7">
        <w:rPr>
          <w:rFonts w:ascii="Times New Roman" w:hAnsi="Times New Roman" w:cs="Times New Roman"/>
          <w:sz w:val="24"/>
          <w:szCs w:val="24"/>
        </w:rPr>
        <w:t xml:space="preserve">окружения, отсутствие  положительной  мотивации, </w:t>
      </w:r>
      <w:r w:rsidR="00993C6C">
        <w:rPr>
          <w:rFonts w:ascii="Times New Roman" w:hAnsi="Times New Roman" w:cs="Times New Roman"/>
          <w:sz w:val="24"/>
          <w:szCs w:val="24"/>
        </w:rPr>
        <w:t xml:space="preserve">недостаточный  </w:t>
      </w:r>
      <w:proofErr w:type="gramStart"/>
      <w:r w:rsidR="00993C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3C6C">
        <w:rPr>
          <w:rFonts w:ascii="Times New Roman" w:hAnsi="Times New Roman" w:cs="Times New Roman"/>
          <w:sz w:val="24"/>
          <w:szCs w:val="24"/>
        </w:rPr>
        <w:t xml:space="preserve">  поведением,  времяпрепровождением  детей  со  стороны  родителей,  недостатки  в  организации  досуга  несовершеннолетних.</w:t>
      </w:r>
    </w:p>
    <w:p w:rsidR="001A6464" w:rsidRDefault="001A6464" w:rsidP="000801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299" w:rsidRPr="00F05642" w:rsidRDefault="00DD4D14" w:rsidP="00A63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="00A962E2">
        <w:rPr>
          <w:rFonts w:ascii="Times New Roman" w:hAnsi="Times New Roman" w:cs="Times New Roman"/>
          <w:sz w:val="24"/>
          <w:szCs w:val="24"/>
        </w:rPr>
        <w:t>Р</w:t>
      </w:r>
      <w:r w:rsidR="00A63299" w:rsidRPr="00F05642">
        <w:rPr>
          <w:rFonts w:ascii="Times New Roman" w:hAnsi="Times New Roman" w:cs="Times New Roman"/>
          <w:sz w:val="24"/>
          <w:szCs w:val="24"/>
        </w:rPr>
        <w:t xml:space="preserve">уководствуясь   статьей 11  Федерального  закона  от  24.06.1999 №120-ФЗ «Об  основах  системы  профилактики  безнадзорности  и правонарушений  несовершеннолетних»    комиссия </w:t>
      </w:r>
      <w:r w:rsidR="00F05642">
        <w:rPr>
          <w:rFonts w:ascii="Times New Roman" w:hAnsi="Times New Roman" w:cs="Times New Roman"/>
          <w:sz w:val="24"/>
          <w:szCs w:val="24"/>
        </w:rPr>
        <w:t xml:space="preserve"> </w:t>
      </w:r>
      <w:r w:rsidR="00A63299" w:rsidRPr="00F05642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A63299" w:rsidRPr="00A962E2" w:rsidRDefault="00A63299" w:rsidP="00A63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2E2">
        <w:rPr>
          <w:rFonts w:ascii="Times New Roman" w:hAnsi="Times New Roman" w:cs="Times New Roman"/>
          <w:sz w:val="24"/>
          <w:szCs w:val="24"/>
        </w:rPr>
        <w:t xml:space="preserve">1. </w:t>
      </w:r>
      <w:r w:rsidR="00A962E2" w:rsidRPr="00A962E2">
        <w:rPr>
          <w:rFonts w:ascii="Times New Roman" w:hAnsi="Times New Roman" w:cs="Times New Roman"/>
          <w:sz w:val="24"/>
          <w:szCs w:val="24"/>
        </w:rPr>
        <w:t xml:space="preserve">Информацию руководителя управления образования администрации района  Е.В.  Васькиной,  начальника отдела социальной защиты  населения  администрации района  </w:t>
      </w:r>
      <w:proofErr w:type="spellStart"/>
      <w:r w:rsidR="00A962E2" w:rsidRPr="00A962E2">
        <w:rPr>
          <w:rFonts w:ascii="Times New Roman" w:hAnsi="Times New Roman" w:cs="Times New Roman"/>
          <w:sz w:val="24"/>
          <w:szCs w:val="24"/>
        </w:rPr>
        <w:t>Снопковой</w:t>
      </w:r>
      <w:proofErr w:type="spellEnd"/>
      <w:r w:rsidR="00A962E2" w:rsidRPr="00A962E2">
        <w:rPr>
          <w:rFonts w:ascii="Times New Roman" w:hAnsi="Times New Roman" w:cs="Times New Roman"/>
          <w:sz w:val="24"/>
          <w:szCs w:val="24"/>
        </w:rPr>
        <w:t xml:space="preserve">  А.П.,  директора  КГБУ «Центр  занятости  населения </w:t>
      </w:r>
      <w:proofErr w:type="spellStart"/>
      <w:r w:rsidR="00A962E2" w:rsidRPr="00A962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962E2" w:rsidRPr="00A962E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962E2" w:rsidRPr="00A962E2">
        <w:rPr>
          <w:rFonts w:ascii="Times New Roman" w:hAnsi="Times New Roman" w:cs="Times New Roman"/>
          <w:sz w:val="24"/>
          <w:szCs w:val="24"/>
        </w:rPr>
        <w:t>оготола</w:t>
      </w:r>
      <w:proofErr w:type="spellEnd"/>
      <w:r w:rsidR="00A962E2" w:rsidRPr="00A962E2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A962E2" w:rsidRPr="00A962E2">
        <w:rPr>
          <w:rFonts w:ascii="Times New Roman" w:hAnsi="Times New Roman" w:cs="Times New Roman"/>
          <w:sz w:val="24"/>
          <w:szCs w:val="24"/>
        </w:rPr>
        <w:t>Н.И.Альтергот</w:t>
      </w:r>
      <w:proofErr w:type="spellEnd"/>
      <w:r w:rsidR="00A962E2" w:rsidRPr="00A962E2">
        <w:rPr>
          <w:rFonts w:ascii="Times New Roman" w:hAnsi="Times New Roman" w:cs="Times New Roman"/>
          <w:sz w:val="24"/>
          <w:szCs w:val="24"/>
        </w:rPr>
        <w:t xml:space="preserve">, начальника  отдела  культуры,  молодежной  политики и спорта   Н.В. </w:t>
      </w:r>
      <w:proofErr w:type="spellStart"/>
      <w:r w:rsidR="001A6464">
        <w:rPr>
          <w:rFonts w:ascii="Times New Roman" w:hAnsi="Times New Roman" w:cs="Times New Roman"/>
          <w:sz w:val="24"/>
          <w:szCs w:val="24"/>
        </w:rPr>
        <w:t>Приктовой</w:t>
      </w:r>
      <w:proofErr w:type="spellEnd"/>
      <w:r w:rsidR="00A962E2" w:rsidRPr="00A962E2">
        <w:rPr>
          <w:rFonts w:ascii="Times New Roman" w:hAnsi="Times New Roman" w:cs="Times New Roman"/>
          <w:sz w:val="24"/>
          <w:szCs w:val="24"/>
        </w:rPr>
        <w:t xml:space="preserve">,    </w:t>
      </w:r>
      <w:r w:rsidRPr="00A962E2">
        <w:rPr>
          <w:rFonts w:ascii="Times New Roman" w:hAnsi="Times New Roman" w:cs="Times New Roman"/>
          <w:sz w:val="24"/>
          <w:szCs w:val="24"/>
        </w:rPr>
        <w:t>принять  к  сведению (Приложение 1).</w:t>
      </w:r>
    </w:p>
    <w:p w:rsidR="00A63299" w:rsidRPr="00C5555D" w:rsidRDefault="00A63299" w:rsidP="00A63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555D">
        <w:rPr>
          <w:rFonts w:ascii="Times New Roman" w:hAnsi="Times New Roman" w:cs="Times New Roman"/>
          <w:sz w:val="24"/>
          <w:szCs w:val="24"/>
        </w:rPr>
        <w:t xml:space="preserve">2. Рекомендовать субъектам системы профилактики безнадзорности и правонарушений несовершеннолетних (РУО, ОСЗН,  КГБУ  «ЦЗН </w:t>
      </w:r>
      <w:proofErr w:type="spellStart"/>
      <w:r w:rsidRPr="00C555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55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5555D">
        <w:rPr>
          <w:rFonts w:ascii="Times New Roman" w:hAnsi="Times New Roman" w:cs="Times New Roman"/>
          <w:sz w:val="24"/>
          <w:szCs w:val="24"/>
        </w:rPr>
        <w:t>оготола</w:t>
      </w:r>
      <w:proofErr w:type="spellEnd"/>
      <w:r w:rsidRPr="00C5555D">
        <w:rPr>
          <w:rFonts w:ascii="Times New Roman" w:hAnsi="Times New Roman" w:cs="Times New Roman"/>
          <w:sz w:val="24"/>
          <w:szCs w:val="24"/>
        </w:rPr>
        <w:t xml:space="preserve">»,  отделу культуры и молодежной политики администрации района, отделу  физической культуры и спорта) </w:t>
      </w:r>
    </w:p>
    <w:p w:rsidR="00A63299" w:rsidRPr="00C5555D" w:rsidRDefault="00A63299" w:rsidP="00A63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555D">
        <w:rPr>
          <w:rFonts w:ascii="Times New Roman" w:hAnsi="Times New Roman" w:cs="Times New Roman"/>
          <w:sz w:val="24"/>
          <w:szCs w:val="24"/>
        </w:rPr>
        <w:t>-  при организации  летнего отдыха, оздоровления и занятост</w:t>
      </w:r>
      <w:r w:rsidR="00A962E2" w:rsidRPr="00C5555D">
        <w:rPr>
          <w:rFonts w:ascii="Times New Roman" w:hAnsi="Times New Roman" w:cs="Times New Roman"/>
          <w:sz w:val="24"/>
          <w:szCs w:val="24"/>
        </w:rPr>
        <w:t>и  несовершеннолетних летом 201</w:t>
      </w:r>
      <w:r w:rsidR="001A6464">
        <w:rPr>
          <w:rFonts w:ascii="Times New Roman" w:hAnsi="Times New Roman" w:cs="Times New Roman"/>
          <w:sz w:val="24"/>
          <w:szCs w:val="24"/>
        </w:rPr>
        <w:t>8</w:t>
      </w:r>
      <w:r w:rsidRPr="00C5555D">
        <w:rPr>
          <w:rFonts w:ascii="Times New Roman" w:hAnsi="Times New Roman" w:cs="Times New Roman"/>
          <w:sz w:val="24"/>
          <w:szCs w:val="24"/>
        </w:rPr>
        <w:t xml:space="preserve"> г. принять необходимые меры для полного охвата летней занятостью несовершеннолетних, находящихся в социально опасном положении;</w:t>
      </w:r>
    </w:p>
    <w:p w:rsidR="00A63299" w:rsidRPr="00C5555D" w:rsidRDefault="00A63299" w:rsidP="00A63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555D">
        <w:rPr>
          <w:rFonts w:ascii="Times New Roman" w:hAnsi="Times New Roman" w:cs="Times New Roman"/>
          <w:sz w:val="24"/>
          <w:szCs w:val="24"/>
        </w:rPr>
        <w:t xml:space="preserve">-  принять участие в разработке и реализации </w:t>
      </w:r>
      <w:proofErr w:type="spellStart"/>
      <w:r w:rsidRPr="00C5555D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C5555D">
        <w:rPr>
          <w:rFonts w:ascii="Times New Roman" w:hAnsi="Times New Roman" w:cs="Times New Roman"/>
          <w:sz w:val="24"/>
          <w:szCs w:val="24"/>
        </w:rPr>
        <w:t xml:space="preserve"> проектов, программ,             направленных на обеспечение досуговой, трудовой занятости несовершеннолетних, обратив особое внимание на  обеспечение занятости несовершеннолетних, находящихся в социально опасном положении  и  «группе риска»                                                                                                                  3.    Рекомендовать управлению  образования  администрации района (</w:t>
      </w:r>
      <w:proofErr w:type="gramStart"/>
      <w:r w:rsidRPr="00C5555D">
        <w:rPr>
          <w:rFonts w:ascii="Times New Roman" w:hAnsi="Times New Roman" w:cs="Times New Roman"/>
          <w:sz w:val="24"/>
          <w:szCs w:val="24"/>
        </w:rPr>
        <w:t>Васькина</w:t>
      </w:r>
      <w:proofErr w:type="gramEnd"/>
      <w:r w:rsidRPr="00C5555D">
        <w:rPr>
          <w:rFonts w:ascii="Times New Roman" w:hAnsi="Times New Roman" w:cs="Times New Roman"/>
          <w:sz w:val="24"/>
          <w:szCs w:val="24"/>
        </w:rPr>
        <w:t>), отделу культуры и молодежной политики администрации района                    (</w:t>
      </w:r>
      <w:proofErr w:type="spellStart"/>
      <w:r w:rsidR="001A6464">
        <w:rPr>
          <w:rFonts w:ascii="Times New Roman" w:hAnsi="Times New Roman" w:cs="Times New Roman"/>
          <w:sz w:val="24"/>
          <w:szCs w:val="24"/>
        </w:rPr>
        <w:t>Прикатова</w:t>
      </w:r>
      <w:proofErr w:type="spellEnd"/>
      <w:r w:rsidRPr="00C5555D">
        <w:rPr>
          <w:rFonts w:ascii="Times New Roman" w:hAnsi="Times New Roman" w:cs="Times New Roman"/>
          <w:sz w:val="24"/>
          <w:szCs w:val="24"/>
        </w:rPr>
        <w:t xml:space="preserve">),  КГБУ </w:t>
      </w:r>
      <w:r w:rsidRPr="00C5555D">
        <w:rPr>
          <w:rFonts w:ascii="Times New Roman" w:hAnsi="Times New Roman" w:cs="Times New Roman"/>
          <w:sz w:val="24"/>
          <w:szCs w:val="24"/>
        </w:rPr>
        <w:lastRenderedPageBreak/>
        <w:t>«Центр занятости населения г. Боготола» (</w:t>
      </w:r>
      <w:proofErr w:type="spellStart"/>
      <w:r w:rsidRPr="00C5555D"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 w:rsidRPr="00C5555D">
        <w:rPr>
          <w:rFonts w:ascii="Times New Roman" w:hAnsi="Times New Roman" w:cs="Times New Roman"/>
          <w:sz w:val="24"/>
          <w:szCs w:val="24"/>
        </w:rPr>
        <w:t>) для организации индивидуально - ориентированного подхода в обеспечении трудовой и досуговой занятости несовершеннолетних,  находящихся в социально опасном положении, разработать и осуществлять программу действий по организации временного трудоустройства несовершеннолетних.</w:t>
      </w:r>
    </w:p>
    <w:p w:rsidR="00A63299" w:rsidRPr="00C5555D" w:rsidRDefault="00A962E2" w:rsidP="00A6329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55D">
        <w:rPr>
          <w:rFonts w:ascii="Times New Roman" w:hAnsi="Times New Roman" w:cs="Times New Roman"/>
          <w:sz w:val="24"/>
          <w:szCs w:val="24"/>
        </w:rPr>
        <w:t>Срок исполнения: май 201</w:t>
      </w:r>
      <w:r w:rsidR="00EF324B">
        <w:rPr>
          <w:rFonts w:ascii="Times New Roman" w:hAnsi="Times New Roman" w:cs="Times New Roman"/>
          <w:sz w:val="24"/>
          <w:szCs w:val="24"/>
        </w:rPr>
        <w:t>8 года</w:t>
      </w:r>
    </w:p>
    <w:p w:rsidR="00A63299" w:rsidRPr="00C5555D" w:rsidRDefault="00A63299" w:rsidP="00A63299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C5555D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C5555D">
        <w:rPr>
          <w:rFonts w:ascii="Times New Roman" w:hAnsi="Times New Roman" w:cs="Times New Roman"/>
          <w:sz w:val="24"/>
          <w:szCs w:val="24"/>
        </w:rPr>
        <w:t xml:space="preserve">Контроль над  выполнением постановления </w:t>
      </w:r>
      <w:r w:rsidRPr="00C5555D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зам. председателя комиссии по              делам несовершеннолетних и защите их прав  Е.В. Васькину.                                                                                      5.Постановление  вступает в  силу со дня подписания.                                                             </w:t>
      </w:r>
      <w:proofErr w:type="gramEnd"/>
    </w:p>
    <w:p w:rsidR="00B41F62" w:rsidRDefault="00B41F62" w:rsidP="00A63299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B41F62" w:rsidRDefault="00B41F62" w:rsidP="00A63299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A63299" w:rsidRPr="00C5555D" w:rsidRDefault="00A63299" w:rsidP="00A63299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C5555D">
        <w:rPr>
          <w:rFonts w:ascii="Times New Roman" w:eastAsia="Times New Roman" w:hAnsi="Times New Roman" w:cs="Times New Roman"/>
          <w:sz w:val="24"/>
          <w:szCs w:val="24"/>
        </w:rPr>
        <w:t>Председатель  комиссии  по делам                                                                          несовершеннолет</w:t>
      </w:r>
      <w:r w:rsidR="00190AE6">
        <w:rPr>
          <w:rFonts w:ascii="Times New Roman" w:eastAsia="Times New Roman" w:hAnsi="Times New Roman" w:cs="Times New Roman"/>
          <w:sz w:val="24"/>
          <w:szCs w:val="24"/>
        </w:rPr>
        <w:t xml:space="preserve">них и защите их прав </w:t>
      </w:r>
      <w:r w:rsidRPr="00C555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0AE6">
        <w:rPr>
          <w:rFonts w:ascii="Times New Roman" w:eastAsia="Times New Roman" w:hAnsi="Times New Roman" w:cs="Times New Roman"/>
          <w:sz w:val="24"/>
          <w:szCs w:val="24"/>
        </w:rPr>
        <w:t>Документ подписан</w:t>
      </w:r>
      <w:r w:rsidRPr="00C55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5555D">
        <w:rPr>
          <w:rFonts w:ascii="Times New Roman" w:eastAsia="Times New Roman" w:hAnsi="Times New Roman" w:cs="Times New Roman"/>
          <w:sz w:val="24"/>
          <w:szCs w:val="24"/>
        </w:rPr>
        <w:t>Г.А.Недосекин</w:t>
      </w:r>
      <w:proofErr w:type="spellEnd"/>
    </w:p>
    <w:p w:rsidR="00A63299" w:rsidRPr="00C5555D" w:rsidRDefault="00A63299" w:rsidP="00A632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55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63299" w:rsidRPr="00C5555D" w:rsidRDefault="00A63299" w:rsidP="00A632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55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63299" w:rsidRPr="00C5555D" w:rsidRDefault="00A63299" w:rsidP="00A632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3299" w:rsidRPr="0011294F" w:rsidRDefault="00A63299" w:rsidP="00A6329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C5" w:rsidRDefault="00362BC5" w:rsidP="00A63299">
      <w:pPr>
        <w:pStyle w:val="a3"/>
        <w:shd w:val="clear" w:color="auto" w:fill="FFFFFF"/>
        <w:spacing w:before="60" w:beforeAutospacing="0" w:after="120" w:afterAutospacing="0" w:line="240" w:lineRule="atLeast"/>
        <w:jc w:val="both"/>
        <w:rPr>
          <w:rFonts w:ascii="Tahoma" w:hAnsi="Tahoma" w:cs="Tahoma"/>
          <w:b/>
          <w:color w:val="5D676B"/>
          <w:sz w:val="20"/>
          <w:szCs w:val="20"/>
        </w:rPr>
      </w:pPr>
    </w:p>
    <w:p w:rsidR="00362BC5" w:rsidRDefault="00362BC5" w:rsidP="00A63299">
      <w:pPr>
        <w:pStyle w:val="a3"/>
        <w:shd w:val="clear" w:color="auto" w:fill="FFFFFF"/>
        <w:spacing w:before="60" w:beforeAutospacing="0" w:after="120" w:afterAutospacing="0" w:line="240" w:lineRule="atLeast"/>
        <w:jc w:val="both"/>
        <w:rPr>
          <w:rFonts w:ascii="Tahoma" w:hAnsi="Tahoma" w:cs="Tahoma"/>
          <w:b/>
          <w:color w:val="5D676B"/>
          <w:sz w:val="20"/>
          <w:szCs w:val="20"/>
        </w:rPr>
      </w:pPr>
    </w:p>
    <w:p w:rsidR="00362BC5" w:rsidRDefault="00362BC5" w:rsidP="00A63299">
      <w:pPr>
        <w:pStyle w:val="a3"/>
        <w:shd w:val="clear" w:color="auto" w:fill="FFFFFF"/>
        <w:spacing w:before="60" w:beforeAutospacing="0" w:after="120" w:afterAutospacing="0" w:line="240" w:lineRule="atLeast"/>
        <w:jc w:val="both"/>
        <w:rPr>
          <w:rFonts w:ascii="Tahoma" w:hAnsi="Tahoma" w:cs="Tahoma"/>
          <w:b/>
          <w:color w:val="5D676B"/>
          <w:sz w:val="20"/>
          <w:szCs w:val="20"/>
        </w:rPr>
      </w:pPr>
    </w:p>
    <w:p w:rsidR="00362BC5" w:rsidRDefault="00362BC5" w:rsidP="00A63299">
      <w:pPr>
        <w:pStyle w:val="a3"/>
        <w:shd w:val="clear" w:color="auto" w:fill="FFFFFF"/>
        <w:spacing w:before="60" w:beforeAutospacing="0" w:after="120" w:afterAutospacing="0" w:line="240" w:lineRule="atLeast"/>
        <w:jc w:val="both"/>
        <w:rPr>
          <w:rFonts w:ascii="Tahoma" w:hAnsi="Tahoma" w:cs="Tahoma"/>
          <w:b/>
          <w:color w:val="5D676B"/>
          <w:sz w:val="20"/>
          <w:szCs w:val="20"/>
        </w:rPr>
      </w:pPr>
    </w:p>
    <w:p w:rsidR="00362BC5" w:rsidRDefault="00362BC5" w:rsidP="00A63299">
      <w:pPr>
        <w:pStyle w:val="a3"/>
        <w:shd w:val="clear" w:color="auto" w:fill="FFFFFF"/>
        <w:spacing w:before="60" w:beforeAutospacing="0" w:after="120" w:afterAutospacing="0" w:line="240" w:lineRule="atLeast"/>
        <w:jc w:val="both"/>
        <w:rPr>
          <w:rFonts w:ascii="Tahoma" w:hAnsi="Tahoma" w:cs="Tahoma"/>
          <w:b/>
          <w:color w:val="5D676B"/>
          <w:sz w:val="20"/>
          <w:szCs w:val="20"/>
        </w:rPr>
      </w:pPr>
    </w:p>
    <w:p w:rsidR="00362BC5" w:rsidRDefault="00362BC5" w:rsidP="00A63299">
      <w:pPr>
        <w:pStyle w:val="a3"/>
        <w:shd w:val="clear" w:color="auto" w:fill="FFFFFF"/>
        <w:spacing w:before="60" w:beforeAutospacing="0" w:after="120" w:afterAutospacing="0" w:line="240" w:lineRule="atLeast"/>
        <w:jc w:val="both"/>
        <w:rPr>
          <w:rFonts w:ascii="Tahoma" w:hAnsi="Tahoma" w:cs="Tahoma"/>
          <w:b/>
          <w:color w:val="5D676B"/>
          <w:sz w:val="20"/>
          <w:szCs w:val="20"/>
        </w:rPr>
      </w:pPr>
    </w:p>
    <w:p w:rsidR="00A63299" w:rsidRDefault="00A63299" w:rsidP="00A63299">
      <w:pPr>
        <w:pStyle w:val="a3"/>
        <w:shd w:val="clear" w:color="auto" w:fill="FFFFFF"/>
        <w:spacing w:before="60" w:beforeAutospacing="0" w:after="120" w:afterAutospacing="0" w:line="240" w:lineRule="atLeast"/>
        <w:jc w:val="both"/>
        <w:rPr>
          <w:rFonts w:ascii="Tahoma" w:hAnsi="Tahoma" w:cs="Tahoma"/>
          <w:b/>
          <w:color w:val="5D676B"/>
          <w:sz w:val="20"/>
          <w:szCs w:val="20"/>
        </w:rPr>
      </w:pPr>
    </w:p>
    <w:p w:rsidR="00362BC5" w:rsidRPr="00362BC5" w:rsidRDefault="00362BC5" w:rsidP="00296E78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62BC5" w:rsidRPr="0036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1E89"/>
    <w:multiLevelType w:val="multilevel"/>
    <w:tmpl w:val="331A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19"/>
    <w:rsid w:val="00012648"/>
    <w:rsid w:val="0008018F"/>
    <w:rsid w:val="00101019"/>
    <w:rsid w:val="0011294F"/>
    <w:rsid w:val="00115D5B"/>
    <w:rsid w:val="001561CA"/>
    <w:rsid w:val="00190AE6"/>
    <w:rsid w:val="001A6464"/>
    <w:rsid w:val="001E5B86"/>
    <w:rsid w:val="0026570F"/>
    <w:rsid w:val="00296E78"/>
    <w:rsid w:val="002C1B37"/>
    <w:rsid w:val="003500FF"/>
    <w:rsid w:val="00362BC5"/>
    <w:rsid w:val="00372A51"/>
    <w:rsid w:val="003C08EE"/>
    <w:rsid w:val="003C65DF"/>
    <w:rsid w:val="00447F3B"/>
    <w:rsid w:val="004A7A7B"/>
    <w:rsid w:val="00510613"/>
    <w:rsid w:val="00595D3B"/>
    <w:rsid w:val="00612223"/>
    <w:rsid w:val="00624F8F"/>
    <w:rsid w:val="006D79B4"/>
    <w:rsid w:val="00706AE9"/>
    <w:rsid w:val="00722379"/>
    <w:rsid w:val="00744B99"/>
    <w:rsid w:val="00762FED"/>
    <w:rsid w:val="007F21CB"/>
    <w:rsid w:val="00820624"/>
    <w:rsid w:val="008F45FD"/>
    <w:rsid w:val="00993C6C"/>
    <w:rsid w:val="00A63299"/>
    <w:rsid w:val="00A65E53"/>
    <w:rsid w:val="00A80319"/>
    <w:rsid w:val="00A962E2"/>
    <w:rsid w:val="00B41F62"/>
    <w:rsid w:val="00B55C07"/>
    <w:rsid w:val="00C5555D"/>
    <w:rsid w:val="00C64156"/>
    <w:rsid w:val="00D3311D"/>
    <w:rsid w:val="00D913B1"/>
    <w:rsid w:val="00D91EB7"/>
    <w:rsid w:val="00DC24BD"/>
    <w:rsid w:val="00DD4D14"/>
    <w:rsid w:val="00DF24E1"/>
    <w:rsid w:val="00E611F6"/>
    <w:rsid w:val="00EB15AB"/>
    <w:rsid w:val="00EB2DD6"/>
    <w:rsid w:val="00EC1233"/>
    <w:rsid w:val="00EF324B"/>
    <w:rsid w:val="00F05642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32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32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6ABA-752D-4E9D-8170-A1844BA2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2017-09-13T02:05:00Z</cp:lastPrinted>
  <dcterms:created xsi:type="dcterms:W3CDTF">2016-09-12T07:13:00Z</dcterms:created>
  <dcterms:modified xsi:type="dcterms:W3CDTF">2017-09-29T05:50:00Z</dcterms:modified>
</cp:coreProperties>
</file>