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FD5D21" w:rsidRDefault="009327D9" w:rsidP="00990625">
      <w:pPr>
        <w:pStyle w:val="a4"/>
        <w:tabs>
          <w:tab w:val="left" w:pos="0"/>
        </w:tabs>
        <w:rPr>
          <w:rFonts w:ascii="Arial" w:hAnsi="Arial" w:cs="Arial"/>
          <w:b w:val="0"/>
          <w:sz w:val="24"/>
        </w:rPr>
      </w:pPr>
      <w:r w:rsidRPr="00FD5D21">
        <w:rPr>
          <w:rFonts w:ascii="Arial" w:hAnsi="Arial" w:cs="Arial"/>
          <w:b w:val="0"/>
          <w:sz w:val="24"/>
        </w:rPr>
        <w:t xml:space="preserve">Администрации </w:t>
      </w:r>
      <w:r w:rsidR="00FD5D21">
        <w:rPr>
          <w:rFonts w:ascii="Arial" w:hAnsi="Arial" w:cs="Arial"/>
          <w:b w:val="0"/>
          <w:sz w:val="24"/>
        </w:rPr>
        <w:t xml:space="preserve">Александровского </w:t>
      </w:r>
      <w:r w:rsidRPr="00FD5D21">
        <w:rPr>
          <w:rFonts w:ascii="Arial" w:hAnsi="Arial" w:cs="Arial"/>
          <w:b w:val="0"/>
          <w:sz w:val="24"/>
        </w:rPr>
        <w:t>сельсовета</w:t>
      </w:r>
    </w:p>
    <w:p w:rsidR="009327D9" w:rsidRPr="00FD5D21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FD5D21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FD5D21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D5D21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FD5D21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Default="00E57AC4" w:rsidP="00E57AC4">
      <w:pPr>
        <w:tabs>
          <w:tab w:val="center" w:pos="4677"/>
          <w:tab w:val="left" w:pos="706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E4B15">
        <w:rPr>
          <w:rFonts w:ascii="Arial" w:hAnsi="Arial" w:cs="Arial"/>
          <w:bCs/>
          <w:sz w:val="24"/>
          <w:szCs w:val="24"/>
        </w:rPr>
        <w:t>ПОСТАНОВЛЕНИЕ</w:t>
      </w:r>
      <w:r w:rsidR="000012E1" w:rsidRPr="00FD5D21">
        <w:rPr>
          <w:rFonts w:ascii="Arial" w:hAnsi="Arial" w:cs="Arial"/>
          <w:bCs/>
          <w:sz w:val="24"/>
          <w:szCs w:val="24"/>
        </w:rPr>
        <w:t xml:space="preserve"> </w:t>
      </w:r>
      <w:r w:rsidR="00113C31">
        <w:rPr>
          <w:rFonts w:ascii="Arial" w:hAnsi="Arial" w:cs="Arial"/>
          <w:bCs/>
          <w:sz w:val="24"/>
          <w:szCs w:val="24"/>
        </w:rPr>
        <w:t xml:space="preserve">         </w:t>
      </w:r>
      <w:r>
        <w:rPr>
          <w:rFonts w:ascii="Arial" w:hAnsi="Arial" w:cs="Arial"/>
          <w:bCs/>
          <w:sz w:val="24"/>
          <w:szCs w:val="24"/>
        </w:rPr>
        <w:tab/>
      </w:r>
    </w:p>
    <w:p w:rsidR="00FD5D21" w:rsidRPr="00FD5D21" w:rsidRDefault="00FD5D21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Pr="00FD5D21" w:rsidRDefault="009327D9" w:rsidP="009327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D5D21" w:rsidRDefault="0050694B" w:rsidP="00FD5D2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034E9">
        <w:rPr>
          <w:rFonts w:ascii="Arial" w:hAnsi="Arial" w:cs="Arial"/>
          <w:sz w:val="24"/>
          <w:szCs w:val="24"/>
        </w:rPr>
        <w:t>От 01.02.2019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9E4B15">
        <w:rPr>
          <w:rFonts w:ascii="Arial" w:hAnsi="Arial" w:cs="Arial"/>
          <w:sz w:val="24"/>
          <w:szCs w:val="24"/>
        </w:rPr>
        <w:t xml:space="preserve">   </w:t>
      </w:r>
      <w:r w:rsidR="009327D9" w:rsidRPr="00FD5D21">
        <w:rPr>
          <w:rFonts w:ascii="Arial" w:hAnsi="Arial" w:cs="Arial"/>
          <w:sz w:val="24"/>
          <w:szCs w:val="24"/>
        </w:rPr>
        <w:tab/>
      </w:r>
      <w:r w:rsidR="009E4B15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1E39C4">
        <w:rPr>
          <w:rFonts w:ascii="Arial" w:hAnsi="Arial" w:cs="Arial"/>
          <w:bCs/>
          <w:sz w:val="24"/>
          <w:szCs w:val="24"/>
        </w:rPr>
        <w:t>с</w:t>
      </w:r>
      <w:proofErr w:type="gramEnd"/>
      <w:r w:rsidR="00FD5D21">
        <w:rPr>
          <w:rFonts w:ascii="Arial" w:hAnsi="Arial" w:cs="Arial"/>
          <w:bCs/>
          <w:sz w:val="24"/>
          <w:szCs w:val="24"/>
        </w:rPr>
        <w:t>.</w:t>
      </w:r>
      <w:r w:rsidR="00E57AC4">
        <w:rPr>
          <w:rFonts w:ascii="Arial" w:hAnsi="Arial" w:cs="Arial"/>
          <w:bCs/>
          <w:sz w:val="24"/>
          <w:szCs w:val="24"/>
        </w:rPr>
        <w:t xml:space="preserve"> </w:t>
      </w:r>
      <w:r w:rsidR="00FD5D21">
        <w:rPr>
          <w:rFonts w:ascii="Arial" w:hAnsi="Arial" w:cs="Arial"/>
          <w:bCs/>
          <w:sz w:val="24"/>
          <w:szCs w:val="24"/>
        </w:rPr>
        <w:t>Александ</w:t>
      </w:r>
      <w:r w:rsidR="009E4B15">
        <w:rPr>
          <w:rFonts w:ascii="Arial" w:hAnsi="Arial" w:cs="Arial"/>
          <w:bCs/>
          <w:sz w:val="24"/>
          <w:szCs w:val="24"/>
        </w:rPr>
        <w:t xml:space="preserve">ровка                    </w:t>
      </w:r>
      <w:r w:rsidR="009676A9">
        <w:rPr>
          <w:rFonts w:ascii="Arial" w:hAnsi="Arial" w:cs="Arial"/>
          <w:bCs/>
          <w:sz w:val="24"/>
          <w:szCs w:val="24"/>
        </w:rPr>
        <w:t xml:space="preserve">      </w:t>
      </w:r>
      <w:r w:rsidR="00A034E9">
        <w:rPr>
          <w:rFonts w:ascii="Arial" w:hAnsi="Arial" w:cs="Arial"/>
          <w:bCs/>
          <w:sz w:val="24"/>
          <w:szCs w:val="24"/>
        </w:rPr>
        <w:t xml:space="preserve">  №  2</w:t>
      </w:r>
    </w:p>
    <w:p w:rsidR="00445BB4" w:rsidRPr="00FD5D21" w:rsidRDefault="009327D9" w:rsidP="001E3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ab/>
      </w:r>
      <w:r w:rsidRPr="00FD5D21">
        <w:rPr>
          <w:rFonts w:ascii="Arial" w:hAnsi="Arial" w:cs="Arial"/>
          <w:sz w:val="24"/>
          <w:szCs w:val="24"/>
        </w:rPr>
        <w:tab/>
      </w:r>
      <w:r w:rsidRPr="00FD5D21">
        <w:rPr>
          <w:rFonts w:ascii="Arial" w:hAnsi="Arial" w:cs="Arial"/>
          <w:sz w:val="24"/>
          <w:szCs w:val="24"/>
        </w:rPr>
        <w:tab/>
      </w:r>
      <w:r w:rsidRPr="00FD5D21">
        <w:rPr>
          <w:rFonts w:ascii="Arial" w:hAnsi="Arial" w:cs="Arial"/>
          <w:sz w:val="24"/>
          <w:szCs w:val="24"/>
        </w:rPr>
        <w:tab/>
      </w:r>
      <w:r w:rsidR="007D2154" w:rsidRPr="00FD5D21">
        <w:rPr>
          <w:rFonts w:ascii="Arial" w:hAnsi="Arial" w:cs="Arial"/>
          <w:sz w:val="24"/>
          <w:szCs w:val="24"/>
        </w:rPr>
        <w:t xml:space="preserve">                                     </w:t>
      </w:r>
      <w:r w:rsidR="009F5BC3" w:rsidRPr="00FD5D21">
        <w:rPr>
          <w:rFonts w:ascii="Arial" w:hAnsi="Arial" w:cs="Arial"/>
          <w:sz w:val="24"/>
          <w:szCs w:val="24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0012E1" w:rsidRPr="00FD5D21" w:rsidTr="000012E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2E1" w:rsidRPr="00FD5D21" w:rsidRDefault="000012E1" w:rsidP="000C1D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D21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</w:t>
            </w:r>
            <w:r w:rsidR="00FD5D21">
              <w:rPr>
                <w:rFonts w:ascii="Arial" w:hAnsi="Arial" w:cs="Arial"/>
                <w:sz w:val="24"/>
                <w:szCs w:val="24"/>
              </w:rPr>
              <w:t xml:space="preserve">Александровского </w:t>
            </w:r>
            <w:r w:rsidRPr="00FD5D21">
              <w:rPr>
                <w:rFonts w:ascii="Arial" w:hAnsi="Arial" w:cs="Arial"/>
                <w:sz w:val="24"/>
                <w:szCs w:val="24"/>
              </w:rPr>
              <w:t xml:space="preserve">сельсовета от </w:t>
            </w:r>
            <w:r w:rsidR="00FD5D21">
              <w:rPr>
                <w:rFonts w:ascii="Arial" w:hAnsi="Arial" w:cs="Arial"/>
                <w:sz w:val="24"/>
                <w:szCs w:val="24"/>
              </w:rPr>
              <w:t>01</w:t>
            </w:r>
            <w:r w:rsidRPr="00FD5D21">
              <w:rPr>
                <w:rFonts w:ascii="Arial" w:hAnsi="Arial" w:cs="Arial"/>
                <w:sz w:val="24"/>
                <w:szCs w:val="24"/>
              </w:rPr>
              <w:t xml:space="preserve">.12.2017 № </w:t>
            </w:r>
            <w:r w:rsidR="00FD5D21">
              <w:rPr>
                <w:rFonts w:ascii="Arial" w:hAnsi="Arial" w:cs="Arial"/>
                <w:sz w:val="24"/>
                <w:szCs w:val="24"/>
              </w:rPr>
              <w:t>38</w:t>
            </w:r>
            <w:r w:rsidRPr="00FD5D21">
              <w:rPr>
                <w:rFonts w:ascii="Arial" w:hAnsi="Arial" w:cs="Arial"/>
                <w:sz w:val="24"/>
                <w:szCs w:val="24"/>
              </w:rPr>
              <w:t xml:space="preserve">-п  «Об утверждении Порядка  применения </w:t>
            </w:r>
            <w:r w:rsidR="00233979">
              <w:rPr>
                <w:rFonts w:ascii="Arial" w:hAnsi="Arial" w:cs="Arial"/>
                <w:sz w:val="24"/>
                <w:szCs w:val="24"/>
              </w:rPr>
              <w:t xml:space="preserve">к муниципальным служащим </w:t>
            </w:r>
            <w:r w:rsidRPr="00FD5D21">
              <w:rPr>
                <w:rFonts w:ascii="Arial" w:hAnsi="Arial" w:cs="Arial"/>
                <w:sz w:val="24"/>
                <w:szCs w:val="24"/>
              </w:rPr>
              <w:t>взысканий, предусмотренных ст.ст. 14.1 и 15 Федерального закона "О муниципально</w:t>
            </w:r>
            <w:r w:rsidR="00233979">
              <w:rPr>
                <w:rFonts w:ascii="Arial" w:hAnsi="Arial" w:cs="Arial"/>
                <w:sz w:val="24"/>
                <w:szCs w:val="24"/>
              </w:rPr>
              <w:t xml:space="preserve">й службе в Российской Федерации» от 02.03.2007 № 25-ФЗ « О муниципальной службе в РФ» </w:t>
            </w:r>
          </w:p>
          <w:p w:rsidR="000012E1" w:rsidRPr="00FD5D21" w:rsidRDefault="000012E1" w:rsidP="000C1D63">
            <w:pPr>
              <w:pStyle w:val="ConsPlusTitle"/>
              <w:ind w:firstLine="54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0012E1" w:rsidRDefault="00113C31" w:rsidP="000012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п. 2.1. ч.3 ст.27.1 </w:t>
      </w:r>
      <w:r w:rsidR="000C1D63" w:rsidRPr="00FD5D21">
        <w:rPr>
          <w:rFonts w:ascii="Arial" w:hAnsi="Arial" w:cs="Arial"/>
          <w:sz w:val="24"/>
          <w:szCs w:val="24"/>
        </w:rPr>
        <w:t xml:space="preserve"> Федерального закона от 02.03.2007 № 25-ФЗ "О муниципальной службе в Российской Федерации"</w:t>
      </w:r>
      <w:r w:rsidR="000012E1" w:rsidRPr="00FD5D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основании  Протеста прокуратуры от 28.08</w:t>
      </w:r>
      <w:r w:rsidR="000C1D63" w:rsidRPr="00FD5D21">
        <w:rPr>
          <w:rFonts w:ascii="Arial" w:hAnsi="Arial" w:cs="Arial"/>
          <w:sz w:val="24"/>
          <w:szCs w:val="24"/>
        </w:rPr>
        <w:t>.2018 № 7-02-2018,</w:t>
      </w:r>
      <w:r w:rsidR="000012E1" w:rsidRPr="00FD5D21">
        <w:rPr>
          <w:rFonts w:ascii="Arial" w:hAnsi="Arial" w:cs="Arial"/>
          <w:sz w:val="24"/>
          <w:szCs w:val="24"/>
        </w:rPr>
        <w:t xml:space="preserve"> руководствуясь </w:t>
      </w:r>
      <w:r w:rsidR="000C1D63" w:rsidRPr="00FD5D21">
        <w:rPr>
          <w:rFonts w:ascii="Arial" w:hAnsi="Arial" w:cs="Arial"/>
          <w:sz w:val="24"/>
          <w:szCs w:val="24"/>
        </w:rPr>
        <w:t>Уставом</w:t>
      </w:r>
      <w:r w:rsidR="000012E1" w:rsidRPr="00FD5D21">
        <w:rPr>
          <w:rFonts w:ascii="Arial" w:hAnsi="Arial" w:cs="Arial"/>
          <w:sz w:val="24"/>
          <w:szCs w:val="24"/>
        </w:rPr>
        <w:t xml:space="preserve"> </w:t>
      </w:r>
      <w:r w:rsidR="00233979">
        <w:rPr>
          <w:rFonts w:ascii="Arial" w:hAnsi="Arial" w:cs="Arial"/>
          <w:sz w:val="24"/>
          <w:szCs w:val="24"/>
        </w:rPr>
        <w:t xml:space="preserve">Александровского </w:t>
      </w:r>
      <w:r w:rsidR="000012E1" w:rsidRPr="00FD5D21">
        <w:rPr>
          <w:rFonts w:ascii="Arial" w:hAnsi="Arial" w:cs="Arial"/>
          <w:sz w:val="24"/>
          <w:szCs w:val="24"/>
        </w:rPr>
        <w:t xml:space="preserve">сельсовета, </w:t>
      </w:r>
    </w:p>
    <w:p w:rsidR="009E4B15" w:rsidRPr="00FD5D21" w:rsidRDefault="009E4B15" w:rsidP="000012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2E1" w:rsidRDefault="000012E1" w:rsidP="000012E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>ПОСТАНОВЛЯЮ:</w:t>
      </w:r>
    </w:p>
    <w:p w:rsidR="009E4B15" w:rsidRPr="00FD5D21" w:rsidRDefault="009E4B15" w:rsidP="000012E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9E4B15" w:rsidRDefault="000012E1" w:rsidP="009E4B15">
      <w:pPr>
        <w:pStyle w:val="a9"/>
        <w:numPr>
          <w:ilvl w:val="0"/>
          <w:numId w:val="7"/>
        </w:numPr>
        <w:jc w:val="both"/>
        <w:rPr>
          <w:rFonts w:ascii="Arial" w:hAnsi="Arial" w:cs="Arial"/>
        </w:rPr>
      </w:pPr>
      <w:r w:rsidRPr="009E4B15">
        <w:rPr>
          <w:rFonts w:ascii="Arial" w:hAnsi="Arial" w:cs="Arial"/>
        </w:rPr>
        <w:t xml:space="preserve">Внести </w:t>
      </w:r>
      <w:r w:rsidR="001532FE" w:rsidRPr="009E4B15">
        <w:rPr>
          <w:rFonts w:ascii="Arial" w:hAnsi="Arial" w:cs="Arial"/>
        </w:rPr>
        <w:t>в</w:t>
      </w:r>
      <w:r w:rsidR="000C1D63" w:rsidRPr="009E4B15">
        <w:rPr>
          <w:rFonts w:ascii="Arial" w:hAnsi="Arial" w:cs="Arial"/>
        </w:rPr>
        <w:t xml:space="preserve"> Приложение к </w:t>
      </w:r>
      <w:r w:rsidR="001532FE" w:rsidRPr="009E4B15">
        <w:rPr>
          <w:rFonts w:ascii="Arial" w:hAnsi="Arial" w:cs="Arial"/>
        </w:rPr>
        <w:t>Постановлени</w:t>
      </w:r>
      <w:r w:rsidR="000C1D63" w:rsidRPr="009E4B15">
        <w:rPr>
          <w:rFonts w:ascii="Arial" w:hAnsi="Arial" w:cs="Arial"/>
        </w:rPr>
        <w:t>ю</w:t>
      </w:r>
      <w:r w:rsidRPr="009E4B15">
        <w:rPr>
          <w:rFonts w:ascii="Arial" w:hAnsi="Arial" w:cs="Arial"/>
        </w:rPr>
        <w:t xml:space="preserve"> администрации </w:t>
      </w:r>
      <w:r w:rsidR="00233979" w:rsidRPr="009E4B15">
        <w:rPr>
          <w:rFonts w:ascii="Arial" w:hAnsi="Arial" w:cs="Arial"/>
        </w:rPr>
        <w:t xml:space="preserve">Александровского </w:t>
      </w:r>
      <w:r w:rsidRPr="009E4B15">
        <w:rPr>
          <w:rFonts w:ascii="Arial" w:hAnsi="Arial" w:cs="Arial"/>
        </w:rPr>
        <w:t xml:space="preserve">сельсовета </w:t>
      </w:r>
      <w:r w:rsidR="00233979" w:rsidRPr="009E4B15">
        <w:rPr>
          <w:rFonts w:ascii="Arial" w:hAnsi="Arial" w:cs="Arial"/>
        </w:rPr>
        <w:t>от 01</w:t>
      </w:r>
      <w:r w:rsidR="001532FE" w:rsidRPr="009E4B15">
        <w:rPr>
          <w:rFonts w:ascii="Arial" w:hAnsi="Arial" w:cs="Arial"/>
        </w:rPr>
        <w:t xml:space="preserve">.12.2017 № </w:t>
      </w:r>
      <w:r w:rsidR="000C1D63" w:rsidRPr="009E4B15">
        <w:rPr>
          <w:rFonts w:ascii="Arial" w:hAnsi="Arial" w:cs="Arial"/>
        </w:rPr>
        <w:t xml:space="preserve"> </w:t>
      </w:r>
      <w:r w:rsidR="00233979" w:rsidRPr="009E4B15">
        <w:rPr>
          <w:rFonts w:ascii="Arial" w:hAnsi="Arial" w:cs="Arial"/>
        </w:rPr>
        <w:t>38</w:t>
      </w:r>
      <w:r w:rsidR="001532FE" w:rsidRPr="009E4B15">
        <w:rPr>
          <w:rFonts w:ascii="Arial" w:hAnsi="Arial" w:cs="Arial"/>
        </w:rPr>
        <w:t xml:space="preserve">-п  «Об утверждении Порядка  применения </w:t>
      </w:r>
      <w:r w:rsidR="00233979" w:rsidRPr="009E4B15">
        <w:rPr>
          <w:rFonts w:ascii="Arial" w:hAnsi="Arial" w:cs="Arial"/>
        </w:rPr>
        <w:t xml:space="preserve"> к муниципальным служащим </w:t>
      </w:r>
      <w:r w:rsidR="001532FE" w:rsidRPr="009E4B15">
        <w:rPr>
          <w:rFonts w:ascii="Arial" w:hAnsi="Arial" w:cs="Arial"/>
        </w:rPr>
        <w:t>взысканий, предусмотренных ст.ст. 14.1 и 15 Федерального закона "О муниципальной службе в Российской Федерации</w:t>
      </w:r>
      <w:proofErr w:type="gramStart"/>
      <w:r w:rsidR="001532FE" w:rsidRPr="009E4B15">
        <w:rPr>
          <w:rFonts w:ascii="Arial" w:hAnsi="Arial" w:cs="Arial"/>
        </w:rPr>
        <w:t>"</w:t>
      </w:r>
      <w:r w:rsidR="00233979" w:rsidRPr="009E4B15">
        <w:rPr>
          <w:rFonts w:ascii="Arial" w:hAnsi="Arial" w:cs="Arial"/>
        </w:rPr>
        <w:t>о</w:t>
      </w:r>
      <w:proofErr w:type="gramEnd"/>
      <w:r w:rsidR="00233979" w:rsidRPr="009E4B15">
        <w:rPr>
          <w:rFonts w:ascii="Arial" w:hAnsi="Arial" w:cs="Arial"/>
        </w:rPr>
        <w:t xml:space="preserve">т 02.03.2007 № 25-ФЗ « О муниципальной службе в РФ» </w:t>
      </w:r>
      <w:r w:rsidRPr="009E4B15">
        <w:rPr>
          <w:rFonts w:ascii="Arial" w:hAnsi="Arial" w:cs="Arial"/>
        </w:rPr>
        <w:t>следующие изменения</w:t>
      </w:r>
      <w:r w:rsidR="009E4B15">
        <w:rPr>
          <w:rFonts w:ascii="Arial" w:hAnsi="Arial" w:cs="Arial"/>
        </w:rPr>
        <w:t>.</w:t>
      </w:r>
    </w:p>
    <w:p w:rsidR="009E4B15" w:rsidRPr="009E4B15" w:rsidRDefault="00113C31" w:rsidP="009E4B15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( в </w:t>
      </w:r>
      <w:proofErr w:type="spellStart"/>
      <w:r>
        <w:rPr>
          <w:rFonts w:ascii="Arial" w:hAnsi="Arial" w:cs="Arial"/>
        </w:rPr>
        <w:t>ред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еш.от</w:t>
      </w:r>
      <w:proofErr w:type="spellEnd"/>
      <w:r w:rsidR="0050694B">
        <w:rPr>
          <w:rFonts w:ascii="Arial" w:hAnsi="Arial" w:cs="Arial"/>
        </w:rPr>
        <w:t xml:space="preserve"> 12.08.2018 № 4,от</w:t>
      </w:r>
      <w:r w:rsidR="00E57AC4">
        <w:rPr>
          <w:rFonts w:ascii="Arial" w:hAnsi="Arial" w:cs="Arial"/>
        </w:rPr>
        <w:t xml:space="preserve"> </w:t>
      </w:r>
      <w:r w:rsidR="00E57AC4">
        <w:rPr>
          <w:rFonts w:ascii="Arial" w:hAnsi="Arial" w:cs="Arial"/>
          <w:color w:val="4A5562"/>
        </w:rPr>
        <w:t>17.09.2018 №  30</w:t>
      </w:r>
      <w:r>
        <w:rPr>
          <w:rFonts w:ascii="Arial" w:hAnsi="Arial" w:cs="Arial"/>
        </w:rPr>
        <w:t>)</w:t>
      </w:r>
    </w:p>
    <w:p w:rsidR="000C1D63" w:rsidRPr="00113C31" w:rsidRDefault="00113C31" w:rsidP="00113C31">
      <w:pPr>
        <w:pStyle w:val="a9"/>
        <w:numPr>
          <w:ilvl w:val="1"/>
          <w:numId w:val="7"/>
        </w:numPr>
        <w:shd w:val="clear" w:color="auto" w:fill="FFFFFF"/>
        <w:jc w:val="both"/>
        <w:rPr>
          <w:rFonts w:ascii="Arial" w:hAnsi="Arial" w:cs="Arial"/>
        </w:rPr>
      </w:pPr>
      <w:r w:rsidRPr="00113C31">
        <w:rPr>
          <w:rFonts w:ascii="Arial" w:hAnsi="Arial" w:cs="Arial"/>
        </w:rPr>
        <w:t>Пункт 5 Приложения изложить в следующей редакции:</w:t>
      </w:r>
    </w:p>
    <w:p w:rsidR="00113C31" w:rsidRPr="00113C31" w:rsidRDefault="00113C31" w:rsidP="00113C31">
      <w:pPr>
        <w:shd w:val="clear" w:color="auto" w:fill="FFFFFF"/>
        <w:ind w:left="720"/>
        <w:jc w:val="both"/>
        <w:rPr>
          <w:rFonts w:ascii="Arial" w:hAnsi="Arial" w:cs="Arial"/>
          <w:sz w:val="24"/>
          <w:szCs w:val="24"/>
        </w:rPr>
      </w:pPr>
      <w:r w:rsidRPr="00113C31">
        <w:rPr>
          <w:rFonts w:ascii="Arial" w:hAnsi="Arial" w:cs="Arial"/>
          <w:color w:val="4A5562"/>
          <w:sz w:val="24"/>
          <w:szCs w:val="24"/>
        </w:rPr>
        <w:t>«5. Взыскания, предусмотренные статьями 14.1, 15 и 27 Федерального закона от 02.03.2007 года N 25-ФЗ "О муниципальной службе в Российской Федерации", применяются</w:t>
      </w:r>
      <w:r w:rsidR="00D471C5">
        <w:rPr>
          <w:rFonts w:ascii="Arial" w:hAnsi="Arial" w:cs="Arial"/>
          <w:color w:val="4A5562"/>
          <w:sz w:val="24"/>
          <w:szCs w:val="24"/>
        </w:rPr>
        <w:t xml:space="preserve"> представителем нанимател</w:t>
      </w:r>
      <w:proofErr w:type="gramStart"/>
      <w:r w:rsidR="00D471C5">
        <w:rPr>
          <w:rFonts w:ascii="Arial" w:hAnsi="Arial" w:cs="Arial"/>
          <w:color w:val="4A5562"/>
          <w:sz w:val="24"/>
          <w:szCs w:val="24"/>
        </w:rPr>
        <w:t>я(</w:t>
      </w:r>
      <w:proofErr w:type="gramEnd"/>
      <w:r w:rsidR="00D471C5">
        <w:rPr>
          <w:rFonts w:ascii="Arial" w:hAnsi="Arial" w:cs="Arial"/>
          <w:color w:val="4A5562"/>
          <w:sz w:val="24"/>
          <w:szCs w:val="24"/>
        </w:rPr>
        <w:t>работодателем) в порядке, установленном нормативными правовыми актами субъекта Российской Федерации и (или) муниципальными</w:t>
      </w:r>
      <w:r w:rsidRPr="00113C31">
        <w:rPr>
          <w:rFonts w:ascii="Arial" w:hAnsi="Arial" w:cs="Arial"/>
          <w:color w:val="4A5562"/>
          <w:sz w:val="24"/>
          <w:szCs w:val="24"/>
        </w:rPr>
        <w:t xml:space="preserve"> </w:t>
      </w:r>
      <w:r w:rsidR="00D471C5">
        <w:rPr>
          <w:rFonts w:ascii="Arial" w:hAnsi="Arial" w:cs="Arial"/>
          <w:color w:val="4A5562"/>
          <w:sz w:val="24"/>
          <w:szCs w:val="24"/>
        </w:rPr>
        <w:t>нормативными правовыми актами, на основании, в том числе, доклада подразделения кадровой службы  соответствующего муниципального органа по профилактике коррупционных и иных  правонарушений о совершении коррупционного правонарушения, в котором излагаются фактические обстоятельства его совершения</w:t>
      </w:r>
      <w:proofErr w:type="gramStart"/>
      <w:r w:rsidR="00D471C5">
        <w:rPr>
          <w:rFonts w:ascii="Arial" w:hAnsi="Arial" w:cs="Arial"/>
          <w:color w:val="4A5562"/>
          <w:sz w:val="24"/>
          <w:szCs w:val="24"/>
        </w:rPr>
        <w:t xml:space="preserve"> ,</w:t>
      </w:r>
      <w:proofErr w:type="gramEnd"/>
      <w:r w:rsidR="00D471C5">
        <w:rPr>
          <w:rFonts w:ascii="Arial" w:hAnsi="Arial" w:cs="Arial"/>
          <w:color w:val="4A5562"/>
          <w:sz w:val="24"/>
          <w:szCs w:val="24"/>
        </w:rPr>
        <w:t xml:space="preserve">и письменного объяснения </w:t>
      </w:r>
      <w:r w:rsidR="0050694B">
        <w:rPr>
          <w:rFonts w:ascii="Arial" w:hAnsi="Arial" w:cs="Arial"/>
          <w:color w:val="4A5562"/>
          <w:sz w:val="24"/>
          <w:szCs w:val="24"/>
        </w:rPr>
        <w:t xml:space="preserve"> муниципального служащего только с его согласия и при условии признания им факта совершени</w:t>
      </w:r>
      <w:r w:rsidR="00E57AC4">
        <w:rPr>
          <w:rFonts w:ascii="Arial" w:hAnsi="Arial" w:cs="Arial"/>
          <w:color w:val="4A5562"/>
          <w:sz w:val="24"/>
          <w:szCs w:val="24"/>
        </w:rPr>
        <w:t>я коррупционного правонарушения,</w:t>
      </w:r>
      <w:r w:rsidR="0050694B">
        <w:rPr>
          <w:rFonts w:ascii="Arial" w:hAnsi="Arial" w:cs="Arial"/>
          <w:color w:val="4A5562"/>
          <w:sz w:val="24"/>
          <w:szCs w:val="24"/>
        </w:rPr>
        <w:t xml:space="preserve"> за исключением применения взыскания </w:t>
      </w:r>
      <w:r w:rsidR="00E57AC4">
        <w:rPr>
          <w:rFonts w:ascii="Arial" w:hAnsi="Arial" w:cs="Arial"/>
          <w:color w:val="4A5562"/>
          <w:sz w:val="24"/>
          <w:szCs w:val="24"/>
        </w:rPr>
        <w:t xml:space="preserve"> не позднее шести месяцев со дня поступления информации о совершении  муниципальным служащим коррупционного правонарушения и не позднее трех лет со дня его совершения.</w:t>
      </w:r>
    </w:p>
    <w:p w:rsidR="00113C31" w:rsidRPr="00113C31" w:rsidRDefault="00113C31" w:rsidP="00113C31">
      <w:pPr>
        <w:pStyle w:val="a9"/>
        <w:shd w:val="clear" w:color="auto" w:fill="FFFFFF"/>
        <w:ind w:left="1440"/>
        <w:jc w:val="both"/>
        <w:rPr>
          <w:rFonts w:ascii="Arial" w:hAnsi="Arial" w:cs="Arial"/>
        </w:rPr>
      </w:pPr>
    </w:p>
    <w:p w:rsidR="000012E1" w:rsidRPr="00FD5D21" w:rsidRDefault="001532FE" w:rsidP="000012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  </w:t>
      </w:r>
      <w:r w:rsidR="009E4B15">
        <w:rPr>
          <w:rFonts w:ascii="Arial" w:hAnsi="Arial" w:cs="Arial"/>
          <w:sz w:val="24"/>
          <w:szCs w:val="24"/>
        </w:rPr>
        <w:t xml:space="preserve">  </w:t>
      </w:r>
      <w:r w:rsidR="000012E1" w:rsidRPr="00FD5D21">
        <w:rPr>
          <w:rFonts w:ascii="Arial" w:hAnsi="Arial" w:cs="Arial"/>
          <w:sz w:val="24"/>
          <w:szCs w:val="24"/>
        </w:rPr>
        <w:t xml:space="preserve"> </w:t>
      </w:r>
      <w:r w:rsidR="000C1D63" w:rsidRPr="00FD5D21">
        <w:rPr>
          <w:rFonts w:ascii="Arial" w:hAnsi="Arial" w:cs="Arial"/>
          <w:sz w:val="24"/>
          <w:szCs w:val="24"/>
        </w:rPr>
        <w:t xml:space="preserve">  </w:t>
      </w:r>
      <w:r w:rsidR="000012E1" w:rsidRPr="00FD5D21">
        <w:rPr>
          <w:rFonts w:ascii="Arial" w:hAnsi="Arial" w:cs="Arial"/>
          <w:sz w:val="24"/>
          <w:szCs w:val="24"/>
        </w:rPr>
        <w:t>2. Контроль над исполнением постановления оставляю за собой.</w:t>
      </w:r>
    </w:p>
    <w:p w:rsidR="000012E1" w:rsidRPr="00FD5D21" w:rsidRDefault="001532FE" w:rsidP="001532FE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FD5D21">
        <w:rPr>
          <w:rFonts w:ascii="Arial" w:hAnsi="Arial" w:cs="Arial"/>
          <w:b w:val="0"/>
          <w:sz w:val="24"/>
          <w:szCs w:val="24"/>
        </w:rPr>
        <w:t xml:space="preserve">    </w:t>
      </w:r>
      <w:r w:rsidR="009E4B15">
        <w:rPr>
          <w:rFonts w:ascii="Arial" w:hAnsi="Arial" w:cs="Arial"/>
          <w:b w:val="0"/>
          <w:sz w:val="24"/>
          <w:szCs w:val="24"/>
        </w:rPr>
        <w:t xml:space="preserve">  </w:t>
      </w:r>
      <w:r w:rsidRPr="00FD5D21">
        <w:rPr>
          <w:rFonts w:ascii="Arial" w:hAnsi="Arial" w:cs="Arial"/>
          <w:b w:val="0"/>
          <w:sz w:val="24"/>
          <w:szCs w:val="24"/>
        </w:rPr>
        <w:t xml:space="preserve"> </w:t>
      </w:r>
      <w:r w:rsidR="000012E1" w:rsidRPr="00FD5D21">
        <w:rPr>
          <w:rFonts w:ascii="Arial" w:hAnsi="Arial" w:cs="Arial"/>
          <w:b w:val="0"/>
          <w:sz w:val="24"/>
          <w:szCs w:val="24"/>
        </w:rPr>
        <w:t>3.</w:t>
      </w:r>
      <w:r w:rsidR="00445BB4" w:rsidRPr="00FD5D21">
        <w:rPr>
          <w:rFonts w:ascii="Arial" w:hAnsi="Arial" w:cs="Arial"/>
          <w:b w:val="0"/>
          <w:sz w:val="24"/>
          <w:szCs w:val="24"/>
        </w:rPr>
        <w:t xml:space="preserve"> </w:t>
      </w:r>
      <w:r w:rsidR="000012E1" w:rsidRPr="00FD5D21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AE036F" w:rsidRDefault="001532FE" w:rsidP="001E39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lastRenderedPageBreak/>
        <w:t xml:space="preserve">     </w:t>
      </w:r>
      <w:r w:rsidR="009E4B15">
        <w:rPr>
          <w:rFonts w:ascii="Arial" w:hAnsi="Arial" w:cs="Arial"/>
          <w:sz w:val="24"/>
          <w:szCs w:val="24"/>
        </w:rPr>
        <w:t xml:space="preserve">  </w:t>
      </w:r>
      <w:r w:rsidR="000012E1" w:rsidRPr="00FD5D21">
        <w:rPr>
          <w:rFonts w:ascii="Arial" w:hAnsi="Arial" w:cs="Arial"/>
          <w:sz w:val="24"/>
          <w:szCs w:val="24"/>
        </w:rPr>
        <w:t>4. Настоящее Постановление вступает в силу в день, следующий за днём его официального опубликования.</w:t>
      </w:r>
    </w:p>
    <w:p w:rsidR="00AE036F" w:rsidRPr="00FD5D21" w:rsidRDefault="00AE036F" w:rsidP="00AE036F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4C0E57" w:rsidRPr="00FD5D21" w:rsidRDefault="004C0E57" w:rsidP="00AE036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Глава </w:t>
      </w:r>
      <w:r w:rsidR="00233979">
        <w:rPr>
          <w:rFonts w:ascii="Arial" w:hAnsi="Arial" w:cs="Arial"/>
          <w:sz w:val="24"/>
          <w:szCs w:val="24"/>
        </w:rPr>
        <w:t xml:space="preserve">Александровского </w:t>
      </w:r>
      <w:r w:rsidRPr="00FD5D21">
        <w:rPr>
          <w:rFonts w:ascii="Arial" w:hAnsi="Arial" w:cs="Arial"/>
          <w:sz w:val="24"/>
          <w:szCs w:val="24"/>
        </w:rPr>
        <w:t xml:space="preserve">сельсовета                 </w:t>
      </w:r>
      <w:r w:rsidR="009E4B15">
        <w:rPr>
          <w:rFonts w:ascii="Arial" w:hAnsi="Arial" w:cs="Arial"/>
          <w:sz w:val="24"/>
          <w:szCs w:val="24"/>
        </w:rPr>
        <w:t xml:space="preserve">                         </w:t>
      </w:r>
      <w:r w:rsidR="00AE036F">
        <w:rPr>
          <w:rFonts w:ascii="Arial" w:hAnsi="Arial" w:cs="Arial"/>
          <w:sz w:val="24"/>
          <w:szCs w:val="24"/>
        </w:rPr>
        <w:t xml:space="preserve">Никишина </w:t>
      </w:r>
      <w:r w:rsidRPr="00FD5D21">
        <w:rPr>
          <w:rFonts w:ascii="Arial" w:hAnsi="Arial" w:cs="Arial"/>
          <w:sz w:val="24"/>
          <w:szCs w:val="24"/>
        </w:rPr>
        <w:t xml:space="preserve">       </w:t>
      </w:r>
      <w:r w:rsidR="009E4B15">
        <w:rPr>
          <w:rFonts w:ascii="Arial" w:hAnsi="Arial" w:cs="Arial"/>
          <w:sz w:val="24"/>
          <w:szCs w:val="24"/>
        </w:rPr>
        <w:t>Н.И.</w:t>
      </w:r>
      <w:r w:rsidRPr="00FD5D21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4C0E57" w:rsidRPr="00FD5D21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676A9" w:rsidRDefault="001E39C4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</w:t>
      </w: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9676A9" w:rsidRDefault="009676A9" w:rsidP="001E39C4">
      <w:pPr>
        <w:pStyle w:val="aa"/>
        <w:jc w:val="right"/>
        <w:rPr>
          <w:rFonts w:ascii="Arial" w:eastAsiaTheme="minorHAnsi" w:hAnsi="Arial" w:cs="Arial"/>
          <w:lang w:eastAsia="en-US"/>
        </w:rPr>
      </w:pPr>
    </w:p>
    <w:p w:rsidR="00AE036F" w:rsidRPr="00AE036F" w:rsidRDefault="001E39C4" w:rsidP="001E39C4">
      <w:pPr>
        <w:pStyle w:val="aa"/>
        <w:jc w:val="right"/>
        <w:rPr>
          <w:rFonts w:ascii="Arial" w:hAnsi="Arial" w:cs="Arial"/>
          <w:color w:val="4A5562"/>
        </w:rPr>
      </w:pPr>
      <w:r>
        <w:rPr>
          <w:rFonts w:ascii="Arial" w:eastAsiaTheme="minorHAnsi" w:hAnsi="Arial" w:cs="Arial"/>
          <w:lang w:eastAsia="en-US"/>
        </w:rPr>
        <w:lastRenderedPageBreak/>
        <w:t xml:space="preserve">   </w:t>
      </w:r>
      <w:r w:rsidR="00AE036F" w:rsidRPr="00AE036F">
        <w:rPr>
          <w:rFonts w:ascii="Arial" w:hAnsi="Arial" w:cs="Arial"/>
          <w:color w:val="4A5562"/>
        </w:rPr>
        <w:t xml:space="preserve">Приложение </w:t>
      </w:r>
      <w:r w:rsidR="00AE036F" w:rsidRPr="00AE036F">
        <w:rPr>
          <w:rFonts w:ascii="Arial" w:hAnsi="Arial" w:cs="Arial"/>
          <w:color w:val="4A5562"/>
        </w:rPr>
        <w:br/>
        <w:t>к постановлению администрации</w:t>
      </w:r>
      <w:r w:rsidR="00AE036F" w:rsidRPr="00AE036F">
        <w:rPr>
          <w:rFonts w:ascii="Arial" w:hAnsi="Arial" w:cs="Arial"/>
          <w:color w:val="4A5562"/>
        </w:rPr>
        <w:br/>
        <w:t>Александровского сельсовета</w:t>
      </w:r>
      <w:r w:rsidR="00AE036F" w:rsidRPr="00AE036F">
        <w:rPr>
          <w:rFonts w:ascii="Arial" w:hAnsi="Arial" w:cs="Arial"/>
          <w:color w:val="4A5562"/>
        </w:rPr>
        <w:br/>
        <w:t>от  01 .12.2017 №   38-п</w:t>
      </w:r>
    </w:p>
    <w:p w:rsidR="00AE036F" w:rsidRPr="00AE036F" w:rsidRDefault="00AE036F" w:rsidP="001E39C4">
      <w:pPr>
        <w:pStyle w:val="aa"/>
        <w:jc w:val="right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 xml:space="preserve">( в акт редакции </w:t>
      </w:r>
      <w:r w:rsidR="00434F6E">
        <w:rPr>
          <w:rFonts w:ascii="Arial" w:hAnsi="Arial" w:cs="Arial"/>
          <w:color w:val="4A5562"/>
        </w:rPr>
        <w:t>от 12.02.2017</w:t>
      </w:r>
      <w:r w:rsidRPr="00AE036F">
        <w:rPr>
          <w:rFonts w:ascii="Arial" w:hAnsi="Arial" w:cs="Arial"/>
          <w:color w:val="4A5562"/>
        </w:rPr>
        <w:t xml:space="preserve"> П</w:t>
      </w:r>
      <w:r w:rsidR="00434F6E">
        <w:rPr>
          <w:rFonts w:ascii="Arial" w:hAnsi="Arial" w:cs="Arial"/>
          <w:color w:val="4A5562"/>
        </w:rPr>
        <w:t>-4</w:t>
      </w:r>
      <w:r w:rsidR="0050694B">
        <w:rPr>
          <w:rFonts w:ascii="Arial" w:hAnsi="Arial" w:cs="Arial"/>
          <w:color w:val="4A5562"/>
        </w:rPr>
        <w:t>,от</w:t>
      </w:r>
      <w:r w:rsidR="001E39C4">
        <w:rPr>
          <w:rFonts w:ascii="Arial" w:hAnsi="Arial" w:cs="Arial"/>
          <w:color w:val="4A5562"/>
        </w:rPr>
        <w:t xml:space="preserve"> 17.09.2018</w:t>
      </w:r>
      <w:r w:rsidR="0050694B">
        <w:rPr>
          <w:rFonts w:ascii="Arial" w:hAnsi="Arial" w:cs="Arial"/>
          <w:color w:val="4A5562"/>
        </w:rPr>
        <w:t xml:space="preserve"> №</w:t>
      </w:r>
      <w:r w:rsidR="00434F6E">
        <w:rPr>
          <w:rFonts w:ascii="Arial" w:hAnsi="Arial" w:cs="Arial"/>
          <w:color w:val="4A5562"/>
        </w:rPr>
        <w:t xml:space="preserve"> </w:t>
      </w:r>
      <w:r w:rsidR="001E39C4">
        <w:rPr>
          <w:rFonts w:ascii="Arial" w:hAnsi="Arial" w:cs="Arial"/>
          <w:color w:val="4A5562"/>
        </w:rPr>
        <w:t xml:space="preserve"> 30</w:t>
      </w:r>
      <w:r w:rsidR="001B267A">
        <w:rPr>
          <w:rFonts w:ascii="Arial" w:hAnsi="Arial" w:cs="Arial"/>
          <w:color w:val="4A5562"/>
        </w:rPr>
        <w:t>,от</w:t>
      </w:r>
      <w:r w:rsidR="00A034E9">
        <w:rPr>
          <w:rFonts w:ascii="Arial" w:hAnsi="Arial" w:cs="Arial"/>
          <w:color w:val="4A5562"/>
        </w:rPr>
        <w:t xml:space="preserve"> 01.02.2019 №</w:t>
      </w:r>
      <w:r w:rsidR="009676A9">
        <w:rPr>
          <w:rFonts w:ascii="Arial" w:hAnsi="Arial" w:cs="Arial"/>
          <w:color w:val="4A5562"/>
        </w:rPr>
        <w:t xml:space="preserve"> 2</w:t>
      </w:r>
      <w:proofErr w:type="gramStart"/>
      <w:r w:rsidR="00A034E9">
        <w:rPr>
          <w:rFonts w:ascii="Arial" w:hAnsi="Arial" w:cs="Arial"/>
          <w:color w:val="4A5562"/>
        </w:rPr>
        <w:t xml:space="preserve"> </w:t>
      </w:r>
      <w:r w:rsidR="00434F6E">
        <w:rPr>
          <w:rFonts w:ascii="Arial" w:hAnsi="Arial" w:cs="Arial"/>
          <w:color w:val="4A5562"/>
        </w:rPr>
        <w:t>)</w:t>
      </w:r>
      <w:proofErr w:type="gramEnd"/>
      <w:r w:rsidRPr="00AE036F">
        <w:rPr>
          <w:rFonts w:ascii="Arial" w:hAnsi="Arial" w:cs="Arial"/>
          <w:color w:val="4A5562"/>
        </w:rPr>
        <w:t xml:space="preserve"> </w:t>
      </w:r>
    </w:p>
    <w:p w:rsidR="00AE036F" w:rsidRPr="00AE036F" w:rsidRDefault="00AE036F" w:rsidP="00AE036F">
      <w:pPr>
        <w:pStyle w:val="aa"/>
        <w:jc w:val="center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Порядок</w:t>
      </w:r>
      <w:r w:rsidRPr="00AE036F">
        <w:rPr>
          <w:rFonts w:ascii="Arial" w:hAnsi="Arial" w:cs="Arial"/>
          <w:color w:val="4A5562"/>
        </w:rPr>
        <w:br/>
        <w:t>применения к муниципальным служащим администрации Александровского сельсовета взысканий, предусмотренных статьями 14.1, 15 и 27.1 Федерального закона N 25-ФЗ</w:t>
      </w:r>
    </w:p>
    <w:p w:rsidR="00AE036F" w:rsidRPr="00AE036F" w:rsidRDefault="00AE036F" w:rsidP="00AE036F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муниципальным служащим Александровского сельсовета взысканий (далее - муниципальные служащие), предусмотренных ст.14.1, 15 и 27 вышеуказанного Федерального закона.</w:t>
      </w:r>
      <w:r w:rsidRPr="00AE036F">
        <w:rPr>
          <w:rFonts w:ascii="Arial" w:hAnsi="Arial" w:cs="Arial"/>
          <w:color w:val="4A5562"/>
        </w:rPr>
        <w:br/>
        <w:t xml:space="preserve">1. </w:t>
      </w:r>
      <w:proofErr w:type="gramStart"/>
      <w:r w:rsidRPr="00AE036F">
        <w:rPr>
          <w:rFonts w:ascii="Arial" w:hAnsi="Arial" w:cs="Arial"/>
          <w:color w:val="4A5562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 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 Федерального закона от 02.03.2007 года</w:t>
      </w:r>
      <w:proofErr w:type="gramEnd"/>
      <w:r w:rsidRPr="00AE036F">
        <w:rPr>
          <w:rFonts w:ascii="Arial" w:hAnsi="Arial" w:cs="Arial"/>
          <w:color w:val="4A5562"/>
        </w:rPr>
        <w:t xml:space="preserve"> N 25-ФЗ "О муниципальной службе в Российской Федерации"</w:t>
      </w:r>
    </w:p>
    <w:p w:rsidR="0050694B" w:rsidRDefault="00AE036F" w:rsidP="0050694B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Российской Федерации".</w:t>
      </w:r>
      <w:r w:rsidRPr="00AE036F">
        <w:rPr>
          <w:rFonts w:ascii="Arial" w:hAnsi="Arial" w:cs="Arial"/>
          <w:color w:val="4A5562"/>
        </w:rPr>
        <w:br/>
        <w:t>3. Взыскания, предусмотренные статьями 14.1, 15 и 27 Федерального закона от 02.03.2007 года N 25-ФЗ "О муниципальной службе в Российской Федерации", применяются представителем нанимателя (работодателем) на основании:</w:t>
      </w:r>
      <w:r w:rsidRPr="00AE036F">
        <w:rPr>
          <w:rFonts w:ascii="Arial" w:hAnsi="Arial" w:cs="Arial"/>
          <w:color w:val="4A5562"/>
        </w:rPr>
        <w:br/>
        <w:t>1) доклада о результатах проверки, проведенной заместителем главы Александровского   сельсовета;</w:t>
      </w:r>
      <w:r w:rsidRPr="00AE036F">
        <w:rPr>
          <w:rFonts w:ascii="Arial" w:hAnsi="Arial" w:cs="Arial"/>
          <w:color w:val="4A5562"/>
        </w:rPr>
        <w:br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  <w:r w:rsidRPr="00AE036F">
        <w:rPr>
          <w:rFonts w:ascii="Arial" w:hAnsi="Arial" w:cs="Arial"/>
          <w:color w:val="4A5562"/>
        </w:rPr>
        <w:br/>
        <w:t xml:space="preserve"> объяснений муниципального служащего;</w:t>
      </w:r>
      <w:r w:rsidRPr="00AE036F">
        <w:rPr>
          <w:rFonts w:ascii="Arial" w:hAnsi="Arial" w:cs="Arial"/>
          <w:color w:val="4A5562"/>
        </w:rPr>
        <w:br/>
        <w:t xml:space="preserve"> иных материалов.</w:t>
      </w:r>
      <w:r w:rsidRPr="00AE036F">
        <w:rPr>
          <w:rFonts w:ascii="Arial" w:hAnsi="Arial" w:cs="Arial"/>
          <w:color w:val="4A5562"/>
        </w:rPr>
        <w:br/>
        <w:t xml:space="preserve">4. </w:t>
      </w:r>
      <w:proofErr w:type="gramStart"/>
      <w:r w:rsidRPr="00AE036F">
        <w:rPr>
          <w:rFonts w:ascii="Arial" w:hAnsi="Arial" w:cs="Arial"/>
          <w:color w:val="4A5562"/>
        </w:rPr>
        <w:t>При применении взысканий, предусмотренных статьями 14.1, 15 и 27 Федерального закона 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r w:rsidRPr="00AE036F">
        <w:rPr>
          <w:rFonts w:ascii="Arial" w:hAnsi="Arial" w:cs="Arial"/>
          <w:color w:val="4A5562"/>
        </w:rPr>
        <w:br/>
        <w:t>противодействия коррупции, а также предшествующее исполнение муниципальным служащим своих должностных обязанностей.</w:t>
      </w:r>
      <w:proofErr w:type="gramEnd"/>
    </w:p>
    <w:p w:rsidR="001B267A" w:rsidRDefault="001B267A" w:rsidP="009676A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A5562"/>
          <w:sz w:val="24"/>
          <w:szCs w:val="24"/>
        </w:rPr>
        <w:t>5. Взыскания, предусмотренные статьями 14.1, 15 и 27 Федерального закона от 02.03.2007 года N 25-ФЗ "О муниципальной службе в Российской Федерации", применяются представителем нанимател</w:t>
      </w:r>
      <w:proofErr w:type="gramStart"/>
      <w:r>
        <w:rPr>
          <w:rFonts w:ascii="Arial" w:hAnsi="Arial" w:cs="Arial"/>
          <w:color w:val="4A5562"/>
          <w:sz w:val="24"/>
          <w:szCs w:val="24"/>
        </w:rPr>
        <w:t>я(</w:t>
      </w:r>
      <w:proofErr w:type="gramEnd"/>
      <w:r>
        <w:rPr>
          <w:rFonts w:ascii="Arial" w:hAnsi="Arial" w:cs="Arial"/>
          <w:color w:val="4A5562"/>
          <w:sz w:val="24"/>
          <w:szCs w:val="24"/>
        </w:rPr>
        <w:t xml:space="preserve">работодателем) в порядке, </w:t>
      </w:r>
      <w:r>
        <w:rPr>
          <w:rFonts w:ascii="Arial" w:hAnsi="Arial" w:cs="Arial"/>
          <w:color w:val="4A5562"/>
          <w:sz w:val="24"/>
          <w:szCs w:val="24"/>
        </w:rPr>
        <w:lastRenderedPageBreak/>
        <w:t>установленном нормативными правовыми актами субъекта Российской Федерации и (или) муниципальными нормативными правовыми актами, на основании, в том числе, доклада подразделения кадровой службы  соответствующего муниципального органа по профилактике коррупционных и иных  правонарушений о совершении коррупционного правонарушения, в котором излагаются фактические обстоятельства его совершения</w:t>
      </w:r>
      <w:proofErr w:type="gramStart"/>
      <w:r>
        <w:rPr>
          <w:rFonts w:ascii="Arial" w:hAnsi="Arial" w:cs="Arial"/>
          <w:color w:val="4A5562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color w:val="4A5562"/>
          <w:sz w:val="24"/>
          <w:szCs w:val="24"/>
        </w:rPr>
        <w:t>и письменного объяснения  муниципального служащего только с его согласия и при условии признания им факта совершения коррупционного правонарушения, за исключением применения взыскания  не позднее шести месяцев со дня поступления информации о совершении  муниципальным служащим коррупционного правонарушения и не позднее трех лет со дня его совершения.</w:t>
      </w:r>
    </w:p>
    <w:p w:rsidR="00AE036F" w:rsidRPr="00AE036F" w:rsidRDefault="00AE036F" w:rsidP="00AE036F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br/>
        <w:t xml:space="preserve">6. </w:t>
      </w:r>
      <w:proofErr w:type="gramStart"/>
      <w:r w:rsidRPr="00AE036F">
        <w:rPr>
          <w:rFonts w:ascii="Arial" w:hAnsi="Arial" w:cs="Arial"/>
          <w:color w:val="4A5562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AE036F">
        <w:rPr>
          <w:rFonts w:ascii="Arial" w:hAnsi="Arial" w:cs="Arial"/>
          <w:color w:val="4A5562"/>
        </w:rPr>
        <w:t xml:space="preserve">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</w:t>
      </w:r>
      <w:r w:rsidRPr="00AE036F">
        <w:rPr>
          <w:rFonts w:ascii="Arial" w:hAnsi="Arial" w:cs="Arial"/>
          <w:color w:val="4A5562"/>
        </w:rPr>
        <w:br/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  <w:r w:rsidRPr="00AE036F">
        <w:rPr>
          <w:rFonts w:ascii="Arial" w:hAnsi="Arial" w:cs="Arial"/>
          <w:color w:val="4A5562"/>
        </w:rPr>
        <w:br/>
        <w:t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в суд.</w:t>
      </w:r>
      <w:r w:rsidRPr="00AE036F">
        <w:rPr>
          <w:rFonts w:ascii="Arial" w:hAnsi="Arial" w:cs="Arial"/>
          <w:color w:val="4A5562"/>
        </w:rPr>
        <w:br/>
        <w:t>9. Если в течение одного года со дня применения взыскания  коррупционные правонарушения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:rsidR="00AE036F" w:rsidRPr="00FD5D21" w:rsidRDefault="00AE036F" w:rsidP="00AE03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FD5D21">
        <w:rPr>
          <w:rFonts w:ascii="Arial" w:hAnsi="Arial" w:cs="Arial"/>
          <w:sz w:val="24"/>
          <w:szCs w:val="24"/>
        </w:rPr>
        <w:t xml:space="preserve">Сведения </w:t>
      </w:r>
      <w:proofErr w:type="gramStart"/>
      <w:r w:rsidRPr="00FD5D21">
        <w:rPr>
          <w:rFonts w:ascii="Arial" w:hAnsi="Arial" w:cs="Arial"/>
          <w:sz w:val="24"/>
          <w:szCs w:val="24"/>
        </w:rPr>
        <w:t>о применении к муниципальному служащему взыскания в виде увольнения в связи с утратой</w:t>
      </w:r>
      <w:proofErr w:type="gramEnd"/>
      <w:r w:rsidRPr="00FD5D21">
        <w:rPr>
          <w:rFonts w:ascii="Arial" w:hAnsi="Arial" w:cs="Arial"/>
          <w:sz w:val="24"/>
          <w:szCs w:val="24"/>
        </w:rPr>
        <w:t xml:space="preserve"> доверия включаются в реестр лиц, уволенных в связи с утратой доверия, предусмотренный </w:t>
      </w:r>
      <w:hyperlink r:id="rId8" w:history="1">
        <w:r w:rsidRPr="00FD5D21">
          <w:rPr>
            <w:rFonts w:ascii="Arial" w:hAnsi="Arial" w:cs="Arial"/>
            <w:sz w:val="24"/>
            <w:szCs w:val="24"/>
          </w:rPr>
          <w:t>статьей 15</w:t>
        </w:r>
      </w:hyperlink>
      <w:r w:rsidRPr="00FD5D21">
        <w:rPr>
          <w:rFonts w:ascii="Arial" w:hAnsi="Arial" w:cs="Arial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AE036F" w:rsidRPr="00AE036F" w:rsidRDefault="00AE036F" w:rsidP="00AE036F">
      <w:pPr>
        <w:rPr>
          <w:rFonts w:ascii="Arial" w:hAnsi="Arial" w:cs="Arial"/>
          <w:sz w:val="24"/>
          <w:szCs w:val="24"/>
        </w:rPr>
      </w:pPr>
    </w:p>
    <w:p w:rsidR="00AE036F" w:rsidRPr="00AE036F" w:rsidRDefault="00AE036F" w:rsidP="00AE036F">
      <w:pPr>
        <w:rPr>
          <w:rFonts w:ascii="Arial" w:hAnsi="Arial" w:cs="Arial"/>
          <w:sz w:val="24"/>
          <w:szCs w:val="24"/>
        </w:rPr>
      </w:pPr>
    </w:p>
    <w:p w:rsidR="00AE036F" w:rsidRPr="00731029" w:rsidRDefault="00AE036F" w:rsidP="00AE036F">
      <w:pPr>
        <w:rPr>
          <w:sz w:val="28"/>
          <w:szCs w:val="28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76A9" w:rsidRPr="00D66AE0" w:rsidRDefault="009F5BC3" w:rsidP="009676A9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5516" w:rsidRPr="00D66AE0" w:rsidRDefault="00F35516" w:rsidP="00D66AE0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sectPr w:rsidR="00F35516" w:rsidRPr="00D66AE0" w:rsidSect="00206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84F" w:rsidRDefault="0075184F" w:rsidP="00E57AC4">
      <w:pPr>
        <w:spacing w:after="0" w:line="240" w:lineRule="auto"/>
      </w:pPr>
      <w:r>
        <w:separator/>
      </w:r>
    </w:p>
  </w:endnote>
  <w:endnote w:type="continuationSeparator" w:id="0">
    <w:p w:rsidR="0075184F" w:rsidRDefault="0075184F" w:rsidP="00E5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C4" w:rsidRDefault="00E57AC4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C4" w:rsidRDefault="00E57AC4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C4" w:rsidRDefault="00E57AC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84F" w:rsidRDefault="0075184F" w:rsidP="00E57AC4">
      <w:pPr>
        <w:spacing w:after="0" w:line="240" w:lineRule="auto"/>
      </w:pPr>
      <w:r>
        <w:separator/>
      </w:r>
    </w:p>
  </w:footnote>
  <w:footnote w:type="continuationSeparator" w:id="0">
    <w:p w:rsidR="0075184F" w:rsidRDefault="0075184F" w:rsidP="00E5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C4" w:rsidRDefault="00E57AC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C4" w:rsidRDefault="00E57AC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C4" w:rsidRDefault="00E57AC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382EBD"/>
    <w:multiLevelType w:val="multilevel"/>
    <w:tmpl w:val="E2C67F6C"/>
    <w:lvl w:ilvl="0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3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A0871"/>
    <w:multiLevelType w:val="multilevel"/>
    <w:tmpl w:val="EF16B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51F"/>
    <w:rsid w:val="000012E1"/>
    <w:rsid w:val="00077CE3"/>
    <w:rsid w:val="000C1D63"/>
    <w:rsid w:val="000C66F6"/>
    <w:rsid w:val="000C7A5E"/>
    <w:rsid w:val="000F7DF0"/>
    <w:rsid w:val="00105BCD"/>
    <w:rsid w:val="00113C31"/>
    <w:rsid w:val="001240AC"/>
    <w:rsid w:val="001532FE"/>
    <w:rsid w:val="001B267A"/>
    <w:rsid w:val="001B66F4"/>
    <w:rsid w:val="001D7860"/>
    <w:rsid w:val="001E0207"/>
    <w:rsid w:val="001E39C4"/>
    <w:rsid w:val="001F13A3"/>
    <w:rsid w:val="001F3410"/>
    <w:rsid w:val="00206A8D"/>
    <w:rsid w:val="00220FDF"/>
    <w:rsid w:val="00233979"/>
    <w:rsid w:val="003163BA"/>
    <w:rsid w:val="0031671A"/>
    <w:rsid w:val="00335EA9"/>
    <w:rsid w:val="00366FF4"/>
    <w:rsid w:val="003A06A6"/>
    <w:rsid w:val="00432B53"/>
    <w:rsid w:val="00434F6E"/>
    <w:rsid w:val="00445BB4"/>
    <w:rsid w:val="0047600A"/>
    <w:rsid w:val="004851D5"/>
    <w:rsid w:val="004C0E57"/>
    <w:rsid w:val="004C6CAC"/>
    <w:rsid w:val="004F1CC0"/>
    <w:rsid w:val="0050694B"/>
    <w:rsid w:val="00515D24"/>
    <w:rsid w:val="00543BCD"/>
    <w:rsid w:val="00546BAC"/>
    <w:rsid w:val="00582EE3"/>
    <w:rsid w:val="00586C48"/>
    <w:rsid w:val="00595248"/>
    <w:rsid w:val="005B12C4"/>
    <w:rsid w:val="005C5B76"/>
    <w:rsid w:val="00650730"/>
    <w:rsid w:val="00656750"/>
    <w:rsid w:val="006645B0"/>
    <w:rsid w:val="00676111"/>
    <w:rsid w:val="00686635"/>
    <w:rsid w:val="006B367E"/>
    <w:rsid w:val="006C100F"/>
    <w:rsid w:val="006D120D"/>
    <w:rsid w:val="00714732"/>
    <w:rsid w:val="00740015"/>
    <w:rsid w:val="0075184F"/>
    <w:rsid w:val="00756EAE"/>
    <w:rsid w:val="00797AAD"/>
    <w:rsid w:val="007C18B2"/>
    <w:rsid w:val="007D2154"/>
    <w:rsid w:val="007F68C6"/>
    <w:rsid w:val="00811870"/>
    <w:rsid w:val="008119BA"/>
    <w:rsid w:val="0083452D"/>
    <w:rsid w:val="008407FF"/>
    <w:rsid w:val="00844F24"/>
    <w:rsid w:val="00847E90"/>
    <w:rsid w:val="00865408"/>
    <w:rsid w:val="00883481"/>
    <w:rsid w:val="0089262D"/>
    <w:rsid w:val="008A3A17"/>
    <w:rsid w:val="008C443A"/>
    <w:rsid w:val="008E18E3"/>
    <w:rsid w:val="008F05BA"/>
    <w:rsid w:val="0091227F"/>
    <w:rsid w:val="00923884"/>
    <w:rsid w:val="00923AA1"/>
    <w:rsid w:val="00925493"/>
    <w:rsid w:val="00927434"/>
    <w:rsid w:val="009327D9"/>
    <w:rsid w:val="00965A3C"/>
    <w:rsid w:val="009676A9"/>
    <w:rsid w:val="00990625"/>
    <w:rsid w:val="009B47F1"/>
    <w:rsid w:val="009E4B15"/>
    <w:rsid w:val="009F5BC3"/>
    <w:rsid w:val="00A034E9"/>
    <w:rsid w:val="00A17861"/>
    <w:rsid w:val="00A26185"/>
    <w:rsid w:val="00A7246C"/>
    <w:rsid w:val="00A74F81"/>
    <w:rsid w:val="00A75B45"/>
    <w:rsid w:val="00AE036F"/>
    <w:rsid w:val="00B178E1"/>
    <w:rsid w:val="00B273FA"/>
    <w:rsid w:val="00B44499"/>
    <w:rsid w:val="00B754ED"/>
    <w:rsid w:val="00C050D8"/>
    <w:rsid w:val="00C21614"/>
    <w:rsid w:val="00C27E67"/>
    <w:rsid w:val="00C36320"/>
    <w:rsid w:val="00C42A7F"/>
    <w:rsid w:val="00C434E9"/>
    <w:rsid w:val="00C577AC"/>
    <w:rsid w:val="00C76069"/>
    <w:rsid w:val="00C81E53"/>
    <w:rsid w:val="00CA1D2F"/>
    <w:rsid w:val="00CA26D5"/>
    <w:rsid w:val="00CB4DC5"/>
    <w:rsid w:val="00CD027B"/>
    <w:rsid w:val="00CD6009"/>
    <w:rsid w:val="00D01AD2"/>
    <w:rsid w:val="00D23FAF"/>
    <w:rsid w:val="00D33999"/>
    <w:rsid w:val="00D36498"/>
    <w:rsid w:val="00D471C5"/>
    <w:rsid w:val="00D66AE0"/>
    <w:rsid w:val="00DD451F"/>
    <w:rsid w:val="00DD55D9"/>
    <w:rsid w:val="00E30D97"/>
    <w:rsid w:val="00E57AC4"/>
    <w:rsid w:val="00E64E24"/>
    <w:rsid w:val="00EC0F1F"/>
    <w:rsid w:val="00F35516"/>
    <w:rsid w:val="00F45EBD"/>
    <w:rsid w:val="00F633C1"/>
    <w:rsid w:val="00F71FC5"/>
    <w:rsid w:val="00FA1707"/>
    <w:rsid w:val="00FA22A5"/>
    <w:rsid w:val="00FC6D82"/>
    <w:rsid w:val="00FD5D21"/>
    <w:rsid w:val="00FE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D6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D66AE0"/>
    <w:rPr>
      <w:b/>
      <w:bCs/>
    </w:rPr>
  </w:style>
  <w:style w:type="paragraph" w:customStyle="1" w:styleId="ConsPlusNormal">
    <w:name w:val="ConsPlusNormal"/>
    <w:rsid w:val="0000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57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57AC4"/>
  </w:style>
  <w:style w:type="paragraph" w:styleId="ae">
    <w:name w:val="footer"/>
    <w:basedOn w:val="a"/>
    <w:link w:val="af"/>
    <w:uiPriority w:val="99"/>
    <w:semiHidden/>
    <w:unhideWhenUsed/>
    <w:rsid w:val="00E57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57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65278699C5EBF3D13C325EBBF48C9D5DC1A3F3DB0DBB10E1674D0704BC13EDEEF778FCDFFEeA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3CC9-814A-4AD9-81FB-ADB1E67D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24</cp:revision>
  <cp:lastPrinted>2019-01-29T08:27:00Z</cp:lastPrinted>
  <dcterms:created xsi:type="dcterms:W3CDTF">2018-01-24T02:14:00Z</dcterms:created>
  <dcterms:modified xsi:type="dcterms:W3CDTF">2019-01-29T08:27:00Z</dcterms:modified>
</cp:coreProperties>
</file>