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КРАСНОЯРСКИЙ КРАЙ</w:t>
      </w:r>
    </w:p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БОГОТОЛЬСКИЙ РАЙОН</w:t>
      </w:r>
    </w:p>
    <w:p w:rsidR="00014D31" w:rsidRPr="003E435C" w:rsidRDefault="00014D31" w:rsidP="00014D31">
      <w:pPr>
        <w:jc w:val="center"/>
        <w:rPr>
          <w:bCs/>
          <w:iCs/>
        </w:rPr>
      </w:pPr>
      <w:r w:rsidRPr="003E435C">
        <w:rPr>
          <w:bCs/>
          <w:iCs/>
        </w:rPr>
        <w:t>ЧАЙКОВСКИЙ СЕЛЬСОВЕТ</w:t>
      </w:r>
    </w:p>
    <w:p w:rsidR="00014D31" w:rsidRPr="003E435C" w:rsidRDefault="00014D31" w:rsidP="00014D31">
      <w:pPr>
        <w:ind w:left="-540"/>
        <w:jc w:val="center"/>
      </w:pPr>
      <w:r>
        <w:t xml:space="preserve">       </w:t>
      </w:r>
      <w:r w:rsidRPr="003E435C">
        <w:t>ЧАЙКОВСКИЙ СЕЛЬСКИЙ СОВЕТ ДЕПУТАТОВ</w:t>
      </w:r>
    </w:p>
    <w:p w:rsidR="00014D31" w:rsidRPr="003E435C" w:rsidRDefault="00014D31" w:rsidP="00014D31">
      <w:pPr>
        <w:jc w:val="center"/>
      </w:pPr>
    </w:p>
    <w:p w:rsidR="00014D31" w:rsidRPr="00A05717" w:rsidRDefault="00014D31" w:rsidP="00014D31">
      <w:pPr>
        <w:jc w:val="center"/>
      </w:pPr>
      <w:r w:rsidRPr="003E435C">
        <w:t>РЕШЕНИЕ</w:t>
      </w:r>
      <w:r w:rsidR="00C02F83">
        <w:t xml:space="preserve"> </w:t>
      </w:r>
    </w:p>
    <w:p w:rsidR="00014D31" w:rsidRPr="003E435C" w:rsidRDefault="00014D31" w:rsidP="00014D31"/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014D31" w:rsidRPr="003E435C" w:rsidTr="00AE27D0">
        <w:tc>
          <w:tcPr>
            <w:tcW w:w="3284" w:type="dxa"/>
            <w:hideMark/>
          </w:tcPr>
          <w:p w:rsidR="00014D31" w:rsidRPr="003E435C" w:rsidRDefault="00014D31" w:rsidP="00D5683B">
            <w:r>
              <w:t xml:space="preserve">от  </w:t>
            </w:r>
            <w:r w:rsidR="00D5683B">
              <w:t>04 августа</w:t>
            </w:r>
            <w:r w:rsidR="00C02F83">
              <w:t xml:space="preserve"> </w:t>
            </w:r>
            <w:r w:rsidRPr="003E435C">
              <w:t>201</w:t>
            </w:r>
            <w:r>
              <w:t>6</w:t>
            </w:r>
            <w:r w:rsidRPr="003E435C">
              <w:t xml:space="preserve"> </w:t>
            </w:r>
          </w:p>
        </w:tc>
        <w:tc>
          <w:tcPr>
            <w:tcW w:w="3628" w:type="dxa"/>
            <w:hideMark/>
          </w:tcPr>
          <w:p w:rsidR="00014D31" w:rsidRPr="003E435C" w:rsidRDefault="00014D31" w:rsidP="00AE27D0">
            <w:r w:rsidRPr="00D5683B">
              <w:t xml:space="preserve">         </w:t>
            </w:r>
            <w:r w:rsidRPr="003E435C">
              <w:t>пос. Чайковский</w:t>
            </w:r>
          </w:p>
        </w:tc>
        <w:tc>
          <w:tcPr>
            <w:tcW w:w="2552" w:type="dxa"/>
            <w:hideMark/>
          </w:tcPr>
          <w:p w:rsidR="00014D31" w:rsidRPr="001A31A1" w:rsidRDefault="00014D31" w:rsidP="00D5683B">
            <w:pPr>
              <w:jc w:val="center"/>
            </w:pPr>
            <w:r>
              <w:t xml:space="preserve">                     № </w:t>
            </w:r>
            <w:r w:rsidR="00D5683B">
              <w:t>9-32</w:t>
            </w:r>
          </w:p>
        </w:tc>
      </w:tr>
    </w:tbl>
    <w:p w:rsidR="00B81384" w:rsidRPr="00D5683B" w:rsidRDefault="00B81384" w:rsidP="00B81384">
      <w:pPr>
        <w:jc w:val="center"/>
      </w:pPr>
    </w:p>
    <w:p w:rsidR="00B81384" w:rsidRDefault="00B81384" w:rsidP="00B81384">
      <w:pPr>
        <w:jc w:val="center"/>
        <w:rPr>
          <w:sz w:val="20"/>
          <w:szCs w:val="20"/>
        </w:rPr>
      </w:pPr>
    </w:p>
    <w:p w:rsidR="00B81384" w:rsidRDefault="00B81384" w:rsidP="00B81384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B81384" w:rsidTr="00014D31">
        <w:trPr>
          <w:trHeight w:val="341"/>
        </w:trPr>
        <w:tc>
          <w:tcPr>
            <w:tcW w:w="10031" w:type="dxa"/>
            <w:hideMark/>
          </w:tcPr>
          <w:p w:rsidR="00014D31" w:rsidRDefault="00427759" w:rsidP="0001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B53BE4">
              <w:rPr>
                <w:lang w:eastAsia="en-US"/>
              </w:rPr>
              <w:t xml:space="preserve"> внесении изменений в Решение Чайковского сельского Совета депутатов</w:t>
            </w:r>
          </w:p>
          <w:p w:rsidR="00B81384" w:rsidRPr="00B53BE4" w:rsidRDefault="00B53BE4" w:rsidP="00014D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от 06.</w:t>
            </w:r>
            <w:r w:rsidR="0093252F" w:rsidRPr="0093252F">
              <w:rPr>
                <w:lang w:eastAsia="en-US"/>
              </w:rPr>
              <w:t>0</w:t>
            </w:r>
            <w:r w:rsidR="0093252F" w:rsidRPr="00014D31">
              <w:rPr>
                <w:lang w:eastAsia="en-US"/>
              </w:rPr>
              <w:t>4</w:t>
            </w:r>
            <w:r>
              <w:rPr>
                <w:lang w:eastAsia="en-US"/>
              </w:rPr>
              <w:t>.2011 № 14-30 «О введении земельного налога»</w:t>
            </w:r>
          </w:p>
        </w:tc>
      </w:tr>
    </w:tbl>
    <w:p w:rsidR="00B81384" w:rsidRDefault="00B81384" w:rsidP="00B81384">
      <w:pPr>
        <w:ind w:left="-540"/>
        <w:jc w:val="both"/>
      </w:pPr>
    </w:p>
    <w:p w:rsidR="00B53BE4" w:rsidRDefault="00B53BE4" w:rsidP="00BB3189">
      <w:pPr>
        <w:jc w:val="both"/>
      </w:pPr>
    </w:p>
    <w:p w:rsidR="00BB3189" w:rsidRDefault="00B53BE4" w:rsidP="00BB3189">
      <w:pPr>
        <w:jc w:val="both"/>
      </w:pPr>
      <w:r>
        <w:t xml:space="preserve">           </w:t>
      </w:r>
      <w:r w:rsidR="00A05717">
        <w:t>На основании Федерального закона</w:t>
      </w:r>
      <w:r>
        <w:t xml:space="preserve"> </w:t>
      </w:r>
      <w:r w:rsidR="00A05717">
        <w:t xml:space="preserve">от 29.12.2015 №  396-ФЗ «О внесении изменений в часть в часть вторую Налогового кодекса Российской Федерации», в </w:t>
      </w:r>
      <w:r>
        <w:t>соответствии со статьёй 17 Федерального закона от 06.10.2003 № 131-ФЗ «Об общих принципах организации местного самоуправления в Российской Федерации»,</w:t>
      </w:r>
      <w:r w:rsidR="00AD0CC6">
        <w:t xml:space="preserve"> протестом Боготольской межрайонной прокуратуры,</w:t>
      </w:r>
      <w:r>
        <w:t xml:space="preserve"> Уставом Чайковского сельсовета </w:t>
      </w:r>
      <w:r w:rsidR="00BB3189">
        <w:t>сельский Совет депутатов РЕШИЛ:</w:t>
      </w:r>
    </w:p>
    <w:p w:rsidR="00B53BE4" w:rsidRDefault="00B53BE4" w:rsidP="00627273">
      <w:pPr>
        <w:pStyle w:val="a3"/>
        <w:numPr>
          <w:ilvl w:val="0"/>
          <w:numId w:val="15"/>
        </w:numPr>
        <w:ind w:left="0" w:firstLine="360"/>
        <w:jc w:val="both"/>
      </w:pPr>
      <w:r>
        <w:t>Внести в Решение Чайковского сельского Совета депутатов от 06.04.2011 № 14-30 «О введении земельного налога» (ред.  от 28.07.2011  № 17-42, от 08.02.2012  № 23-53, от 06.08.2012 № 27-67, от 14.12.2012 № 32-86, от 22.04.2013 № 36-102, 08.08.2013 № 39-110</w:t>
      </w:r>
      <w:r w:rsidR="00014D31">
        <w:t>, от 15.07.2014 № 49-132</w:t>
      </w:r>
      <w:r w:rsidR="001A31A1">
        <w:t>, от 30.03.2016 № 5-21</w:t>
      </w:r>
      <w:r w:rsidR="00627273">
        <w:t>) следующие изменения:</w:t>
      </w:r>
    </w:p>
    <w:p w:rsidR="001A31A1" w:rsidRDefault="001A31A1" w:rsidP="00D5683B">
      <w:pPr>
        <w:pStyle w:val="a3"/>
        <w:numPr>
          <w:ilvl w:val="1"/>
          <w:numId w:val="15"/>
        </w:numPr>
        <w:jc w:val="both"/>
      </w:pPr>
      <w:r>
        <w:t xml:space="preserve">пункты 4, 5 </w:t>
      </w:r>
      <w:r w:rsidR="00D5683B">
        <w:t>исключить;</w:t>
      </w:r>
    </w:p>
    <w:p w:rsidR="00D5683B" w:rsidRDefault="00D5683B" w:rsidP="00D5683B">
      <w:pPr>
        <w:pStyle w:val="a3"/>
        <w:numPr>
          <w:ilvl w:val="1"/>
          <w:numId w:val="15"/>
        </w:numPr>
        <w:jc w:val="both"/>
      </w:pPr>
      <w:r>
        <w:t>пункты 6, 7, 8, 9 считать пунктами 4, 5, 6, 7.</w:t>
      </w:r>
    </w:p>
    <w:p w:rsidR="00627273" w:rsidRDefault="00B938D7" w:rsidP="00B938D7">
      <w:pPr>
        <w:tabs>
          <w:tab w:val="left" w:pos="1080"/>
        </w:tabs>
        <w:jc w:val="both"/>
      </w:pPr>
      <w:r>
        <w:t xml:space="preserve">      </w:t>
      </w:r>
      <w:bookmarkStart w:id="0" w:name="_GoBack"/>
      <w:bookmarkEnd w:id="0"/>
      <w:r w:rsidR="00627273">
        <w:t xml:space="preserve">2. </w:t>
      </w:r>
      <w:r w:rsidR="00627273" w:rsidRPr="00CE77F9">
        <w:t xml:space="preserve">Контроль за исполнением Решения возложить на постоянную комиссию по </w:t>
      </w:r>
      <w:r w:rsidR="00627273">
        <w:t>бюджету, налогам и сборам</w:t>
      </w:r>
      <w:r w:rsidR="00627273" w:rsidRPr="00CE77F9">
        <w:t xml:space="preserve"> (председатель</w:t>
      </w:r>
      <w:r w:rsidR="00627273">
        <w:t xml:space="preserve"> Г. К. Измалкова).</w:t>
      </w:r>
    </w:p>
    <w:p w:rsidR="00B938D7" w:rsidRPr="00DD0D0F" w:rsidRDefault="00B938D7" w:rsidP="00B938D7">
      <w:pPr>
        <w:pStyle w:val="a3"/>
        <w:ind w:left="0"/>
        <w:jc w:val="both"/>
      </w:pPr>
      <w:r>
        <w:t xml:space="preserve">      </w:t>
      </w:r>
      <w:r w:rsidR="00627273">
        <w:t>3.</w:t>
      </w:r>
      <w:r>
        <w:t xml:space="preserve">    </w:t>
      </w:r>
      <w:r w:rsidRPr="00DD0D0F">
        <w:t xml:space="preserve"> Настоящее  Решение вступает в силу в день, следующий за днём его официального опубликования в газете «Земля боготольская» и подлежит размещению на официальном сайте Б</w:t>
      </w:r>
      <w:r w:rsidRPr="00DD0D0F">
        <w:t>о</w:t>
      </w:r>
      <w:r>
        <w:t xml:space="preserve">готольского района в сети </w:t>
      </w:r>
      <w:r w:rsidRPr="00DD0D0F">
        <w:t>Интернет.</w:t>
      </w:r>
    </w:p>
    <w:p w:rsidR="00B938D7" w:rsidRDefault="00B938D7" w:rsidP="00B938D7">
      <w:pPr>
        <w:pStyle w:val="a3"/>
        <w:ind w:left="0"/>
        <w:jc w:val="both"/>
      </w:pPr>
    </w:p>
    <w:p w:rsidR="00627273" w:rsidRPr="00AF0037" w:rsidRDefault="00627273" w:rsidP="00627273">
      <w:pPr>
        <w:ind w:firstLine="426"/>
        <w:jc w:val="both"/>
        <w:rPr>
          <w:rFonts w:ascii="Bernard MT Condensed" w:hAnsi="Bernard MT Condensed"/>
        </w:rPr>
      </w:pPr>
      <w:r>
        <w:t>.</w:t>
      </w:r>
    </w:p>
    <w:p w:rsidR="00627273" w:rsidRDefault="0075043C" w:rsidP="00627273">
      <w:pPr>
        <w:jc w:val="both"/>
      </w:pPr>
      <w:r>
        <w:t xml:space="preserve">       </w:t>
      </w:r>
    </w:p>
    <w:p w:rsidR="00E17BD4" w:rsidRDefault="00E17BD4" w:rsidP="00AD5DCD">
      <w:pPr>
        <w:pStyle w:val="1"/>
        <w:ind w:left="0"/>
        <w:jc w:val="both"/>
      </w:pPr>
    </w:p>
    <w:p w:rsidR="004A0DD1" w:rsidRDefault="004A0DD1" w:rsidP="00AD5DCD">
      <w:pPr>
        <w:pStyle w:val="1"/>
        <w:ind w:left="0"/>
        <w:jc w:val="both"/>
      </w:pPr>
    </w:p>
    <w:p w:rsidR="004A0DD1" w:rsidRDefault="004A0DD1" w:rsidP="00AD5DCD">
      <w:pPr>
        <w:pStyle w:val="1"/>
        <w:ind w:left="0"/>
        <w:jc w:val="both"/>
      </w:pPr>
    </w:p>
    <w:p w:rsidR="00B81384" w:rsidRDefault="00B81384" w:rsidP="00B81384">
      <w:pPr>
        <w:jc w:val="both"/>
      </w:pPr>
      <w:r>
        <w:t xml:space="preserve">Глава Чайковского сельсовета, </w:t>
      </w:r>
    </w:p>
    <w:p w:rsidR="00B81384" w:rsidRPr="00E17BD4" w:rsidRDefault="00B81384" w:rsidP="00AD5DCD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E94E90" w:rsidRPr="00E17BD4" w:rsidRDefault="00E94E90" w:rsidP="00AD5DCD"/>
    <w:p w:rsidR="00E94E90" w:rsidRPr="00E17BD4" w:rsidRDefault="00E94E90" w:rsidP="00AD5DCD"/>
    <w:p w:rsidR="00E94E90" w:rsidRPr="00E17BD4" w:rsidRDefault="00E94E90" w:rsidP="00AD5DCD"/>
    <w:p w:rsidR="009D449C" w:rsidRPr="00E17BD4" w:rsidRDefault="009D449C" w:rsidP="00AD5DCD"/>
    <w:sectPr w:rsidR="009D449C" w:rsidRPr="00E17BD4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5B" w:rsidRDefault="000D5B5B" w:rsidP="00751F9D">
      <w:r>
        <w:separator/>
      </w:r>
    </w:p>
  </w:endnote>
  <w:endnote w:type="continuationSeparator" w:id="0">
    <w:p w:rsidR="000D5B5B" w:rsidRDefault="000D5B5B" w:rsidP="0075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5B" w:rsidRDefault="000D5B5B" w:rsidP="00751F9D">
      <w:r>
        <w:separator/>
      </w:r>
    </w:p>
  </w:footnote>
  <w:footnote w:type="continuationSeparator" w:id="0">
    <w:p w:rsidR="000D5B5B" w:rsidRDefault="000D5B5B" w:rsidP="0075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D547C6E"/>
    <w:multiLevelType w:val="multilevel"/>
    <w:tmpl w:val="58985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>
    <w:nsid w:val="50AB6AD3"/>
    <w:multiLevelType w:val="hybridMultilevel"/>
    <w:tmpl w:val="5DA054F6"/>
    <w:lvl w:ilvl="0" w:tplc="844E32C2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1" w:tplc="CF12A142">
      <w:start w:val="1"/>
      <w:numFmt w:val="decimal"/>
      <w:lvlText w:val="2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11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"/>
  </w:num>
  <w:num w:numId="12">
    <w:abstractNumId w:val="12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14D31"/>
    <w:rsid w:val="000262D2"/>
    <w:rsid w:val="000B1A2E"/>
    <w:rsid w:val="000D5B5B"/>
    <w:rsid w:val="000E714E"/>
    <w:rsid w:val="00183A73"/>
    <w:rsid w:val="0018645B"/>
    <w:rsid w:val="001A31A1"/>
    <w:rsid w:val="001E0404"/>
    <w:rsid w:val="00205519"/>
    <w:rsid w:val="0023019A"/>
    <w:rsid w:val="00244B2B"/>
    <w:rsid w:val="00245F91"/>
    <w:rsid w:val="002519F4"/>
    <w:rsid w:val="00261DD1"/>
    <w:rsid w:val="00276B8C"/>
    <w:rsid w:val="0028356F"/>
    <w:rsid w:val="002B3FBA"/>
    <w:rsid w:val="002B5E25"/>
    <w:rsid w:val="002D77F0"/>
    <w:rsid w:val="002E4B53"/>
    <w:rsid w:val="002F05C8"/>
    <w:rsid w:val="0031055F"/>
    <w:rsid w:val="00314A2D"/>
    <w:rsid w:val="00350345"/>
    <w:rsid w:val="00383A9F"/>
    <w:rsid w:val="003A4A61"/>
    <w:rsid w:val="00404843"/>
    <w:rsid w:val="00427759"/>
    <w:rsid w:val="00491FC9"/>
    <w:rsid w:val="00492FD3"/>
    <w:rsid w:val="004A0DD1"/>
    <w:rsid w:val="004A73F9"/>
    <w:rsid w:val="004C7234"/>
    <w:rsid w:val="004D2118"/>
    <w:rsid w:val="004E2181"/>
    <w:rsid w:val="00503C98"/>
    <w:rsid w:val="00627273"/>
    <w:rsid w:val="006853DF"/>
    <w:rsid w:val="006D698F"/>
    <w:rsid w:val="006E0678"/>
    <w:rsid w:val="006E3304"/>
    <w:rsid w:val="0070579A"/>
    <w:rsid w:val="00736B58"/>
    <w:rsid w:val="00744814"/>
    <w:rsid w:val="0075043C"/>
    <w:rsid w:val="00751F9D"/>
    <w:rsid w:val="007633CD"/>
    <w:rsid w:val="007A2973"/>
    <w:rsid w:val="00874E96"/>
    <w:rsid w:val="008955E3"/>
    <w:rsid w:val="008A6F20"/>
    <w:rsid w:val="008D3622"/>
    <w:rsid w:val="00906433"/>
    <w:rsid w:val="0093252F"/>
    <w:rsid w:val="0096772D"/>
    <w:rsid w:val="00971A9D"/>
    <w:rsid w:val="00971D2D"/>
    <w:rsid w:val="00992E17"/>
    <w:rsid w:val="00995793"/>
    <w:rsid w:val="009C67A7"/>
    <w:rsid w:val="009D449C"/>
    <w:rsid w:val="009F08E2"/>
    <w:rsid w:val="00A05717"/>
    <w:rsid w:val="00A52EF0"/>
    <w:rsid w:val="00AC1A05"/>
    <w:rsid w:val="00AD0CC6"/>
    <w:rsid w:val="00AD5DCD"/>
    <w:rsid w:val="00B53BE4"/>
    <w:rsid w:val="00B81384"/>
    <w:rsid w:val="00B938D7"/>
    <w:rsid w:val="00BA7DAF"/>
    <w:rsid w:val="00BB3189"/>
    <w:rsid w:val="00BC2891"/>
    <w:rsid w:val="00C02F83"/>
    <w:rsid w:val="00C05C55"/>
    <w:rsid w:val="00CE2E80"/>
    <w:rsid w:val="00CF3868"/>
    <w:rsid w:val="00CF5EA0"/>
    <w:rsid w:val="00D006A7"/>
    <w:rsid w:val="00D41B79"/>
    <w:rsid w:val="00D5683B"/>
    <w:rsid w:val="00D96508"/>
    <w:rsid w:val="00DE2B1C"/>
    <w:rsid w:val="00DF6FF9"/>
    <w:rsid w:val="00E00421"/>
    <w:rsid w:val="00E17BD4"/>
    <w:rsid w:val="00E778EC"/>
    <w:rsid w:val="00E8407C"/>
    <w:rsid w:val="00E94E90"/>
    <w:rsid w:val="00ED4238"/>
    <w:rsid w:val="00F7778B"/>
    <w:rsid w:val="00FB1094"/>
    <w:rsid w:val="00FB6F4A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4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51F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4D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75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2002-12-31T21:11:00Z</cp:lastPrinted>
  <dcterms:created xsi:type="dcterms:W3CDTF">2002-12-31T21:44:00Z</dcterms:created>
  <dcterms:modified xsi:type="dcterms:W3CDTF">2002-12-31T21:11:00Z</dcterms:modified>
</cp:coreProperties>
</file>