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край</w:t>
      </w: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ПОСТАНОВЛЕНИЕ        </w:t>
      </w: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25.01. 2022 года                     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Косуль                                     № 1-п</w:t>
      </w:r>
    </w:p>
    <w:p w:rsidR="00356098" w:rsidRDefault="00356098" w:rsidP="0035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реестре муниципальных услуг</w:t>
      </w:r>
    </w:p>
    <w:p w:rsidR="00356098" w:rsidRDefault="00356098" w:rsidP="00356098"/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Положение о реестре муниципальных услуг, согласно приложению 1. 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2.Утвердить реестр муниципальных услуг, согласно приложению № 2.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от13.09.2018 № 44 « Об утверждении Положения о реестре муниципальных услуг – отменить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098" w:rsidRDefault="00356098" w:rsidP="00356098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Настоящее постановление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56098" w:rsidRDefault="00356098" w:rsidP="00356098">
      <w:pPr>
        <w:spacing w:after="160" w:line="25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56098" w:rsidRDefault="00356098" w:rsidP="0035609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Т.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56098" w:rsidRDefault="00356098" w:rsidP="0035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25.01.2022 № 1-п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реестре муниципальных услуг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Общие положения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Настоящее Положение определяет порядок формирования и ведения реестра муниципальных услуг.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1.2. Реестр муниципальных услуг (далее – Реестр) содержит сведения о муниципальных услугах, предоставляемых администрацией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 (далее по тексту - Исполнители).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Формирование Реестра имеет следующие цели: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учет, анализ и систематизация сведений о муниципальных услугах;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информирование заинтересованных лиц о муниципальных услугах;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оптимизация состава муниципальных услуг;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повышения качества оказания муниципальных услуг;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Формирование и ведение Реестра осуществляется в соответствии со следующими принципами: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единство требований к информации, вносимой в Реестр;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обоснованность изменений, вносимых в Реестр;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актуальность и полнота сведений, содержащихся в Реестре;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открытость и доступность информации, содержащейся в Реестре.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Формирование муниципальной услуги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 Выявление муниципальной услуги осуществляет специалист 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Критериями выделения муниципальной услуги являются: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нормативное правовое регулирование состава и порядка предоставления муниципальной услуги;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отнесение муниципальной услуги к полномочиям Исполнителя;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2.3. Сформированная муниципальная услуга подлежит занесению в Реестр. Занесение услуги в Реестр осуществляется в течение  14  календарных дней со дня предоставления ответственными Исполнителями сведений, установленных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3.2.1-3.2.7 настоящего Положения.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услуги, утверждаемый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Ведение Реестра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3.1. Реестр утверждается администрацией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 </w:t>
      </w:r>
      <w:hyperlink r:id="rId7" w:history="1">
        <w:r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Реестр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3.2.1. Реестровый номер муниципальной услуги.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3.2.2. Наименование муниципальной услуги.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3.2.3. Предмет (содержание муниципальной услуги).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3.2.4. Наименование органа местного самоуправления, муниципального учреждения предоставляющего муниципальную услугу.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3.2.5.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3.2.6. Сведения о получателях муниципальной услуги.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3.2.7. Наименование ответственного исполнителя.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 Муниципальная услуга в Реестре учитывается только один раз.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3.4. Ответственный Исполнитель вносит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3.5. Внесенные изменения в Реестр утверждаются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Внесение изменений в Реестр осуществляется в течение 5 календарных дней со дня предоставления ответственным исполнителем соответствующих сведений.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 Основаниями для исключения сведений об услугах из Реестра являются следующие обстоятельства: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3.8. Реестр ведется на бумажном носителе.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3.9. Реестр размещается в сети «Интернет» на официальном сайте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на странице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сельсовета. 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реестра муниципальных услуг размещается также в местах предоставления муниципальной услуги.</w:t>
      </w:r>
    </w:p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>
      <w:pPr>
        <w:spacing w:after="0"/>
        <w:sectPr w:rsidR="00356098">
          <w:pgSz w:w="11906" w:h="16838"/>
          <w:pgMar w:top="567" w:right="850" w:bottom="1134" w:left="1701" w:header="708" w:footer="708" w:gutter="0"/>
          <w:cols w:space="720"/>
        </w:sect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        Приложение № 2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left="3261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 о реестре муниципальных услуг,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утвержденного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постановлением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25.01. 2022 № 1-п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МУНИЦИПАЛЬНЫХ УСЛУГ</w:t>
      </w:r>
    </w:p>
    <w:p w:rsidR="00356098" w:rsidRDefault="00356098" w:rsidP="003560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77"/>
        <w:gridCol w:w="2126"/>
        <w:gridCol w:w="1950"/>
        <w:gridCol w:w="1735"/>
        <w:gridCol w:w="1843"/>
        <w:gridCol w:w="1876"/>
      </w:tblGrid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муниципальной услуги.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Реквизиты нормативного правового акта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 о получателях муниципальной услуги.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ответственного исполнителя.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Постановка на учет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 № 51-п от 14.10.2019г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об очередности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3-п от 16.01.2020г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Выдача выписки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Выписка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книги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4-п от 22.01.2020г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главы, специалист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Выписка  из финансово-лицевого счёта,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выписка из домовой книги.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2-п от 03.01.2020 ( в ред. изм. П.№ 68-п от 25.12.2020г)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главы, специалист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Выписка реестра муниципальной собственности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28-п от 09.06.2021г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Предоставление муниципальной услуги «Присвоение адресов земельным участкам, зданиям, сооружениям, и помещениям»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Постановление по муниципальной услуги» Присвоение адресов земельным участка,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зданиям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ооружениям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помещениям»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66-п от 10.12.2019г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 xml:space="preserve">Предоставление муниципальной услуги </w:t>
            </w:r>
          </w:p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>«Предоставление жилых помещений муниципального жилищного фонда по договорам социального найма»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Постановление муниципальной  услуги «Предоставление жилых помещений муниципального жилищного фонда по договорам социального найма»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60 от 29.12.2017г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>Об утверждении административного регламента предоставления муниципальной услуги» Установление сервитута в отношении земельного участка, находящегося в муниципальной собственности»»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Aharoni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27-п от 10.04.2020г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>Об утверждении административного регламента предоставления муниципальной услуги « 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Aharoni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П.№ 67-п от 25.12.2020г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 xml:space="preserve">Об утверждении административного регламента «Осуществления муниципального контроля в сфере благоустройства на территории </w:t>
            </w:r>
            <w:proofErr w:type="spellStart"/>
            <w:r>
              <w:rPr>
                <w:rFonts w:cs="Aharoni"/>
              </w:rPr>
              <w:t>Большекосульского</w:t>
            </w:r>
            <w:proofErr w:type="spellEnd"/>
            <w:r>
              <w:rPr>
                <w:rFonts w:cs="Aharoni"/>
              </w:rPr>
              <w:t xml:space="preserve"> сельсовета </w:t>
            </w:r>
            <w:proofErr w:type="spellStart"/>
            <w:r>
              <w:rPr>
                <w:rFonts w:cs="Aharoni"/>
              </w:rPr>
              <w:t>Боготольского</w:t>
            </w:r>
            <w:proofErr w:type="spellEnd"/>
            <w:r>
              <w:rPr>
                <w:rFonts w:cs="Aharoni"/>
              </w:rPr>
              <w:t xml:space="preserve"> района Красноярского края в отношении юридических лиц и индивидуальных предпринимателей»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Aharoni"/>
              </w:rPr>
              <w:t xml:space="preserve">осуществления муниципального контроля в сфере благоустройства на территории </w:t>
            </w:r>
            <w:proofErr w:type="spellStart"/>
            <w:r>
              <w:rPr>
                <w:rFonts w:cs="Aharoni"/>
              </w:rPr>
              <w:t>Большекосульского</w:t>
            </w:r>
            <w:proofErr w:type="spellEnd"/>
            <w:r>
              <w:rPr>
                <w:rFonts w:cs="Aharoni"/>
              </w:rPr>
              <w:t xml:space="preserve"> сельсовета </w:t>
            </w:r>
            <w:proofErr w:type="spellStart"/>
            <w:r>
              <w:rPr>
                <w:rFonts w:cs="Aharoni"/>
              </w:rPr>
              <w:t>Боготольского</w:t>
            </w:r>
            <w:proofErr w:type="spellEnd"/>
            <w:r>
              <w:rPr>
                <w:rFonts w:cs="Aharoni"/>
              </w:rPr>
              <w:t xml:space="preserve"> района Красноярского края в отношении юридических лиц и индивидуальных предпринимателей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 № 26-п от 09.06.2021г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>Об утверждении административного регламента предоставления муниципальной услуги» Постановка граждан на учет в качестве нуждающихся в жилых помещениях»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Aharoni"/>
              </w:rPr>
              <w:t>Постановка граждан на учет в качестве нуждающихся в жилых помещениях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П.№ 33-п от 18.08.2021г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 редакции измен. П.№ 64-п  от 22.12.2021г)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356098" w:rsidTr="00356098">
        <w:trPr>
          <w:cantSplit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pStyle w:val="a3"/>
              <w:spacing w:line="276" w:lineRule="auto"/>
              <w:rPr>
                <w:rFonts w:cs="Aharoni"/>
              </w:rPr>
            </w:pPr>
            <w:r>
              <w:rPr>
                <w:rFonts w:cs="Aharoni"/>
              </w:rPr>
      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Aharoni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Большекосульского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сельсовета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П. № 27-п от 10.04.2020г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 физическое лицо.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Примечание:</w:t>
            </w:r>
          </w:p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предоставляется в электронной форме.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98" w:rsidRDefault="0035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</w:tbl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356098" w:rsidRDefault="00356098" w:rsidP="00356098"/>
    <w:p w:rsidR="00D937E6" w:rsidRDefault="00D937E6"/>
    <w:sectPr w:rsidR="00D937E6" w:rsidSect="003560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98"/>
    <w:rsid w:val="00356098"/>
    <w:rsid w:val="00D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9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560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09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560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51;n=1610815;fld=134;dst=1000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1796</Words>
  <Characters>10240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2022-01-26T07:37:00Z</dcterms:created>
  <dcterms:modified xsi:type="dcterms:W3CDTF">2022-01-26T07:38:00Z</dcterms:modified>
</cp:coreProperties>
</file>