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80" w:rsidRDefault="00595580" w:rsidP="001B1C96">
      <w:pPr>
        <w:ind w:right="-1"/>
        <w:jc w:val="center"/>
        <w:rPr>
          <w:i/>
        </w:rPr>
      </w:pPr>
      <w:r>
        <w:rPr>
          <w:rFonts w:ascii="Arial" w:hAnsi="Arial" w:cs="Arial"/>
          <w:b/>
          <w:sz w:val="28"/>
          <w:szCs w:val="28"/>
        </w:rPr>
        <w:t>БОЛЬШЕКОСУЛЬСКИЙ СЕЛЬСКИЙ СОВЕТ ДЕПУТАТОВ</w:t>
      </w:r>
    </w:p>
    <w:p w:rsidR="00595580" w:rsidRDefault="00595580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БОГОТОЛЬСКОГО РАЙОНА</w:t>
      </w:r>
    </w:p>
    <w:p w:rsidR="00595580" w:rsidRDefault="00595580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КРАСНОЯРСКОГО КРАЯ</w:t>
      </w:r>
      <w:r w:rsidR="009508C5"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9508C5" w:rsidRDefault="009508C5" w:rsidP="009508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</w:t>
      </w:r>
    </w:p>
    <w:p w:rsidR="00595580" w:rsidRDefault="009508C5" w:rsidP="009508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C8673E">
        <w:rPr>
          <w:rFonts w:ascii="Arial" w:hAnsi="Arial" w:cs="Arial"/>
          <w:b/>
          <w:sz w:val="28"/>
          <w:szCs w:val="28"/>
        </w:rPr>
        <w:t xml:space="preserve">               РЕШЕНИЕ </w:t>
      </w:r>
      <w:r w:rsidR="00C062C3">
        <w:rPr>
          <w:rFonts w:ascii="Arial" w:hAnsi="Arial" w:cs="Arial"/>
          <w:b/>
          <w:sz w:val="28"/>
          <w:szCs w:val="28"/>
        </w:rPr>
        <w:t xml:space="preserve"> </w:t>
      </w:r>
      <w:r w:rsidR="00AB6DFC">
        <w:rPr>
          <w:rFonts w:ascii="Arial" w:hAnsi="Arial" w:cs="Arial"/>
          <w:b/>
          <w:sz w:val="28"/>
          <w:szCs w:val="28"/>
        </w:rPr>
        <w:t xml:space="preserve"> </w:t>
      </w:r>
    </w:p>
    <w:p w:rsidR="00595580" w:rsidRPr="001F0AEF" w:rsidRDefault="00595580" w:rsidP="001B1C9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95580" w:rsidRDefault="00595580" w:rsidP="001B1C9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95580" w:rsidRPr="001F0AEF" w:rsidRDefault="00753FEB" w:rsidP="000510E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</w:t>
      </w:r>
      <w:r w:rsidR="000510E3">
        <w:rPr>
          <w:rFonts w:ascii="Arial" w:hAnsi="Arial" w:cs="Arial"/>
          <w:b/>
        </w:rPr>
        <w:t>.12.</w:t>
      </w:r>
      <w:r w:rsidR="00AB6DFC">
        <w:rPr>
          <w:rFonts w:ascii="Arial" w:hAnsi="Arial" w:cs="Arial"/>
          <w:b/>
        </w:rPr>
        <w:t xml:space="preserve"> 2021</w:t>
      </w:r>
      <w:r w:rsidR="00595580">
        <w:rPr>
          <w:rFonts w:ascii="Arial" w:hAnsi="Arial" w:cs="Arial"/>
          <w:b/>
        </w:rPr>
        <w:t xml:space="preserve">                   </w:t>
      </w:r>
      <w:r w:rsidR="00595580" w:rsidRPr="001F0AEF">
        <w:rPr>
          <w:rFonts w:ascii="Arial" w:hAnsi="Arial" w:cs="Arial"/>
          <w:b/>
        </w:rPr>
        <w:t xml:space="preserve">с. Большая Косуль </w:t>
      </w:r>
      <w:r w:rsidR="00595580">
        <w:rPr>
          <w:rFonts w:ascii="Arial" w:hAnsi="Arial" w:cs="Arial"/>
          <w:b/>
        </w:rPr>
        <w:t xml:space="preserve"> </w:t>
      </w:r>
      <w:r w:rsidR="00C062C3">
        <w:rPr>
          <w:rFonts w:ascii="Arial" w:hAnsi="Arial" w:cs="Arial"/>
          <w:b/>
        </w:rPr>
        <w:t xml:space="preserve">                        № </w:t>
      </w:r>
      <w:r w:rsidR="000510E3">
        <w:rPr>
          <w:rFonts w:ascii="Arial" w:hAnsi="Arial" w:cs="Arial"/>
          <w:b/>
        </w:rPr>
        <w:t>11-72</w:t>
      </w:r>
    </w:p>
    <w:p w:rsidR="00595580" w:rsidRDefault="00595580" w:rsidP="000510E3">
      <w:pPr>
        <w:widowControl/>
        <w:jc w:val="center"/>
        <w:rPr>
          <w:rFonts w:ascii="Arial" w:hAnsi="Arial" w:cs="Arial"/>
          <w:b/>
          <w:color w:val="auto"/>
        </w:rPr>
      </w:pPr>
    </w:p>
    <w:p w:rsidR="00595580" w:rsidRDefault="00595580" w:rsidP="000510E3">
      <w:pPr>
        <w:widowControl/>
        <w:tabs>
          <w:tab w:val="left" w:pos="3178"/>
        </w:tabs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О внесении изменений  в Решение </w:t>
      </w:r>
      <w:proofErr w:type="spellStart"/>
      <w:r>
        <w:rPr>
          <w:rFonts w:ascii="Arial" w:hAnsi="Arial" w:cs="Arial"/>
          <w:b/>
          <w:color w:val="auto"/>
        </w:rPr>
        <w:t>Большекосульского</w:t>
      </w:r>
      <w:proofErr w:type="spellEnd"/>
      <w:r>
        <w:rPr>
          <w:rFonts w:ascii="Arial" w:hAnsi="Arial" w:cs="Arial"/>
          <w:b/>
          <w:color w:val="auto"/>
        </w:rPr>
        <w:t xml:space="preserve"> сельского Совета депутатов от 29.04.2015  № 45-155 «О </w:t>
      </w:r>
      <w:proofErr w:type="gramStart"/>
      <w:r>
        <w:rPr>
          <w:rFonts w:ascii="Arial" w:hAnsi="Arial" w:cs="Arial"/>
          <w:b/>
          <w:color w:val="auto"/>
        </w:rPr>
        <w:t>Положении</w:t>
      </w:r>
      <w:proofErr w:type="gramEnd"/>
      <w:r>
        <w:rPr>
          <w:rFonts w:ascii="Arial" w:hAnsi="Arial" w:cs="Arial"/>
          <w:b/>
          <w:color w:val="auto"/>
        </w:rPr>
        <w:t xml:space="preserve"> 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самоуправления, и муниципальных служащих »</w:t>
      </w:r>
    </w:p>
    <w:p w:rsidR="00595580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</w:p>
    <w:p w:rsidR="00595580" w:rsidRPr="001572C9" w:rsidRDefault="00595580" w:rsidP="001B1C96">
      <w:pPr>
        <w:widowControl/>
        <w:jc w:val="both"/>
        <w:rPr>
          <w:rFonts w:ascii="Arial" w:hAnsi="Arial" w:cs="Arial"/>
          <w:color w:val="auto"/>
        </w:rPr>
      </w:pPr>
      <w:r w:rsidRPr="001572C9">
        <w:rPr>
          <w:rFonts w:ascii="Arial" w:hAnsi="Arial" w:cs="Arial"/>
          <w:color w:val="auto"/>
        </w:rPr>
        <w:t xml:space="preserve">     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В соответствии со ст. 7 Закон </w:t>
      </w:r>
      <w:r w:rsidR="000C5FE6">
        <w:rPr>
          <w:rFonts w:ascii="Arial" w:hAnsi="Arial" w:cs="Arial"/>
        </w:rPr>
        <w:t>Красноярского края от 05.12.2019г  № -3414 « О краевом бюджете на 2020 год и плановый период 2021--2022</w:t>
      </w:r>
      <w:r>
        <w:rPr>
          <w:rFonts w:ascii="Arial" w:hAnsi="Arial" w:cs="Arial"/>
        </w:rPr>
        <w:t xml:space="preserve"> годов», </w:t>
      </w:r>
      <w:r w:rsidRPr="00B40A48">
        <w:rPr>
          <w:rFonts w:ascii="Arial" w:hAnsi="Arial" w:cs="Arial"/>
          <w:color w:val="auto"/>
        </w:rPr>
        <w:t xml:space="preserve">Постановления 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руководствуясь  Уставом </w:t>
      </w:r>
      <w:proofErr w:type="spellStart"/>
      <w:r w:rsidRPr="00B40A48">
        <w:rPr>
          <w:rFonts w:ascii="Arial" w:hAnsi="Arial" w:cs="Arial"/>
          <w:color w:val="auto"/>
        </w:rPr>
        <w:t>Большекосульского</w:t>
      </w:r>
      <w:proofErr w:type="spellEnd"/>
      <w:r w:rsidRPr="00B40A48">
        <w:rPr>
          <w:rFonts w:ascii="Arial" w:hAnsi="Arial" w:cs="Arial"/>
          <w:color w:val="auto"/>
        </w:rPr>
        <w:t xml:space="preserve"> сельсовета </w:t>
      </w:r>
      <w:proofErr w:type="spellStart"/>
      <w:r w:rsidRPr="00B40A48">
        <w:rPr>
          <w:rFonts w:ascii="Arial" w:hAnsi="Arial" w:cs="Arial"/>
          <w:color w:val="auto"/>
        </w:rPr>
        <w:t>Боготольского</w:t>
      </w:r>
      <w:proofErr w:type="spellEnd"/>
      <w:r w:rsidRPr="00B40A48">
        <w:rPr>
          <w:rFonts w:ascii="Arial" w:hAnsi="Arial" w:cs="Arial"/>
          <w:color w:val="auto"/>
        </w:rPr>
        <w:t xml:space="preserve"> района</w:t>
      </w:r>
      <w:proofErr w:type="gramEnd"/>
      <w:r>
        <w:rPr>
          <w:rFonts w:ascii="Arial" w:hAnsi="Arial" w:cs="Arial"/>
        </w:rPr>
        <w:t xml:space="preserve"> Красноярского края, </w:t>
      </w:r>
      <w:proofErr w:type="spellStart"/>
      <w:r>
        <w:rPr>
          <w:rFonts w:ascii="Arial" w:hAnsi="Arial" w:cs="Arial"/>
        </w:rPr>
        <w:t>Большекосульский</w:t>
      </w:r>
      <w:proofErr w:type="spellEnd"/>
      <w:r>
        <w:rPr>
          <w:rFonts w:ascii="Arial" w:hAnsi="Arial" w:cs="Arial"/>
        </w:rPr>
        <w:t xml:space="preserve"> </w:t>
      </w:r>
      <w:r w:rsidRPr="001572C9">
        <w:rPr>
          <w:rFonts w:ascii="Arial" w:hAnsi="Arial" w:cs="Arial"/>
        </w:rPr>
        <w:t xml:space="preserve"> сельский Совет депутатов РЕШИЛ:</w:t>
      </w: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</w:t>
      </w: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1. Внести в Решение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сельского Совета депутатов  от 29.04.2015 № 45-155 «О </w:t>
      </w:r>
      <w:proofErr w:type="gramStart"/>
      <w:r>
        <w:rPr>
          <w:rFonts w:ascii="Arial" w:hAnsi="Arial" w:cs="Arial"/>
          <w:color w:val="auto"/>
        </w:rPr>
        <w:t>Положении</w:t>
      </w:r>
      <w:proofErr w:type="gramEnd"/>
      <w:r>
        <w:rPr>
          <w:rFonts w:ascii="Arial" w:hAnsi="Arial" w:cs="Arial"/>
          <w:color w:val="auto"/>
        </w:rPr>
        <w:t xml:space="preserve"> 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самоуправления, и  муниципальных служащих» (в ре</w:t>
      </w:r>
      <w:r w:rsidR="003068FB">
        <w:rPr>
          <w:rFonts w:ascii="Arial" w:hAnsi="Arial" w:cs="Arial"/>
          <w:color w:val="auto"/>
        </w:rPr>
        <w:t xml:space="preserve">дакции решений </w:t>
      </w:r>
      <w:r>
        <w:rPr>
          <w:rFonts w:ascii="Arial" w:hAnsi="Arial" w:cs="Arial"/>
          <w:color w:val="auto"/>
        </w:rPr>
        <w:t>№ 45 – 155</w:t>
      </w:r>
      <w:r w:rsidR="00DA2AF7">
        <w:rPr>
          <w:rFonts w:ascii="Arial" w:hAnsi="Arial" w:cs="Arial"/>
          <w:color w:val="auto"/>
        </w:rPr>
        <w:t xml:space="preserve"> </w:t>
      </w:r>
      <w:r w:rsidR="003068FB">
        <w:rPr>
          <w:rFonts w:ascii="Arial" w:hAnsi="Arial" w:cs="Arial"/>
          <w:color w:val="auto"/>
        </w:rPr>
        <w:t xml:space="preserve"> от 29.04.2015г; </w:t>
      </w:r>
      <w:r w:rsidR="00D40DF2">
        <w:rPr>
          <w:rFonts w:ascii="Arial" w:hAnsi="Arial" w:cs="Arial"/>
          <w:color w:val="auto"/>
        </w:rPr>
        <w:t xml:space="preserve">  №46 – 160</w:t>
      </w:r>
      <w:r w:rsidR="003068FB">
        <w:rPr>
          <w:rFonts w:ascii="Arial" w:hAnsi="Arial" w:cs="Arial"/>
          <w:color w:val="auto"/>
        </w:rPr>
        <w:t xml:space="preserve"> от 17.06.2015г;</w:t>
      </w:r>
      <w:r w:rsidR="00DA2AF7">
        <w:rPr>
          <w:rFonts w:ascii="Arial" w:hAnsi="Arial" w:cs="Arial"/>
          <w:color w:val="auto"/>
        </w:rPr>
        <w:t xml:space="preserve">. № 14 – 60 от 15.12.2016г; № </w:t>
      </w:r>
      <w:proofErr w:type="gramStart"/>
      <w:r w:rsidR="00DA2AF7">
        <w:rPr>
          <w:rFonts w:ascii="Arial" w:hAnsi="Arial" w:cs="Arial"/>
          <w:color w:val="auto"/>
        </w:rPr>
        <w:t xml:space="preserve">17-80 от 10.05.2017г; № 24-104 от 21.12.2017г; </w:t>
      </w:r>
      <w:r>
        <w:rPr>
          <w:rFonts w:ascii="Arial" w:hAnsi="Arial" w:cs="Arial"/>
          <w:color w:val="auto"/>
        </w:rPr>
        <w:t xml:space="preserve"> </w:t>
      </w:r>
      <w:r w:rsidR="00DA2AF7">
        <w:rPr>
          <w:rFonts w:ascii="Arial" w:hAnsi="Arial" w:cs="Arial"/>
          <w:color w:val="auto"/>
        </w:rPr>
        <w:t xml:space="preserve">№ </w:t>
      </w:r>
      <w:r>
        <w:rPr>
          <w:rFonts w:ascii="Arial" w:hAnsi="Arial" w:cs="Arial"/>
          <w:color w:val="auto"/>
        </w:rPr>
        <w:t>30-135</w:t>
      </w:r>
      <w:r w:rsidR="00DA2AF7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 от 30.08.2018г.</w:t>
      </w:r>
      <w:r w:rsidR="00D40DF2">
        <w:rPr>
          <w:rFonts w:ascii="Arial" w:hAnsi="Arial" w:cs="Arial"/>
          <w:color w:val="auto"/>
        </w:rPr>
        <w:t xml:space="preserve"> </w:t>
      </w:r>
      <w:r w:rsidR="00523839">
        <w:rPr>
          <w:rFonts w:ascii="Arial" w:hAnsi="Arial" w:cs="Arial"/>
          <w:color w:val="auto"/>
        </w:rPr>
        <w:t>№ 37-167 от 23.09.2019г.</w:t>
      </w:r>
      <w:r w:rsidR="00C062C3">
        <w:rPr>
          <w:rFonts w:ascii="Arial" w:hAnsi="Arial" w:cs="Arial"/>
          <w:color w:val="auto"/>
        </w:rPr>
        <w:t xml:space="preserve"> № 43-192 от 30.04.2020г </w:t>
      </w:r>
      <w:r w:rsidR="000959F3">
        <w:rPr>
          <w:rFonts w:ascii="Arial" w:hAnsi="Arial" w:cs="Arial"/>
          <w:color w:val="auto"/>
        </w:rPr>
        <w:t>, № 2-10</w:t>
      </w:r>
      <w:r w:rsidR="00D918BB">
        <w:rPr>
          <w:rFonts w:ascii="Arial" w:hAnsi="Arial" w:cs="Arial"/>
          <w:color w:val="auto"/>
        </w:rPr>
        <w:t xml:space="preserve"> от 30.09.2020</w:t>
      </w:r>
      <w:r w:rsidR="000959F3">
        <w:rPr>
          <w:rFonts w:ascii="Arial" w:hAnsi="Arial" w:cs="Arial"/>
          <w:color w:val="auto"/>
        </w:rPr>
        <w:t>. № 11-72 от 27.12.2021г</w:t>
      </w:r>
      <w:r w:rsidR="00DA2AF7">
        <w:rPr>
          <w:rFonts w:ascii="Arial" w:hAnsi="Arial" w:cs="Arial"/>
          <w:color w:val="auto"/>
        </w:rPr>
        <w:t>)</w:t>
      </w:r>
      <w:r>
        <w:rPr>
          <w:rFonts w:ascii="Arial" w:hAnsi="Arial" w:cs="Arial"/>
          <w:color w:val="auto"/>
        </w:rPr>
        <w:t xml:space="preserve"> следующие изменения и дополнения:</w:t>
      </w:r>
      <w:proofErr w:type="gramEnd"/>
    </w:p>
    <w:p w:rsidR="000959F3" w:rsidRPr="000959F3" w:rsidRDefault="000959F3" w:rsidP="000959F3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1.1  пункт 3.</w:t>
      </w:r>
      <w:r w:rsidRPr="000959F3">
        <w:rPr>
          <w:rFonts w:ascii="Arial" w:hAnsi="Arial" w:cs="Arial"/>
          <w:color w:val="auto"/>
        </w:rPr>
        <w:t xml:space="preserve"> статьи 10 изложить в следующей редакции:</w:t>
      </w:r>
    </w:p>
    <w:p w:rsidR="000959F3" w:rsidRPr="000959F3" w:rsidRDefault="000959F3" w:rsidP="000959F3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«3.</w:t>
      </w:r>
      <w:r w:rsidRPr="000959F3">
        <w:rPr>
          <w:rFonts w:ascii="Arial" w:hAnsi="Arial" w:cs="Arial"/>
          <w:color w:val="auto"/>
        </w:rPr>
        <w:t xml:space="preserve"> Размер ежемесячной процентной надбавки к должностному окладу (тарифной ставке) за работу со сведениями, имеющими степень секретности "особой важности", составляет 50 - 75 процентов, имеющими степень секретности "совершенно секретно", - 30 - 50 процентов, имеющими степень секретности "секретно" при оформлении допуска с проведением проверочных мероприятий, - 10 - 15 процентов, без проведения проверочных мероприятий, - 5 - 10 процентов.</w:t>
      </w:r>
    </w:p>
    <w:p w:rsidR="000959F3" w:rsidRPr="000959F3" w:rsidRDefault="000959F3" w:rsidP="000959F3">
      <w:pPr>
        <w:widowControl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         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сведений.</w:t>
      </w:r>
    </w:p>
    <w:p w:rsidR="00D918BB" w:rsidRDefault="000959F3" w:rsidP="00D918BB">
      <w:pPr>
        <w:widowControl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         Ежемесячная процентная надбавка выплачивается за счет утвержденного в установленном порядке фонда оплаты труда</w:t>
      </w:r>
      <w:proofErr w:type="gramStart"/>
      <w:r w:rsidRPr="000959F3">
        <w:rPr>
          <w:rFonts w:ascii="Arial" w:hAnsi="Arial" w:cs="Arial"/>
          <w:color w:val="auto"/>
        </w:rPr>
        <w:t>.»;</w:t>
      </w:r>
      <w:proofErr w:type="gramEnd"/>
    </w:p>
    <w:p w:rsidR="00595580" w:rsidRPr="00F7048F" w:rsidRDefault="000959F3" w:rsidP="00F7048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2</w:t>
      </w:r>
      <w:r w:rsidR="00595580">
        <w:rPr>
          <w:rFonts w:ascii="Arial" w:hAnsi="Arial" w:cs="Arial"/>
          <w:color w:val="auto"/>
        </w:rPr>
        <w:t xml:space="preserve">. </w:t>
      </w:r>
      <w:proofErr w:type="gramStart"/>
      <w:r w:rsidR="00595580">
        <w:rPr>
          <w:rFonts w:ascii="Arial" w:hAnsi="Arial" w:cs="Arial"/>
          <w:color w:val="auto"/>
        </w:rPr>
        <w:t>Контроль за</w:t>
      </w:r>
      <w:proofErr w:type="gramEnd"/>
      <w:r w:rsidR="00595580">
        <w:rPr>
          <w:rFonts w:ascii="Arial" w:hAnsi="Arial" w:cs="Arial"/>
          <w:color w:val="auto"/>
        </w:rPr>
        <w:t xml:space="preserve"> исполнением настоящего Решения возложить на постоянную комиссию по бюджету, финансам, налогам и сборам и правовым во</w:t>
      </w:r>
      <w:r w:rsidR="00C8673E">
        <w:rPr>
          <w:rFonts w:ascii="Arial" w:hAnsi="Arial" w:cs="Arial"/>
          <w:color w:val="auto"/>
        </w:rPr>
        <w:t>просам (председатель Ильина О.В</w:t>
      </w:r>
      <w:r w:rsidR="00595580">
        <w:rPr>
          <w:rFonts w:ascii="Arial" w:hAnsi="Arial" w:cs="Arial"/>
          <w:color w:val="auto"/>
        </w:rPr>
        <w:t>.)</w:t>
      </w:r>
    </w:p>
    <w:p w:rsidR="00595580" w:rsidRDefault="00595580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</w:p>
    <w:p w:rsidR="00595580" w:rsidRDefault="000959F3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      3</w:t>
      </w:r>
      <w:r w:rsidR="00595580">
        <w:rPr>
          <w:rFonts w:ascii="Arial" w:hAnsi="Arial" w:cs="Arial"/>
          <w:color w:val="auto"/>
        </w:rPr>
        <w:t xml:space="preserve">. Опубликовать настоящее Решение в общественно-политической газете «Земля </w:t>
      </w:r>
      <w:proofErr w:type="spellStart"/>
      <w:r w:rsidR="00595580">
        <w:rPr>
          <w:rFonts w:ascii="Arial" w:hAnsi="Arial" w:cs="Arial"/>
          <w:color w:val="auto"/>
        </w:rPr>
        <w:t>Боготольская</w:t>
      </w:r>
      <w:proofErr w:type="spellEnd"/>
      <w:r w:rsidR="00595580">
        <w:rPr>
          <w:rFonts w:ascii="Arial" w:hAnsi="Arial" w:cs="Arial"/>
          <w:color w:val="auto"/>
        </w:rPr>
        <w:t xml:space="preserve">» и разместить на официальном сайте  администрации </w:t>
      </w:r>
      <w:proofErr w:type="spellStart"/>
      <w:r w:rsidR="00595580">
        <w:rPr>
          <w:rFonts w:ascii="Arial" w:hAnsi="Arial" w:cs="Arial"/>
          <w:color w:val="auto"/>
        </w:rPr>
        <w:t>Боготольского</w:t>
      </w:r>
      <w:proofErr w:type="spellEnd"/>
      <w:r w:rsidR="00595580">
        <w:rPr>
          <w:rFonts w:ascii="Arial" w:hAnsi="Arial" w:cs="Arial"/>
          <w:color w:val="auto"/>
        </w:rPr>
        <w:t xml:space="preserve"> района в сети Интернет </w:t>
      </w:r>
      <w:hyperlink r:id="rId9" w:history="1">
        <w:r w:rsidR="00595580">
          <w:rPr>
            <w:rStyle w:val="a4"/>
            <w:rFonts w:ascii="Arial" w:hAnsi="Arial" w:cs="Arial"/>
            <w:lang w:val="en-US"/>
          </w:rPr>
          <w:t>www</w:t>
        </w:r>
        <w:r w:rsidR="00595580">
          <w:rPr>
            <w:rStyle w:val="a4"/>
            <w:rFonts w:ascii="Arial" w:hAnsi="Arial" w:cs="Arial"/>
          </w:rPr>
          <w:t>.</w:t>
        </w:r>
        <w:proofErr w:type="spellStart"/>
        <w:r w:rsidR="00595580">
          <w:rPr>
            <w:rStyle w:val="a4"/>
            <w:rFonts w:ascii="Arial" w:hAnsi="Arial" w:cs="Arial"/>
            <w:lang w:val="en-US"/>
          </w:rPr>
          <w:t>bogotol</w:t>
        </w:r>
        <w:proofErr w:type="spellEnd"/>
        <w:r w:rsidR="00595580">
          <w:rPr>
            <w:rStyle w:val="a4"/>
            <w:rFonts w:ascii="Arial" w:hAnsi="Arial" w:cs="Arial"/>
          </w:rPr>
          <w:t>-</w:t>
        </w:r>
        <w:r w:rsidR="00595580">
          <w:rPr>
            <w:rStyle w:val="a4"/>
            <w:rFonts w:ascii="Arial" w:hAnsi="Arial" w:cs="Arial"/>
            <w:lang w:val="en-US"/>
          </w:rPr>
          <w:t>r</w:t>
        </w:r>
        <w:r w:rsidR="00595580">
          <w:rPr>
            <w:rStyle w:val="a4"/>
            <w:rFonts w:ascii="Arial" w:hAnsi="Arial" w:cs="Arial"/>
          </w:rPr>
          <w:t>.</w:t>
        </w:r>
        <w:proofErr w:type="spellStart"/>
        <w:r w:rsidR="00595580"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 w:rsidR="00595580">
        <w:rPr>
          <w:rFonts w:ascii="Arial" w:hAnsi="Arial" w:cs="Arial"/>
          <w:color w:val="auto"/>
        </w:rPr>
        <w:t xml:space="preserve"> на странице </w:t>
      </w:r>
      <w:proofErr w:type="spellStart"/>
      <w:r w:rsidR="00595580">
        <w:rPr>
          <w:rFonts w:ascii="Arial" w:hAnsi="Arial" w:cs="Arial"/>
          <w:color w:val="auto"/>
        </w:rPr>
        <w:t>Большекосульского</w:t>
      </w:r>
      <w:proofErr w:type="spellEnd"/>
      <w:r w:rsidR="00595580">
        <w:rPr>
          <w:rFonts w:ascii="Arial" w:hAnsi="Arial" w:cs="Arial"/>
          <w:color w:val="auto"/>
        </w:rPr>
        <w:t xml:space="preserve"> сельсовета. </w:t>
      </w: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Cs/>
          <w:color w:val="auto"/>
        </w:rPr>
        <w:t xml:space="preserve">     </w:t>
      </w:r>
      <w:r>
        <w:rPr>
          <w:rFonts w:ascii="Arial" w:hAnsi="Arial" w:cs="Arial"/>
          <w:color w:val="auto"/>
        </w:rPr>
        <w:t xml:space="preserve">    </w:t>
      </w: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D40238">
        <w:rPr>
          <w:rFonts w:ascii="Arial" w:hAnsi="Arial" w:cs="Arial"/>
          <w:color w:val="auto"/>
        </w:rPr>
        <w:t>П</w:t>
      </w:r>
      <w:r>
        <w:rPr>
          <w:rFonts w:ascii="Arial" w:hAnsi="Arial" w:cs="Arial"/>
          <w:color w:val="auto"/>
        </w:rPr>
        <w:t>редседател</w:t>
      </w:r>
      <w:r w:rsidR="00D40238">
        <w:rPr>
          <w:rFonts w:ascii="Arial" w:hAnsi="Arial" w:cs="Arial"/>
          <w:color w:val="auto"/>
        </w:rPr>
        <w:t xml:space="preserve">ь </w:t>
      </w:r>
      <w:proofErr w:type="spellStart"/>
      <w:r w:rsidR="00D40238"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        </w:t>
      </w:r>
      <w:r w:rsidR="00D40238">
        <w:rPr>
          <w:rFonts w:ascii="Arial" w:hAnsi="Arial" w:cs="Arial"/>
          <w:color w:val="auto"/>
        </w:rPr>
        <w:t xml:space="preserve">     </w:t>
      </w:r>
      <w:r w:rsidR="006E2922">
        <w:rPr>
          <w:rFonts w:ascii="Arial" w:hAnsi="Arial" w:cs="Arial"/>
          <w:color w:val="auto"/>
        </w:rPr>
        <w:t xml:space="preserve">          </w:t>
      </w:r>
      <w:r w:rsidR="00D40238">
        <w:rPr>
          <w:rFonts w:ascii="Arial" w:hAnsi="Arial" w:cs="Arial"/>
          <w:color w:val="auto"/>
        </w:rPr>
        <w:t xml:space="preserve"> </w:t>
      </w:r>
      <w:r w:rsidR="000959F3">
        <w:rPr>
          <w:rFonts w:ascii="Arial" w:hAnsi="Arial" w:cs="Arial"/>
          <w:color w:val="auto"/>
        </w:rPr>
        <w:t>Глава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                                                                                                 </w:t>
      </w: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сельского Совета депутатов                                   сельсовета               </w:t>
      </w:r>
    </w:p>
    <w:p w:rsidR="00595580" w:rsidRDefault="00595580" w:rsidP="00F7048F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______________И.</w:t>
      </w:r>
      <w:r w:rsidR="000959F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Н.</w:t>
      </w:r>
      <w:r w:rsidR="000959F3"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Однодворцева</w:t>
      </w:r>
      <w:proofErr w:type="spellEnd"/>
      <w:r>
        <w:rPr>
          <w:rFonts w:ascii="Arial" w:hAnsi="Arial" w:cs="Arial"/>
          <w:color w:val="auto"/>
        </w:rPr>
        <w:t xml:space="preserve">                     ______</w:t>
      </w:r>
      <w:r w:rsidR="006E2922">
        <w:rPr>
          <w:rFonts w:ascii="Arial" w:hAnsi="Arial" w:cs="Arial"/>
          <w:color w:val="auto"/>
        </w:rPr>
        <w:t>_Т.</w:t>
      </w:r>
      <w:r w:rsidR="000959F3">
        <w:rPr>
          <w:rFonts w:ascii="Arial" w:hAnsi="Arial" w:cs="Arial"/>
          <w:color w:val="auto"/>
        </w:rPr>
        <w:t xml:space="preserve"> </w:t>
      </w:r>
      <w:r w:rsidR="006E2922">
        <w:rPr>
          <w:rFonts w:ascii="Arial" w:hAnsi="Arial" w:cs="Arial"/>
          <w:color w:val="auto"/>
        </w:rPr>
        <w:t>Ф.</w:t>
      </w:r>
      <w:r w:rsidR="000959F3">
        <w:rPr>
          <w:rFonts w:ascii="Arial" w:hAnsi="Arial" w:cs="Arial"/>
          <w:color w:val="auto"/>
        </w:rPr>
        <w:t xml:space="preserve"> </w:t>
      </w:r>
      <w:proofErr w:type="spellStart"/>
      <w:r w:rsidR="006E2922">
        <w:rPr>
          <w:rFonts w:ascii="Arial" w:hAnsi="Arial" w:cs="Arial"/>
          <w:color w:val="auto"/>
        </w:rPr>
        <w:t>Поторочина</w:t>
      </w:r>
      <w:proofErr w:type="spellEnd"/>
    </w:p>
    <w:p w:rsidR="00595580" w:rsidRDefault="00595580" w:rsidP="001B1C96">
      <w:pPr>
        <w:widowControl/>
        <w:tabs>
          <w:tab w:val="left" w:pos="5433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 xml:space="preserve"> 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D40238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</w:t>
      </w:r>
    </w:p>
    <w:p w:rsidR="00D40238" w:rsidRDefault="00D40238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0959F3" w:rsidRDefault="00595580" w:rsidP="00C67DB2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595580" w:rsidRDefault="000959F3" w:rsidP="00C67DB2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                                                                                                                    </w:t>
      </w:r>
      <w:r w:rsidR="00595580">
        <w:rPr>
          <w:rFonts w:ascii="Arial" w:hAnsi="Arial" w:cs="Arial"/>
          <w:color w:val="auto"/>
          <w:sz w:val="20"/>
          <w:szCs w:val="20"/>
        </w:rPr>
        <w:t xml:space="preserve">  Приложение № 1</w:t>
      </w:r>
    </w:p>
    <w:p w:rsidR="00595580" w:rsidRDefault="00595580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к решению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Большекосульского</w:t>
      </w:r>
      <w:proofErr w:type="spellEnd"/>
    </w:p>
    <w:p w:rsidR="00595580" w:rsidRDefault="00595580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сельского Совета депутатов </w:t>
      </w:r>
      <w:proofErr w:type="gramStart"/>
      <w:r>
        <w:rPr>
          <w:rFonts w:ascii="Arial" w:hAnsi="Arial" w:cs="Arial"/>
          <w:color w:val="auto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в редакции  от    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29.04.2015 № 45-155 от17.06.2015 №46 – 160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15.12.2016 № 14 – 60 от 21.12.2017 № 24 – 104,                           </w:t>
      </w:r>
    </w:p>
    <w:p w:rsidR="004E1E1B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09.08.2018 № 29-129, от 30.08.2018г. № 30-135</w:t>
      </w:r>
    </w:p>
    <w:p w:rsidR="00595580" w:rsidRDefault="004E1E1B" w:rsidP="00D74D6A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</w:t>
      </w:r>
      <w:r w:rsidR="00D40238">
        <w:rPr>
          <w:rFonts w:ascii="Arial" w:hAnsi="Arial" w:cs="Arial"/>
          <w:color w:val="auto"/>
          <w:sz w:val="20"/>
          <w:szCs w:val="20"/>
        </w:rPr>
        <w:t xml:space="preserve">                             </w:t>
      </w:r>
      <w:r>
        <w:rPr>
          <w:rFonts w:ascii="Arial" w:hAnsi="Arial" w:cs="Arial"/>
          <w:color w:val="auto"/>
          <w:sz w:val="20"/>
          <w:szCs w:val="20"/>
        </w:rPr>
        <w:t xml:space="preserve"> от 23.09.2019г № 37 </w:t>
      </w:r>
      <w:r w:rsidR="006E2922">
        <w:rPr>
          <w:rFonts w:ascii="Arial" w:hAnsi="Arial" w:cs="Arial"/>
          <w:color w:val="auto"/>
          <w:sz w:val="20"/>
          <w:szCs w:val="20"/>
        </w:rPr>
        <w:t>–</w:t>
      </w:r>
      <w:r>
        <w:rPr>
          <w:rFonts w:ascii="Arial" w:hAnsi="Arial" w:cs="Arial"/>
          <w:color w:val="auto"/>
          <w:sz w:val="20"/>
          <w:szCs w:val="20"/>
        </w:rPr>
        <w:t xml:space="preserve"> 167</w:t>
      </w:r>
      <w:r w:rsidR="006E2922">
        <w:rPr>
          <w:rFonts w:ascii="Arial" w:hAnsi="Arial" w:cs="Arial"/>
          <w:color w:val="auto"/>
          <w:sz w:val="20"/>
          <w:szCs w:val="20"/>
        </w:rPr>
        <w:t xml:space="preserve"> о</w:t>
      </w:r>
      <w:r w:rsidR="00D40238">
        <w:rPr>
          <w:rFonts w:ascii="Arial" w:hAnsi="Arial" w:cs="Arial"/>
          <w:color w:val="auto"/>
          <w:sz w:val="20"/>
          <w:szCs w:val="20"/>
        </w:rPr>
        <w:t>т 30.04.2020 №43-192</w:t>
      </w:r>
      <w:r w:rsidR="000510E3">
        <w:rPr>
          <w:rFonts w:ascii="Arial" w:hAnsi="Arial" w:cs="Arial"/>
          <w:color w:val="auto"/>
          <w:sz w:val="20"/>
          <w:szCs w:val="20"/>
        </w:rPr>
        <w:t>, от 30.09.2020г</w:t>
      </w:r>
      <w:r w:rsidR="00C8673E">
        <w:rPr>
          <w:rFonts w:ascii="Arial" w:hAnsi="Arial" w:cs="Arial"/>
          <w:color w:val="auto"/>
          <w:sz w:val="20"/>
          <w:szCs w:val="20"/>
        </w:rPr>
        <w:t xml:space="preserve"> № 2 </w:t>
      </w:r>
      <w:r w:rsidR="006A38F0">
        <w:rPr>
          <w:rFonts w:ascii="Arial" w:hAnsi="Arial" w:cs="Arial"/>
          <w:color w:val="auto"/>
          <w:sz w:val="20"/>
          <w:szCs w:val="20"/>
        </w:rPr>
        <w:t>–</w:t>
      </w:r>
      <w:r w:rsidR="00C8673E">
        <w:rPr>
          <w:rFonts w:ascii="Arial" w:hAnsi="Arial" w:cs="Arial"/>
          <w:color w:val="auto"/>
          <w:sz w:val="20"/>
          <w:szCs w:val="20"/>
        </w:rPr>
        <w:t xml:space="preserve"> </w:t>
      </w:r>
      <w:r w:rsidR="000959F3">
        <w:rPr>
          <w:rFonts w:ascii="Arial" w:hAnsi="Arial" w:cs="Arial"/>
          <w:color w:val="auto"/>
          <w:sz w:val="20"/>
          <w:szCs w:val="20"/>
        </w:rPr>
        <w:t>10</w:t>
      </w:r>
      <w:r w:rsidR="000510E3">
        <w:rPr>
          <w:rFonts w:ascii="Arial" w:hAnsi="Arial" w:cs="Arial"/>
          <w:color w:val="auto"/>
          <w:sz w:val="20"/>
          <w:szCs w:val="20"/>
        </w:rPr>
        <w:t>, от 27</w:t>
      </w:r>
      <w:r w:rsidR="00424B24">
        <w:rPr>
          <w:rFonts w:ascii="Arial" w:hAnsi="Arial" w:cs="Arial"/>
          <w:color w:val="auto"/>
          <w:sz w:val="20"/>
          <w:szCs w:val="20"/>
        </w:rPr>
        <w:t>4</w:t>
      </w:r>
      <w:bookmarkStart w:id="0" w:name="_GoBack"/>
      <w:bookmarkEnd w:id="0"/>
      <w:r w:rsidR="000510E3">
        <w:rPr>
          <w:rFonts w:ascii="Arial" w:hAnsi="Arial" w:cs="Arial"/>
          <w:color w:val="auto"/>
          <w:sz w:val="20"/>
          <w:szCs w:val="20"/>
        </w:rPr>
        <w:t>.12.2021 № 11-72</w:t>
      </w:r>
      <w:r w:rsidR="00595580">
        <w:rPr>
          <w:rFonts w:ascii="Arial" w:hAnsi="Arial" w:cs="Arial"/>
          <w:color w:val="auto"/>
          <w:sz w:val="20"/>
          <w:szCs w:val="20"/>
        </w:rPr>
        <w:t>)</w:t>
      </w:r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Pr="007904EE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904EE">
        <w:rPr>
          <w:rFonts w:ascii="Arial" w:hAnsi="Arial" w:cs="Arial"/>
          <w:b/>
          <w:color w:val="auto"/>
        </w:rPr>
        <w:t>ПОЛОЖЕНИЕ</w:t>
      </w:r>
    </w:p>
    <w:p w:rsidR="00595580" w:rsidRPr="007904EE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904EE">
        <w:rPr>
          <w:rFonts w:ascii="Arial" w:hAnsi="Arial" w:cs="Arial"/>
          <w:b/>
          <w:color w:val="auto"/>
        </w:rPr>
        <w:t xml:space="preserve">ОБ ОПЛАТЕ ТРУДА ДЕПУТАТОВ, 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</w:t>
      </w:r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Pr="006A38F0" w:rsidRDefault="00D918BB" w:rsidP="001B1C96">
      <w:pPr>
        <w:widowControl/>
        <w:ind w:firstLine="72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</w:t>
      </w:r>
      <w:r w:rsidR="00595580" w:rsidRPr="006A38F0">
        <w:rPr>
          <w:rFonts w:ascii="Arial" w:hAnsi="Arial" w:cs="Arial"/>
          <w:b/>
          <w:color w:val="auto"/>
        </w:rPr>
        <w:t>1. ОБЩИЕ ПОЛОЖЕНИЯ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1.1. </w:t>
      </w:r>
      <w:proofErr w:type="gramStart"/>
      <w:r>
        <w:rPr>
          <w:rFonts w:ascii="Arial" w:hAnsi="Arial" w:cs="Arial"/>
          <w:color w:val="auto"/>
        </w:rPr>
        <w:t>Настоящее Положение устанавливает размеры  оплаты труда депутатов, выборных должностных лиц,</w:t>
      </w:r>
      <w:r w:rsidR="00D918BB" w:rsidRPr="00D918BB">
        <w:rPr>
          <w:rFonts w:ascii="Arial" w:hAnsi="Arial" w:cs="Arial"/>
          <w:color w:val="auto"/>
        </w:rPr>
        <w:t xml:space="preserve"> замещающих иные муниципальные должности</w:t>
      </w:r>
      <w:r>
        <w:rPr>
          <w:rFonts w:ascii="Arial" w:hAnsi="Arial" w:cs="Arial"/>
          <w:color w:val="auto"/>
        </w:rPr>
        <w:t xml:space="preserve"> осуществляющих свои полномочия на постоянной основе, членов выборных органов местного самоуправления (далее – выборные должностные</w:t>
      </w:r>
      <w:proofErr w:type="gramEnd"/>
      <w:r>
        <w:rPr>
          <w:rFonts w:ascii="Arial" w:hAnsi="Arial" w:cs="Arial"/>
          <w:color w:val="auto"/>
        </w:rPr>
        <w:t xml:space="preserve"> лица), муниципальных служащих в органах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2. КЛАССИФИКАЦИЯ МУНИЦИПАЛЬНОГО ОБРАЗОВАНИЯ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2.1. Муниципальное образование </w:t>
      </w:r>
      <w:proofErr w:type="spellStart"/>
      <w:r>
        <w:rPr>
          <w:rFonts w:ascii="Arial" w:hAnsi="Arial" w:cs="Arial"/>
          <w:color w:val="auto"/>
        </w:rPr>
        <w:t>Большекосульский</w:t>
      </w:r>
      <w:proofErr w:type="spellEnd"/>
      <w:r>
        <w:rPr>
          <w:rFonts w:ascii="Arial" w:hAnsi="Arial" w:cs="Arial"/>
          <w:color w:val="auto"/>
        </w:rPr>
        <w:t xml:space="preserve"> сельсовет относится по оплате труда выборных должностных лиц и муниципальных служащих к восьмой  группе (сельские и городские поселения с численностью от 1,5 до 5 тысяч человек).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3. ОПЛАТА ТРУДА ВЫБОРНЫХ ДОЛЖНОСТНЫХ ЛИЦ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3.2.Размеры денежное  вознаграждение и ежемесячного денежного поощрения   выборных  должностных  лиц,  осуществляющих  свои  полномочия  на  </w:t>
      </w:r>
      <w:proofErr w:type="gramStart"/>
      <w:r>
        <w:rPr>
          <w:rFonts w:ascii="Arial" w:hAnsi="Arial" w:cs="Arial"/>
          <w:color w:val="auto"/>
        </w:rPr>
        <w:t>постоянной</w:t>
      </w:r>
      <w:proofErr w:type="gramEnd"/>
      <w:r>
        <w:rPr>
          <w:rFonts w:ascii="Arial" w:hAnsi="Arial" w:cs="Arial"/>
          <w:color w:val="auto"/>
        </w:rPr>
        <w:t xml:space="preserve">    составляют: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140"/>
      </w:tblGrid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Наименование должности</w:t>
            </w:r>
          </w:p>
        </w:tc>
        <w:tc>
          <w:tcPr>
            <w:tcW w:w="4140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содержания, в руб.</w:t>
            </w:r>
          </w:p>
        </w:tc>
      </w:tr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Глава сельсовета</w:t>
            </w:r>
          </w:p>
        </w:tc>
        <w:tc>
          <w:tcPr>
            <w:tcW w:w="4140" w:type="dxa"/>
          </w:tcPr>
          <w:p w:rsidR="00595580" w:rsidRDefault="00C062C3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18804</w:t>
            </w:r>
          </w:p>
        </w:tc>
      </w:tr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Председатель сельского Совета депутатов</w:t>
            </w:r>
          </w:p>
        </w:tc>
        <w:tc>
          <w:tcPr>
            <w:tcW w:w="4140" w:type="dxa"/>
          </w:tcPr>
          <w:p w:rsidR="00595580" w:rsidRDefault="00C062C3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15670</w:t>
            </w:r>
          </w:p>
        </w:tc>
      </w:tr>
    </w:tbl>
    <w:p w:rsidR="00595580" w:rsidRPr="006A38F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Размеры денежного вознаграждения установлены в соответствии с </w:t>
      </w:r>
      <w:r w:rsidRPr="006A38F0">
        <w:rPr>
          <w:rFonts w:ascii="Arial" w:hAnsi="Arial" w:cs="Arial"/>
          <w:color w:val="auto"/>
        </w:rPr>
        <w:t xml:space="preserve"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 по 8 группе муниципальных образований. Размер денежного вознаграждения главы сельсовета установлен с учетом коэффициента 1,2  предусмотренного абзацем 12 пункта 2 Постановления № 512-п». </w:t>
      </w:r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3.3 Ежемесячное  денежное поощрение  выборных  должностных  лиц, осуществляющих свои  полномочия  на  постоянной  основе,  и  членов  выборных  органов  местного  самоуправления  составляют: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Наименование  должности </w:t>
            </w:r>
          </w:p>
        </w:tc>
        <w:tc>
          <w:tcPr>
            <w:tcW w:w="4786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Размер денежного  поощрения, в </w:t>
            </w:r>
            <w:proofErr w:type="spellStart"/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руб</w:t>
            </w:r>
            <w:proofErr w:type="spellEnd"/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Глава  сельсовета</w:t>
            </w:r>
          </w:p>
        </w:tc>
        <w:tc>
          <w:tcPr>
            <w:tcW w:w="4786" w:type="dxa"/>
          </w:tcPr>
          <w:p w:rsidR="00595580" w:rsidRPr="006B6A4C" w:rsidRDefault="00C062C3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18804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595580" w:rsidRPr="006B6A4C" w:rsidRDefault="006E2922" w:rsidP="006E2922">
            <w:pPr>
              <w:widowControl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 </w:t>
            </w:r>
            <w:r w:rsidR="00C062C3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   8617</w:t>
            </w:r>
          </w:p>
        </w:tc>
      </w:tr>
    </w:tbl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3.4. </w:t>
      </w:r>
      <w:proofErr w:type="gramStart"/>
      <w:r>
        <w:rPr>
          <w:rFonts w:ascii="Arial" w:hAnsi="Arial" w:cs="Arial"/>
          <w:color w:val="auto"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плате,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3.5 Денежное  вознаграждение  депутатов,  выборных  должностных  лиц,  осуществляющих свои  полномочия  на  постоянной  основе,  и  муниципальных  служащих  индексируется  (увеличивается) в  размерах  и  сроки, предусмотренные  законом  Красноярского  края о краевом  бюджете  для  индексации  (увеличения)  денежного  вознаграждения.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4. ДЕНЕЖНОЕ СОДЕРЖАНИЕ МУНИЦИПАЛЬНЫХ СЛУЖАЩИХ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4.1. Оплата труда муниципальных служащих состоит из составных частей денежного содержания.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4.2. В состав денежного содержания для целей настоящего Положения включаются: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должностной оклад;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б) ежемесячная надбавка за классный чин;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в) ежемесячная надбавка за особые условия муниципальной службы;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г) ежемесячная надбавка за выслугу лет;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д) ежемесячное </w:t>
      </w:r>
      <w:proofErr w:type="gramStart"/>
      <w:r>
        <w:rPr>
          <w:rFonts w:ascii="Arial" w:hAnsi="Arial" w:cs="Arial"/>
          <w:color w:val="auto"/>
        </w:rPr>
        <w:t>денежной</w:t>
      </w:r>
      <w:proofErr w:type="gramEnd"/>
      <w:r>
        <w:rPr>
          <w:rFonts w:ascii="Arial" w:hAnsi="Arial" w:cs="Arial"/>
          <w:color w:val="auto"/>
        </w:rPr>
        <w:t xml:space="preserve"> поощрение;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ж) премии;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и) материальная помощь.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4.3. На денежное содержание,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5. ДОЛЖНОСТНЫЕ ОКЛАДЫ</w:t>
      </w:r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5.1. Размеры  должностных  окладов  муниципальных  служащих  составляют: </w:t>
      </w:r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Размеры должностных окладов  муниципальных служащих, в руб.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Заместитель главы сельсовета</w:t>
            </w:r>
          </w:p>
        </w:tc>
        <w:tc>
          <w:tcPr>
            <w:tcW w:w="4786" w:type="dxa"/>
          </w:tcPr>
          <w:p w:rsidR="00595580" w:rsidRPr="006B6A4C" w:rsidRDefault="00C062C3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5195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Специалист 2 категории</w:t>
            </w:r>
          </w:p>
        </w:tc>
        <w:tc>
          <w:tcPr>
            <w:tcW w:w="4786" w:type="dxa"/>
          </w:tcPr>
          <w:p w:rsidR="00595580" w:rsidRPr="006B6A4C" w:rsidRDefault="00C062C3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3480</w:t>
            </w:r>
          </w:p>
        </w:tc>
      </w:tr>
    </w:tbl>
    <w:p w:rsidR="00595580" w:rsidRDefault="00595580" w:rsidP="005414F8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6. НАДБАВКА ЗА КЛАССНЫЙ ЧИН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6.1. Размер ежемесячной надбавки за классный чин к должностным окладам составляет: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за классный чин 1-го класса -  35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б) за классный чин 2-го класса -  33 процента;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в) за классный чин 3-го класса -  25 процентов.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6.2.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7. НАДБАВКА ЗА ОСОБЫЕ УСЛОВИЯ МУНИЦИПАЛЬНОЙ СЛУЖБЫ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7.1. Размеры ежемесячной надбавки за особые условия муниципальной службы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4797"/>
      </w:tblGrid>
      <w:tr w:rsidR="00595580" w:rsidTr="009C457A">
        <w:tc>
          <w:tcPr>
            <w:tcW w:w="4774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7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595580" w:rsidTr="009C457A">
        <w:tc>
          <w:tcPr>
            <w:tcW w:w="4774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Главная и ведущая</w:t>
            </w:r>
          </w:p>
        </w:tc>
        <w:tc>
          <w:tcPr>
            <w:tcW w:w="4797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 60</w:t>
            </w:r>
          </w:p>
        </w:tc>
      </w:tr>
      <w:tr w:rsidR="00595580" w:rsidTr="009C457A">
        <w:trPr>
          <w:trHeight w:val="240"/>
        </w:trPr>
        <w:tc>
          <w:tcPr>
            <w:tcW w:w="4774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Старшая и Младшая</w:t>
            </w:r>
          </w:p>
        </w:tc>
        <w:tc>
          <w:tcPr>
            <w:tcW w:w="4797" w:type="dxa"/>
          </w:tcPr>
          <w:p w:rsidR="00595580" w:rsidRDefault="00595580" w:rsidP="009C457A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     до 40</w:t>
            </w:r>
          </w:p>
        </w:tc>
      </w:tr>
    </w:tbl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7.2. Порядок и условия установления надбавки за особые условия муниципальной службы определяются в соответствии с Положением о порядке выплаты ежемесячных надбавок за особые условия муниципальной службы муниципальным служащим органов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 согласно приложению 2.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8. ЕЖЕМЕСЯЧНАЯ НАДБАВКА ЗА ВЫСЛУГУ ЛЕТ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8.1. Ежемесячная надбавка за выслугу лет на муниципальной службе к должностному окладу составляет: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1 до 5 лет – 10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5 до 10 лет – 15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10 до 15 лет – 20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свыше 15 лет – 30 процентов.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9. ЕЖЕМЕСЯЧНОЕ ДЕНЕЖНОЕ ПООЩРЕНИЕ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9.1. Размер ежемесячного денежного поощрения составляет: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4793"/>
      </w:tblGrid>
      <w:tr w:rsidR="00595580" w:rsidTr="001B1C96">
        <w:tc>
          <w:tcPr>
            <w:tcW w:w="4778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3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поощрения</w:t>
            </w:r>
          </w:p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(должностных окладов)</w:t>
            </w:r>
          </w:p>
        </w:tc>
      </w:tr>
      <w:tr w:rsidR="00595580" w:rsidTr="001B1C96">
        <w:trPr>
          <w:trHeight w:val="380"/>
        </w:trPr>
        <w:tc>
          <w:tcPr>
            <w:tcW w:w="477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По всем группам должностей</w:t>
            </w:r>
          </w:p>
        </w:tc>
        <w:tc>
          <w:tcPr>
            <w:tcW w:w="4793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                  2,3</w:t>
            </w:r>
          </w:p>
        </w:tc>
      </w:tr>
    </w:tbl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9.2. Размер денежного поощрения конкретному муниципальному служащему устанавливается распоряжением (приказом) руководителя, учитывая их добросовестное исполнение своих трудовых обязанностей, продолжительную и безупречную работу, достижения в работе».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10.  ЕЖЕМЕСЯЧНАЯ ПРОЦЕНТНАЯ НАДБАВКА ЗА РАБОТУ СО СВЕДЕНИЯМИ, СОСТАВЛЯЮЩИМИ ГОСУДАРСТВЕННУЮ ТАЙНУ</w:t>
      </w: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595580" w:rsidRDefault="00595580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а)</w:t>
      </w:r>
      <w:r>
        <w:rPr>
          <w:rFonts w:ascii="Arial" w:hAnsi="Arial" w:cs="Arial"/>
          <w:shd w:val="clear" w:color="auto" w:fill="FFFFFF"/>
        </w:rPr>
        <w:tab/>
        <w:t>«особой важности» составляет 50 процентов;</w:t>
      </w:r>
    </w:p>
    <w:p w:rsidR="00595580" w:rsidRDefault="00595580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lastRenderedPageBreak/>
        <w:t>б)</w:t>
      </w:r>
      <w:r>
        <w:rPr>
          <w:rFonts w:ascii="Arial" w:hAnsi="Arial" w:cs="Arial"/>
          <w:shd w:val="clear" w:color="auto" w:fill="FFFFFF"/>
        </w:rPr>
        <w:tab/>
        <w:t>«совершенно секретно» составляет 30 процентов;</w:t>
      </w:r>
    </w:p>
    <w:p w:rsidR="00595580" w:rsidRDefault="00595580" w:rsidP="001B1C96">
      <w:pPr>
        <w:tabs>
          <w:tab w:val="left" w:pos="910"/>
        </w:tabs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в)</w:t>
      </w:r>
      <w:r>
        <w:rPr>
          <w:rFonts w:ascii="Arial" w:hAnsi="Arial" w:cs="Arial"/>
          <w:shd w:val="clear" w:color="auto" w:fill="FFFFFF"/>
        </w:rPr>
        <w:tab/>
        <w:t>«</w:t>
      </w:r>
      <w:r w:rsidRPr="00B83690">
        <w:rPr>
          <w:rFonts w:ascii="Arial" w:hAnsi="Arial" w:cs="Arial"/>
        </w:rPr>
        <w:t>за работу со сведениями, имеющими</w:t>
      </w:r>
      <w:r>
        <w:rPr>
          <w:rFonts w:ascii="Arial" w:hAnsi="Arial" w:cs="Arial"/>
        </w:rPr>
        <w:t xml:space="preserve"> степень секретности «секретно» при оформлении допуска с проведением проверочных материалов,</w:t>
      </w:r>
      <w:r w:rsidRPr="00B83690">
        <w:rPr>
          <w:rFonts w:ascii="Arial" w:hAnsi="Arial" w:cs="Arial"/>
        </w:rPr>
        <w:t xml:space="preserve"> - 10 процентов</w:t>
      </w:r>
      <w:r>
        <w:rPr>
          <w:rFonts w:ascii="Arial" w:hAnsi="Arial" w:cs="Arial"/>
        </w:rPr>
        <w:t>, без проведения проверочных мероприятий, - 5 процентов.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 xml:space="preserve">2. </w:t>
      </w:r>
      <w:proofErr w:type="gramStart"/>
      <w:r>
        <w:rPr>
          <w:rFonts w:ascii="Arial" w:hAnsi="Arial" w:cs="Arial"/>
          <w:shd w:val="clear" w:color="auto" w:fill="FFFFFF"/>
        </w:rPr>
        <w:t>В случае если размер ежемесячной процентной надбавки к должностному окладу, предусмотренной пунктом 1 настоящей статьи, оказывается ниже размера ранее установленной надбавки, получаемой муниципальными служащими,,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0959F3" w:rsidRPr="000959F3" w:rsidRDefault="000959F3" w:rsidP="000959F3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3</w:t>
      </w:r>
      <w:r w:rsidRPr="000959F3">
        <w:rPr>
          <w:rFonts w:ascii="Arial" w:hAnsi="Arial" w:cs="Arial"/>
          <w:color w:val="auto"/>
        </w:rPr>
        <w:t>. Размер ежемесячной процентной надбавки к должностному окладу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(тарифной ставке) за работу со сведениями, имеющими степень секретности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"особой важности", составляет 50 - 75 процентов, </w:t>
      </w:r>
      <w:proofErr w:type="gramStart"/>
      <w:r w:rsidRPr="000959F3">
        <w:rPr>
          <w:rFonts w:ascii="Arial" w:hAnsi="Arial" w:cs="Arial"/>
          <w:color w:val="auto"/>
        </w:rPr>
        <w:t>имеющими</w:t>
      </w:r>
      <w:proofErr w:type="gramEnd"/>
      <w:r w:rsidRPr="000959F3">
        <w:rPr>
          <w:rFonts w:ascii="Arial" w:hAnsi="Arial" w:cs="Arial"/>
          <w:color w:val="auto"/>
        </w:rPr>
        <w:t xml:space="preserve"> степень секретности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"совершенно секретно", - 30 - 50 процентов, </w:t>
      </w:r>
      <w:proofErr w:type="gramStart"/>
      <w:r w:rsidRPr="000959F3">
        <w:rPr>
          <w:rFonts w:ascii="Arial" w:hAnsi="Arial" w:cs="Arial"/>
          <w:color w:val="auto"/>
        </w:rPr>
        <w:t>имеющими</w:t>
      </w:r>
      <w:proofErr w:type="gramEnd"/>
      <w:r w:rsidRPr="000959F3">
        <w:rPr>
          <w:rFonts w:ascii="Arial" w:hAnsi="Arial" w:cs="Arial"/>
          <w:color w:val="auto"/>
        </w:rPr>
        <w:t xml:space="preserve"> степень секретности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"секретно" при оформлении допуска с проведением проверочных мероприятий, -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10 - 15 процентов, без проведения проверочных мероприятий, - 5 - 10 процентов.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При определении размера ежемесячной процентной надбавки учитывается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объем сведений, к которым указанные граждане имеют доступ, а также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продолжительность срока, в течение которого сохраняется актуальность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засекречивания этих сведений.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Ежемесячная процентная надбавка выплачивается за счет </w:t>
      </w:r>
      <w:proofErr w:type="gramStart"/>
      <w:r w:rsidRPr="000959F3">
        <w:rPr>
          <w:rFonts w:ascii="Arial" w:hAnsi="Arial" w:cs="Arial"/>
          <w:color w:val="auto"/>
        </w:rPr>
        <w:t>утвержденного</w:t>
      </w:r>
      <w:proofErr w:type="gramEnd"/>
      <w:r w:rsidRPr="000959F3">
        <w:rPr>
          <w:rFonts w:ascii="Arial" w:hAnsi="Arial" w:cs="Arial"/>
          <w:color w:val="auto"/>
        </w:rPr>
        <w:t xml:space="preserve"> в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установленном </w:t>
      </w:r>
      <w:proofErr w:type="gramStart"/>
      <w:r w:rsidRPr="000959F3">
        <w:rPr>
          <w:rFonts w:ascii="Arial" w:hAnsi="Arial" w:cs="Arial"/>
          <w:color w:val="auto"/>
        </w:rPr>
        <w:t>порядке</w:t>
      </w:r>
      <w:proofErr w:type="gramEnd"/>
      <w:r w:rsidRPr="000959F3">
        <w:rPr>
          <w:rFonts w:ascii="Arial" w:hAnsi="Arial" w:cs="Arial"/>
          <w:color w:val="auto"/>
        </w:rPr>
        <w:t xml:space="preserve"> фонда оплаты труда.»;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1.2. пункт 2 статьи 11 изложить в следующей редакции: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«2. Премирование муниципальных служащих осуществляется </w:t>
      </w:r>
      <w:proofErr w:type="gramStart"/>
      <w:r w:rsidRPr="000959F3">
        <w:rPr>
          <w:rFonts w:ascii="Arial" w:hAnsi="Arial" w:cs="Arial"/>
          <w:color w:val="auto"/>
        </w:rPr>
        <w:t>в</w:t>
      </w:r>
      <w:proofErr w:type="gramEnd"/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gramStart"/>
      <w:r w:rsidRPr="000959F3">
        <w:rPr>
          <w:rFonts w:ascii="Arial" w:hAnsi="Arial" w:cs="Arial"/>
          <w:color w:val="auto"/>
        </w:rPr>
        <w:t>соответствии</w:t>
      </w:r>
      <w:proofErr w:type="gramEnd"/>
      <w:r w:rsidRPr="000959F3">
        <w:rPr>
          <w:rFonts w:ascii="Arial" w:hAnsi="Arial" w:cs="Arial"/>
          <w:color w:val="auto"/>
        </w:rPr>
        <w:t xml:space="preserve"> с Положением о премировании, утвержденным Решением</w:t>
      </w:r>
    </w:p>
    <w:p w:rsidR="00595580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Юрьевского сельского Совета депутатов</w:t>
      </w:r>
      <w:proofErr w:type="gramStart"/>
      <w:r w:rsidRPr="000959F3">
        <w:rPr>
          <w:rFonts w:ascii="Arial" w:hAnsi="Arial" w:cs="Arial"/>
          <w:color w:val="auto"/>
        </w:rPr>
        <w:t>.».</w:t>
      </w:r>
      <w:proofErr w:type="gramEnd"/>
    </w:p>
    <w:p w:rsidR="000959F3" w:rsidRDefault="000959F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11. ПРЕМИРОВАНИЕ МУНИЦИПАЛЬНЫХ СЛУЖАЩИХ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11.1. Премирование муниципальных служащих ограничивается пределами установленного фонда оплаты труда.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11.2. Премирование муниципальных служащих осуществляется в соответствии с Положением, представительным органом местного самоуправления.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12. ЕДИНОВРЕМЕННАЯ ВЫПЛАТА ПРИ ПРЕДРОСТАВЛЕНИИ ЕЖЕГОДНОГО ОПЛАЧИВАЕМОГО ОТПУСКА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12.1. Единовременная выплата, осуществляемая один раз в год при предоставлении ежегодного оплачиваемого отпуска, составляет 3,5 должностного оклада.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13.  МАТЕРИАЛЬНАЯ ПОМОЩЬ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13.1. Выплата единовременной материальной помощи муниципальным служащим ограничиваются пределами установленного фонда оплаты труда.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13.2.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13.3. Положение о материальной помощи утверждается муниципальным правовым актом представительного органа местного самоуправления с учетом требований настоящего пункта.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 xml:space="preserve">14. ИНДЕКСАЦИЯ </w:t>
      </w:r>
      <w:proofErr w:type="gramStart"/>
      <w:r w:rsidRPr="006A38F0">
        <w:rPr>
          <w:rFonts w:ascii="Arial" w:hAnsi="Arial" w:cs="Arial"/>
          <w:b/>
          <w:color w:val="auto"/>
        </w:rPr>
        <w:t>РАЗМЕРА ОПЛАТЫ ТРУДА</w:t>
      </w:r>
      <w:proofErr w:type="gramEnd"/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14.1.</w:t>
      </w:r>
      <w:r>
        <w:rPr>
          <w:rFonts w:ascii="Arial" w:hAnsi="Arial" w:cs="Arial"/>
          <w:bCs/>
          <w:color w:val="auto"/>
        </w:rPr>
        <w:t xml:space="preserve"> Индексация (увеличение) размеров  оплаты труда выборных должностных лиц  и  муниципальных служащих индексируются ( увеличиваются) в размерах и в сроки, предусмотренные законом края о краевом бюджете на очередной финансовый год и плановый период</w:t>
      </w:r>
      <w:proofErr w:type="gramStart"/>
      <w:r>
        <w:rPr>
          <w:rFonts w:ascii="Arial" w:hAnsi="Arial" w:cs="Arial"/>
          <w:bCs/>
          <w:color w:val="auto"/>
        </w:rPr>
        <w:t xml:space="preserve"> .</w:t>
      </w:r>
      <w:proofErr w:type="gramEnd"/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autoSpaceDE w:val="0"/>
        <w:autoSpaceDN w:val="0"/>
        <w:adjustRightInd w:val="0"/>
        <w:ind w:firstLine="540"/>
        <w:jc w:val="center"/>
        <w:rPr>
          <w:b/>
        </w:rPr>
      </w:pPr>
      <w:r w:rsidRPr="006A38F0">
        <w:rPr>
          <w:rFonts w:ascii="Arial" w:hAnsi="Arial" w:cs="Arial"/>
          <w:b/>
          <w:color w:val="auto"/>
        </w:rPr>
        <w:t xml:space="preserve">15. </w:t>
      </w:r>
      <w:r w:rsidRPr="006A38F0">
        <w:rPr>
          <w:rFonts w:ascii="Arial" w:hAnsi="Arial" w:cs="Arial"/>
          <w:b/>
          <w:bCs/>
          <w:color w:val="auto"/>
        </w:rPr>
        <w:t>ФОРМИРОВАНИЕ ФОНДА ОПЛАТЫ</w:t>
      </w:r>
      <w:r w:rsidR="00D918BB" w:rsidRPr="006A38F0">
        <w:rPr>
          <w:rFonts w:ascii="Arial" w:hAnsi="Arial" w:cs="Arial"/>
          <w:b/>
          <w:bCs/>
          <w:color w:val="auto"/>
        </w:rPr>
        <w:t xml:space="preserve"> ТРУДА ВЫБОРНЫХ ДОЛНОСТНЫХ ЛИЦ, ЗАМЕЩАЮЩИХ ИНЫЕ МУНИЦИПАЛЬНЫЕ ДОЛЖНОСТИ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bCs/>
          <w:color w:val="auto"/>
        </w:rPr>
        <w:t>15.1.</w:t>
      </w:r>
      <w:r>
        <w:rPr>
          <w:rFonts w:ascii="Arial" w:hAnsi="Arial" w:cs="Arial"/>
          <w:color w:val="auto"/>
        </w:rPr>
        <w:t xml:space="preserve">Размер </w:t>
      </w:r>
      <w:proofErr w:type="gramStart"/>
      <w:r>
        <w:rPr>
          <w:rFonts w:ascii="Arial" w:hAnsi="Arial" w:cs="Arial"/>
          <w:color w:val="auto"/>
        </w:rPr>
        <w:t>фонда оплаты труда главы сельсовета</w:t>
      </w:r>
      <w:proofErr w:type="gramEnd"/>
      <w:r>
        <w:rPr>
          <w:rFonts w:ascii="Arial" w:hAnsi="Arial" w:cs="Arial"/>
          <w:color w:val="auto"/>
        </w:rPr>
        <w:t xml:space="preserve"> формируется из расчета 24-кратного среднемесячного предельного размера денежного вознаграждения главы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15.2. При формировании годового фонда оплаты труда выборных должностных лиц и муниципальных служащих (за исключением главы сельсовета), учитываются следующие средства для выплаты (в расчете на год):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1"/>
      </w:tblGrid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ДОЛЖНОСТНОЙ ОКЛАД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12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6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3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20,1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0,2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Премии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2,7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Единовременная выплата при </w:t>
            </w:r>
            <w:r>
              <w:rPr>
                <w:rFonts w:ascii="Arial" w:hAnsi="Arial" w:cs="Arial"/>
                <w:color w:val="auto"/>
                <w:lang w:eastAsia="en-US"/>
              </w:rPr>
              <w:lastRenderedPageBreak/>
              <w:t>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lastRenderedPageBreak/>
              <w:t>4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52</w:t>
            </w:r>
          </w:p>
        </w:tc>
      </w:tr>
    </w:tbl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сельсовета) определяется на уровне  должностного оклада по должности "ведущий специалист» с коэффициентом 1,08.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15.4. Установить, что предельный размер фонда оплаты труда рассчитывается с учетом размера оплаты труда выборных должностных лиц и лиц замещающих иные муниципальные должности </w:t>
      </w:r>
      <w:proofErr w:type="gramStart"/>
      <w:r>
        <w:rPr>
          <w:rFonts w:ascii="Arial" w:hAnsi="Arial" w:cs="Arial"/>
          <w:color w:val="auto"/>
        </w:rPr>
        <w:t xml:space="preserve">( </w:t>
      </w:r>
      <w:proofErr w:type="gramEnd"/>
      <w:r>
        <w:rPr>
          <w:rFonts w:ascii="Arial" w:hAnsi="Arial" w:cs="Arial"/>
          <w:color w:val="auto"/>
        </w:rPr>
        <w:t xml:space="preserve">за исключением главы сельсовета ), не выше размеров оплаты труда выборных должностных лиц и лиц, замещающих иные муниципальные должности, установленных в приложении № 1 к  настоящему Положению, и размера оплаты труда муниципальных служащих не выше размеров оплаты труда муниципальных служащих, </w:t>
      </w:r>
      <w:proofErr w:type="gramStart"/>
      <w:r>
        <w:rPr>
          <w:rFonts w:ascii="Arial" w:hAnsi="Arial" w:cs="Arial"/>
          <w:color w:val="auto"/>
        </w:rPr>
        <w:t>установленных</w:t>
      </w:r>
      <w:proofErr w:type="gramEnd"/>
      <w:r>
        <w:rPr>
          <w:rFonts w:ascii="Arial" w:hAnsi="Arial" w:cs="Arial"/>
          <w:color w:val="auto"/>
        </w:rPr>
        <w:t xml:space="preserve"> в приложении № 2 к настоящему Положению.   </w:t>
      </w:r>
    </w:p>
    <w:p w:rsidR="00595580" w:rsidRDefault="00595580" w:rsidP="001B1C96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Установить, что в размер  фонда оплаты труда не включаются  выплаты, осуществляемые в связи с сокращением должностей муниципальной   службы, приводящим  к сокращению численности муниципальных  служащих в целом по муниципальному образованию.   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15.6. Представитель нанимателя вправе перераспределять средства фонда оплаты труда между выплатами, предусмотренные подпунктом 15.2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16. ПЕРЕХОДНЫЕ ПОЛОЖЕНИЯ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16.1. (На  период до присвоения муниципальному служащему классного чина размеры денежного поощрения, установленные пунктом 9 настоящего Положения, увеличиваются на 0,25 должностного оклада.) – утратил силу.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Пункт 6 настоящего Положения вступает в силу одновременно с вступлением в силу краевого нормативного правового акта о порядке присвоения классных чинов муниципальным служащим.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16.2.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 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277"/>
        <w:gridCol w:w="2591"/>
        <w:gridCol w:w="3960"/>
      </w:tblGrid>
      <w:tr w:rsidR="00595580" w:rsidTr="001B1C96">
        <w:trPr>
          <w:trHeight w:val="1418"/>
        </w:trPr>
        <w:tc>
          <w:tcPr>
            <w:tcW w:w="3277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91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</w:tcPr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6A38F0" w:rsidRDefault="006A38F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Приложение № 2</w:t>
            </w: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к решению сельского Совета депутатов (в редакции  от 29.04.2015</w:t>
            </w:r>
            <w:proofErr w:type="gramEnd"/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№  45-155  от 17.06.2015 № 46 – 160 от 15.12.2016 № 14 – 60 от 21.12.2017 № 24 – 104, от 29.08.2018 № 29 – 129, от 30.08.2018г.№ 30-135</w:t>
            </w:r>
            <w:r w:rsidR="004E1E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от 23.09.2019г № 37-167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)</w:t>
            </w:r>
            <w:proofErr w:type="gramEnd"/>
          </w:p>
        </w:tc>
      </w:tr>
    </w:tbl>
    <w:p w:rsidR="00595580" w:rsidRDefault="00595580" w:rsidP="00747168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747168">
      <w:pPr>
        <w:widowControl/>
        <w:rPr>
          <w:rFonts w:ascii="Arial" w:hAnsi="Arial" w:cs="Arial"/>
          <w:color w:val="auto"/>
        </w:rPr>
      </w:pP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ПОЛОЖЕНИЕ</w:t>
      </w: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О ПОРЯДКЕ ВЫПЛАТЫ ЕЖЕМЕСЯЧНЫХ НАДБАВОК</w:t>
      </w: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ЗА ОСОБЫЕ УСЛОВИЯ МУНИЦИПАЛЬНОЙ  СЛУЖБЫ МУНИЦИПАЛЬНЫМ СЛУЖАЩИМ ОРГАНОВ МЕСТНОГО</w:t>
      </w: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САМОУПРАВЛЕНИЯ БОЛЬШЕКОСУЛЬСКОГО СЕЛЬСОВЕТА</w:t>
      </w:r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 Настоящее Положение определяет порядок и условия выплаты ежемесячных надбавок муниципальным служащим органов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 за особые условия муниципальной службы.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 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качестве выполнения основных обязанностей муниципального служащего и своих должностных обязанностей.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 Ежемесячная надбавка за особые условия муниципальной службы при назначении должность муниципальной службы, при перемещении на другую должность муниципальной службы и других случаях с обязательным учетом профессиональной подготовки, опыта работы по специальности  и занимаемой должности и в пределах выделенного на эти цели фонда оплаты труда в следующих размерах: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главным должностям муниципальной  службы – в размере от 20 до 60 процентов должностного оклада;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ведущим должностям муниципальной  службы – в размере от 20 до 60 процентов должностного оклада;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старшим должностям муниципальной  службы – в размере от 10 до 40 процентов должностного оклада;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по младшим должностям муниципальной  службы -  в размере от 10 до 40 процентов должностного оклада.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 Ежемесячная надбавка за особые условия муниципальной службы устанавливается сроком на 1 год.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 Для </w:t>
      </w:r>
      <w:proofErr w:type="gramStart"/>
      <w:r>
        <w:rPr>
          <w:rFonts w:ascii="Arial" w:hAnsi="Arial" w:cs="Arial"/>
          <w:color w:val="auto"/>
        </w:rPr>
        <w:t>лиц, вновь назначаемых на главные и ведущие должности муниципальной службы на период установленного испытательного срока надбавка за особые условия муниципальной службы  устанавливается</w:t>
      </w:r>
      <w:proofErr w:type="gramEnd"/>
      <w:r>
        <w:rPr>
          <w:rFonts w:ascii="Arial" w:hAnsi="Arial" w:cs="Arial"/>
          <w:color w:val="auto"/>
        </w:rPr>
        <w:t xml:space="preserve"> в минимальном размере с поэтапным увеличением после окончания испытательного срока.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 Муниципальным служащим выполнение </w:t>
      </w:r>
      <w:proofErr w:type="gramStart"/>
      <w:r>
        <w:rPr>
          <w:rFonts w:ascii="Arial" w:hAnsi="Arial" w:cs="Arial"/>
          <w:color w:val="auto"/>
        </w:rPr>
        <w:t>обязанностей</w:t>
      </w:r>
      <w:proofErr w:type="gramEnd"/>
      <w:r>
        <w:rPr>
          <w:rFonts w:ascii="Arial" w:hAnsi="Arial" w:cs="Arial"/>
          <w:color w:val="auto"/>
        </w:rPr>
        <w:t xml:space="preserve">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 Основными критериями для установления надбавок являются: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исполнение функциональных обязанностей работниками в условиях, отличающихся от нормальных (сложность, особая важность, срочность, особый режим и график работы, знание и применение компьютерной и другой техники и др.); 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компетентность муниципальных служащих в принятии управленческих решений;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 Ежемесячная надбавка за особые условия  муниципальной службы конкретному муниципальному служащему устанавливается распоряжением (приказом) представителя нанимателя.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 Распоряжение (приказ), которым установлена ежемесячная надбавка за особые условия муниципальной службы, объявляется муниципальному служащему под расписку.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1B1C96" w:rsidRDefault="00595580">
      <w:pPr>
        <w:rPr>
          <w:rFonts w:ascii="Arial" w:hAnsi="Arial" w:cs="Arial"/>
        </w:rPr>
      </w:pPr>
    </w:p>
    <w:sectPr w:rsidR="00595580" w:rsidRPr="001B1C96" w:rsidSect="000A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F3A" w:rsidRDefault="005B6F3A" w:rsidP="005414F8">
      <w:r>
        <w:separator/>
      </w:r>
    </w:p>
  </w:endnote>
  <w:endnote w:type="continuationSeparator" w:id="0">
    <w:p w:rsidR="005B6F3A" w:rsidRDefault="005B6F3A" w:rsidP="005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F3A" w:rsidRDefault="005B6F3A" w:rsidP="005414F8">
      <w:r>
        <w:separator/>
      </w:r>
    </w:p>
  </w:footnote>
  <w:footnote w:type="continuationSeparator" w:id="0">
    <w:p w:rsidR="005B6F3A" w:rsidRDefault="005B6F3A" w:rsidP="0054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44BC0"/>
    <w:multiLevelType w:val="multilevel"/>
    <w:tmpl w:val="759670E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D39"/>
    <w:rsid w:val="0003335E"/>
    <w:rsid w:val="000510E3"/>
    <w:rsid w:val="00086A5F"/>
    <w:rsid w:val="000959F3"/>
    <w:rsid w:val="000A286A"/>
    <w:rsid w:val="000A6B9A"/>
    <w:rsid w:val="000A7566"/>
    <w:rsid w:val="000B7365"/>
    <w:rsid w:val="000C5FE6"/>
    <w:rsid w:val="000E0E37"/>
    <w:rsid w:val="00125829"/>
    <w:rsid w:val="0015154A"/>
    <w:rsid w:val="00154DE4"/>
    <w:rsid w:val="001572C9"/>
    <w:rsid w:val="0016549F"/>
    <w:rsid w:val="001B1C96"/>
    <w:rsid w:val="001B2EBA"/>
    <w:rsid w:val="001B4448"/>
    <w:rsid w:val="001E0C57"/>
    <w:rsid w:val="001F0AEF"/>
    <w:rsid w:val="001F2343"/>
    <w:rsid w:val="00240D2A"/>
    <w:rsid w:val="002933E9"/>
    <w:rsid w:val="002A282C"/>
    <w:rsid w:val="002B645E"/>
    <w:rsid w:val="002C013D"/>
    <w:rsid w:val="002D5EA5"/>
    <w:rsid w:val="003068FB"/>
    <w:rsid w:val="00315DEA"/>
    <w:rsid w:val="00320E83"/>
    <w:rsid w:val="00333566"/>
    <w:rsid w:val="003424F4"/>
    <w:rsid w:val="00375CAD"/>
    <w:rsid w:val="00377590"/>
    <w:rsid w:val="003821F9"/>
    <w:rsid w:val="003A28BF"/>
    <w:rsid w:val="003A340F"/>
    <w:rsid w:val="003F7F0C"/>
    <w:rsid w:val="0041168E"/>
    <w:rsid w:val="00424B24"/>
    <w:rsid w:val="0048625D"/>
    <w:rsid w:val="004938F0"/>
    <w:rsid w:val="004B08E5"/>
    <w:rsid w:val="004C354E"/>
    <w:rsid w:val="004E1E1B"/>
    <w:rsid w:val="005074D3"/>
    <w:rsid w:val="00520E45"/>
    <w:rsid w:val="00523839"/>
    <w:rsid w:val="005275A0"/>
    <w:rsid w:val="00531C88"/>
    <w:rsid w:val="005414F8"/>
    <w:rsid w:val="0055344E"/>
    <w:rsid w:val="00564D7E"/>
    <w:rsid w:val="005749AD"/>
    <w:rsid w:val="00576F7C"/>
    <w:rsid w:val="00580298"/>
    <w:rsid w:val="00590770"/>
    <w:rsid w:val="00595580"/>
    <w:rsid w:val="005B6F3A"/>
    <w:rsid w:val="005E7CA2"/>
    <w:rsid w:val="00600F5B"/>
    <w:rsid w:val="00656DD4"/>
    <w:rsid w:val="0067500B"/>
    <w:rsid w:val="006A38F0"/>
    <w:rsid w:val="006B6A4C"/>
    <w:rsid w:val="006C64C8"/>
    <w:rsid w:val="006E2922"/>
    <w:rsid w:val="00720EA3"/>
    <w:rsid w:val="00726543"/>
    <w:rsid w:val="0074569C"/>
    <w:rsid w:val="00747168"/>
    <w:rsid w:val="00753FEB"/>
    <w:rsid w:val="007904EE"/>
    <w:rsid w:val="007A5F2D"/>
    <w:rsid w:val="007A6E13"/>
    <w:rsid w:val="007C0DEC"/>
    <w:rsid w:val="007E42F1"/>
    <w:rsid w:val="007F5A8D"/>
    <w:rsid w:val="008471AF"/>
    <w:rsid w:val="00885B73"/>
    <w:rsid w:val="008A57EC"/>
    <w:rsid w:val="008B75C8"/>
    <w:rsid w:val="00921756"/>
    <w:rsid w:val="00927242"/>
    <w:rsid w:val="009508C5"/>
    <w:rsid w:val="009A7854"/>
    <w:rsid w:val="009A79ED"/>
    <w:rsid w:val="009C457A"/>
    <w:rsid w:val="009E5620"/>
    <w:rsid w:val="009E5F7F"/>
    <w:rsid w:val="009F7A4C"/>
    <w:rsid w:val="00A40816"/>
    <w:rsid w:val="00A4417A"/>
    <w:rsid w:val="00AA1D3B"/>
    <w:rsid w:val="00AB6DFC"/>
    <w:rsid w:val="00AC7A1C"/>
    <w:rsid w:val="00AE7036"/>
    <w:rsid w:val="00AF0587"/>
    <w:rsid w:val="00B0454D"/>
    <w:rsid w:val="00B04C64"/>
    <w:rsid w:val="00B3050A"/>
    <w:rsid w:val="00B40A48"/>
    <w:rsid w:val="00B83690"/>
    <w:rsid w:val="00B94C3D"/>
    <w:rsid w:val="00BB57C6"/>
    <w:rsid w:val="00BD3952"/>
    <w:rsid w:val="00BD755A"/>
    <w:rsid w:val="00BF2A79"/>
    <w:rsid w:val="00BF77B8"/>
    <w:rsid w:val="00C062C3"/>
    <w:rsid w:val="00C26C8C"/>
    <w:rsid w:val="00C46373"/>
    <w:rsid w:val="00C6498E"/>
    <w:rsid w:val="00C67DB2"/>
    <w:rsid w:val="00C8673E"/>
    <w:rsid w:val="00CA78A0"/>
    <w:rsid w:val="00CE48E7"/>
    <w:rsid w:val="00D352F2"/>
    <w:rsid w:val="00D36B9E"/>
    <w:rsid w:val="00D40238"/>
    <w:rsid w:val="00D40DF2"/>
    <w:rsid w:val="00D56B5B"/>
    <w:rsid w:val="00D60394"/>
    <w:rsid w:val="00D716FB"/>
    <w:rsid w:val="00D74D6A"/>
    <w:rsid w:val="00D918BB"/>
    <w:rsid w:val="00DA17D3"/>
    <w:rsid w:val="00DA295B"/>
    <w:rsid w:val="00DA2AF7"/>
    <w:rsid w:val="00DF7738"/>
    <w:rsid w:val="00E5630F"/>
    <w:rsid w:val="00E81846"/>
    <w:rsid w:val="00EB697D"/>
    <w:rsid w:val="00ED0961"/>
    <w:rsid w:val="00EF5DC9"/>
    <w:rsid w:val="00F00452"/>
    <w:rsid w:val="00F13161"/>
    <w:rsid w:val="00F41138"/>
    <w:rsid w:val="00F44D39"/>
    <w:rsid w:val="00F57541"/>
    <w:rsid w:val="00F7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96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rsid w:val="001B1C96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5414F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sid w:val="005414F8"/>
    <w:rPr>
      <w:rFonts w:ascii="Courier New" w:hAnsi="Courier New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rsid w:val="005414F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5414F8"/>
    <w:rPr>
      <w:rFonts w:ascii="Courier New" w:hAnsi="Courier New" w:cs="Times New Roman"/>
      <w:color w:val="000000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16549F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B04C64"/>
    <w:rPr>
      <w:rFonts w:ascii="Times New Roman" w:hAnsi="Times New Roman" w:cs="Times New Roman"/>
      <w:color w:val="000000"/>
      <w:sz w:val="2"/>
    </w:rPr>
  </w:style>
  <w:style w:type="paragraph" w:customStyle="1" w:styleId="formattext">
    <w:name w:val="formattext"/>
    <w:basedOn w:val="a"/>
    <w:uiPriority w:val="99"/>
    <w:rsid w:val="00F7048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89384-9838-491D-86DC-DD1EAA58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3184</Words>
  <Characters>18151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53</cp:revision>
  <cp:lastPrinted>2021-12-24T01:23:00Z</cp:lastPrinted>
  <dcterms:created xsi:type="dcterms:W3CDTF">2016-11-21T03:55:00Z</dcterms:created>
  <dcterms:modified xsi:type="dcterms:W3CDTF">2021-12-24T01:24:00Z</dcterms:modified>
</cp:coreProperties>
</file>