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9E6C5E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E84BF0" w:rsidRPr="00E84BF0" w:rsidRDefault="00E84BF0" w:rsidP="00E84BF0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84BF0">
        <w:rPr>
          <w:rFonts w:ascii="Times New Roman" w:eastAsiaTheme="minorEastAsia" w:hAnsi="Times New Roman" w:cs="Times New Roman"/>
          <w:sz w:val="24"/>
          <w:szCs w:val="24"/>
        </w:rPr>
        <w:t>Об эффективности работы учреждений здравоохранения, направленной на выявление семей с детьми, находящихся на раннем этапе семейного неблагополучия. Проблемы межведомственного взаимодействия с субъектами профилактики при выявлении фактов (признаков) детского и семейного неблагополучия.</w:t>
      </w:r>
    </w:p>
    <w:p w:rsidR="002F78AD" w:rsidRPr="009E6C5E" w:rsidRDefault="002F78AD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F1631F" w:rsidRPr="00727219" w:rsidTr="000113C7">
        <w:trPr>
          <w:trHeight w:val="273"/>
        </w:trPr>
        <w:tc>
          <w:tcPr>
            <w:tcW w:w="3228" w:type="dxa"/>
          </w:tcPr>
          <w:p w:rsidR="00F1631F" w:rsidRPr="00727219" w:rsidRDefault="00F1631F" w:rsidP="000113C7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12.04.2022 года</w:t>
            </w:r>
          </w:p>
        </w:tc>
        <w:tc>
          <w:tcPr>
            <w:tcW w:w="3198" w:type="dxa"/>
          </w:tcPr>
          <w:p w:rsidR="00F1631F" w:rsidRPr="00727219" w:rsidRDefault="00F1631F" w:rsidP="000113C7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F1631F" w:rsidRPr="00727219" w:rsidRDefault="00F1631F" w:rsidP="00F1631F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</w:t>
            </w:r>
            <w:r w:rsidR="00E8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F1631F" w:rsidRPr="00727219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F1631F" w:rsidRPr="002928FD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Коноваленковой Марины Геннадьевны – заместителя главы Боготольского района по общим вопросам, председателя комиссии;</w:t>
      </w:r>
    </w:p>
    <w:p w:rsidR="00F1631F" w:rsidRPr="002928FD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Ковалевой Н.В., Артемкиной Н.В.,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в отсутствие членов комиссии: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Рыбаковой О.С.,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Н.И.;  </w:t>
      </w:r>
    </w:p>
    <w:p w:rsidR="00E84BF0" w:rsidRDefault="00E84BF0" w:rsidP="00E84BF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  <w:proofErr w:type="gram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Слепуха Д.А. – помощника Боготольского межрайонного прокурора;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заведующей отделением социальной помощи семье и детям КГБУ СО «КЦСОН «Надежда»; </w:t>
      </w:r>
      <w:proofErr w:type="spellStart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Ледневой</w:t>
      </w:r>
      <w:proofErr w:type="spellEnd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– главы Юрьевского сельсовета;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 Е.В. – главы Боготольского сельсовета; Кузнецовой Т.А. – директора МБОУ Боготольская СОШ;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Кузнецовой Е.В. – директора МЦ «Факел»;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Какуниной</w:t>
      </w:r>
      <w:proofErr w:type="spellEnd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– заместителя по воспитательной</w:t>
      </w:r>
      <w:proofErr w:type="gramEnd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МКОУ </w:t>
      </w:r>
      <w:proofErr w:type="spellStart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Критовская</w:t>
      </w:r>
      <w:proofErr w:type="spellEnd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Ожогиной</w:t>
      </w:r>
      <w:proofErr w:type="spellEnd"/>
      <w:r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– начальника отдела трудоустройства КГКУ «ЦЗН г. Боготола».</w:t>
      </w:r>
    </w:p>
    <w:p w:rsidR="00F1631F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AF3C7C" w:rsidRDefault="004A78B0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информацию</w:t>
      </w:r>
      <w:r w:rsidR="00E84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84BF0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E84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заместителя главного врача КГБУЗ «Боготольская межрайонная больница» о</w:t>
      </w:r>
      <w:r w:rsidR="00E84BF0" w:rsidRPr="00E84BF0">
        <w:rPr>
          <w:rFonts w:ascii="Times New Roman" w:eastAsia="Times New Roman" w:hAnsi="Times New Roman" w:cs="Times New Roman"/>
          <w:sz w:val="24"/>
          <w:szCs w:val="24"/>
          <w:lang w:eastAsia="ru-RU"/>
        </w:rPr>
        <w:t>б эффективности работы учреждений здравоохранения, направленной на выявление семей с детьми, находящихся на раннем этапе семейного неблагополучия. Проблемы межведомственного взаимодействия с субъектами профилактики при выявлении фактов (признаков) детского и се</w:t>
      </w:r>
      <w:r w:rsidR="00E84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мейного неблагополучия, 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</w:p>
    <w:p w:rsidR="002F78AD" w:rsidRDefault="002F78AD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76A" w:rsidRDefault="005E27EE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792E8F" w:rsidRDefault="00792E8F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1F24" w:rsidRDefault="00D21F24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Боготольского района</w:t>
      </w:r>
      <w:r w:rsidRPr="00D21F24">
        <w:rPr>
          <w:rFonts w:ascii="Times New Roman" w:hAnsi="Times New Roman" w:cs="Times New Roman"/>
          <w:sz w:val="24"/>
          <w:szCs w:val="24"/>
        </w:rPr>
        <w:t xml:space="preserve">  функционирует 4 филиала КГБУЗ «Боготольская </w:t>
      </w:r>
      <w:r>
        <w:rPr>
          <w:rFonts w:ascii="Times New Roman" w:hAnsi="Times New Roman" w:cs="Times New Roman"/>
          <w:sz w:val="24"/>
          <w:szCs w:val="24"/>
        </w:rPr>
        <w:t>межрайонная больница»:</w:t>
      </w:r>
      <w:r w:rsidRPr="00D21F24">
        <w:rPr>
          <w:rFonts w:ascii="Times New Roman" w:hAnsi="Times New Roman" w:cs="Times New Roman"/>
          <w:sz w:val="24"/>
          <w:szCs w:val="24"/>
        </w:rPr>
        <w:t xml:space="preserve"> Филиал №1 «</w:t>
      </w:r>
      <w:proofErr w:type="spellStart"/>
      <w:r w:rsidRPr="00D21F24">
        <w:rPr>
          <w:rFonts w:ascii="Times New Roman" w:hAnsi="Times New Roman" w:cs="Times New Roman"/>
          <w:sz w:val="24"/>
          <w:szCs w:val="24"/>
        </w:rPr>
        <w:t>Критовская</w:t>
      </w:r>
      <w:proofErr w:type="spellEnd"/>
      <w:r w:rsidRPr="00D21F24">
        <w:rPr>
          <w:rFonts w:ascii="Times New Roman" w:hAnsi="Times New Roman" w:cs="Times New Roman"/>
          <w:sz w:val="24"/>
          <w:szCs w:val="24"/>
        </w:rPr>
        <w:t xml:space="preserve"> участковая больница» с круглосуточным стационаром на 5 коек, дневным стационаром на 5 койки, 10 коек сестринского ухода и амбулаторией на 25 посещений в смену; Филиал № 2 «Юрьевская врачебная амбулатория» с дневным стационаром на 5 койки, амбулаторией на 25 посещений в смену;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F24">
        <w:rPr>
          <w:rFonts w:ascii="Times New Roman" w:hAnsi="Times New Roman" w:cs="Times New Roman"/>
          <w:sz w:val="24"/>
          <w:szCs w:val="24"/>
        </w:rPr>
        <w:t>Филиал № 3 «</w:t>
      </w:r>
      <w:proofErr w:type="spellStart"/>
      <w:r w:rsidRPr="00D21F24">
        <w:rPr>
          <w:rFonts w:ascii="Times New Roman" w:hAnsi="Times New Roman" w:cs="Times New Roman"/>
          <w:sz w:val="24"/>
          <w:szCs w:val="24"/>
        </w:rPr>
        <w:t>Большекосульская</w:t>
      </w:r>
      <w:proofErr w:type="spellEnd"/>
      <w:r w:rsidRPr="00D21F24">
        <w:rPr>
          <w:rFonts w:ascii="Times New Roman" w:hAnsi="Times New Roman" w:cs="Times New Roman"/>
          <w:sz w:val="24"/>
          <w:szCs w:val="24"/>
        </w:rPr>
        <w:t xml:space="preserve"> врачебная амбулатория» с дневным стационаром на 5 койки, амбулаторией на 25 посещений в смену;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F24">
        <w:rPr>
          <w:rFonts w:ascii="Times New Roman" w:hAnsi="Times New Roman" w:cs="Times New Roman"/>
          <w:sz w:val="24"/>
          <w:szCs w:val="24"/>
        </w:rPr>
        <w:t>Филиал № 4 «</w:t>
      </w:r>
      <w:proofErr w:type="spellStart"/>
      <w:r w:rsidRPr="00D21F24"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 w:rsidRPr="00D21F24">
        <w:rPr>
          <w:rFonts w:ascii="Times New Roman" w:hAnsi="Times New Roman" w:cs="Times New Roman"/>
          <w:sz w:val="24"/>
          <w:szCs w:val="24"/>
        </w:rPr>
        <w:t xml:space="preserve"> врачебная амбулатория» с амбула</w:t>
      </w:r>
      <w:r>
        <w:rPr>
          <w:rFonts w:ascii="Times New Roman" w:hAnsi="Times New Roman" w:cs="Times New Roman"/>
          <w:sz w:val="24"/>
          <w:szCs w:val="24"/>
        </w:rPr>
        <w:t>торией на 21 посещение в смену.</w:t>
      </w:r>
    </w:p>
    <w:p w:rsidR="00D21F24" w:rsidRDefault="00D21F24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F24">
        <w:rPr>
          <w:rFonts w:ascii="Times New Roman" w:hAnsi="Times New Roman" w:cs="Times New Roman"/>
          <w:sz w:val="24"/>
          <w:szCs w:val="24"/>
        </w:rPr>
        <w:t xml:space="preserve">В 19 населенных пунктах размещены фельдшерско-акушерские пункты (ФАП) которые обслуживают население в 35 населенных пунктах. Укомплектованность фельдшерами 63%, только 12 </w:t>
      </w:r>
      <w:proofErr w:type="spellStart"/>
      <w:r w:rsidRPr="00D21F24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D21F24">
        <w:rPr>
          <w:rFonts w:ascii="Times New Roman" w:hAnsi="Times New Roman" w:cs="Times New Roman"/>
          <w:sz w:val="24"/>
          <w:szCs w:val="24"/>
        </w:rPr>
        <w:t xml:space="preserve"> укомплектованы физическими лицами, на 6-ти </w:t>
      </w:r>
      <w:proofErr w:type="spellStart"/>
      <w:r w:rsidRPr="00D21F24">
        <w:rPr>
          <w:rFonts w:ascii="Times New Roman" w:hAnsi="Times New Roman" w:cs="Times New Roman"/>
          <w:sz w:val="24"/>
          <w:szCs w:val="24"/>
        </w:rPr>
        <w:t>ФАПах</w:t>
      </w:r>
      <w:proofErr w:type="spellEnd"/>
      <w:r w:rsidRPr="00D21F24">
        <w:rPr>
          <w:rFonts w:ascii="Times New Roman" w:hAnsi="Times New Roman" w:cs="Times New Roman"/>
          <w:sz w:val="24"/>
          <w:szCs w:val="24"/>
        </w:rPr>
        <w:t xml:space="preserve"> работают совместители (1 фельдшер обслуживает от 1 до 4-х населенных пунктов). </w:t>
      </w:r>
    </w:p>
    <w:p w:rsidR="00D21F24" w:rsidRDefault="00D21F24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1F24">
        <w:rPr>
          <w:rFonts w:ascii="Times New Roman" w:hAnsi="Times New Roman" w:cs="Times New Roman"/>
          <w:sz w:val="24"/>
          <w:szCs w:val="24"/>
        </w:rPr>
        <w:lastRenderedPageBreak/>
        <w:t>В учреждениях здравоохранения района состоит на учете 1675 детей и подростков до 17 лет, в том числе до 1 года- 49 детей, с 1 -2 года – 108 детей, с 3 до 6 лет -315, с 7-</w:t>
      </w:r>
      <w:r>
        <w:rPr>
          <w:rFonts w:ascii="Times New Roman" w:hAnsi="Times New Roman" w:cs="Times New Roman"/>
          <w:sz w:val="24"/>
          <w:szCs w:val="24"/>
        </w:rPr>
        <w:t xml:space="preserve">14 лет – 878, с 15-17 лет – 325, </w:t>
      </w:r>
      <w:r w:rsidRPr="00D21F24">
        <w:rPr>
          <w:rFonts w:ascii="Times New Roman" w:hAnsi="Times New Roman" w:cs="Times New Roman"/>
          <w:sz w:val="24"/>
          <w:szCs w:val="24"/>
        </w:rPr>
        <w:t>которые обслуживаются медицинскими работниками 19 фельдшерско-акушерских пунктов, 3-х врачебных амбулаторий и 1 участковой больницы.</w:t>
      </w:r>
      <w:proofErr w:type="gramEnd"/>
      <w:r w:rsidRPr="00D21F24">
        <w:rPr>
          <w:rFonts w:ascii="Times New Roman" w:hAnsi="Times New Roman" w:cs="Times New Roman"/>
          <w:sz w:val="24"/>
          <w:szCs w:val="24"/>
        </w:rPr>
        <w:t xml:space="preserve"> Укомплектованность врачами 50%, средними медицинскими работниками на 63%.</w:t>
      </w:r>
    </w:p>
    <w:p w:rsidR="00D21F24" w:rsidRDefault="00D21F24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D21F24">
        <w:rPr>
          <w:rFonts w:ascii="Times New Roman" w:hAnsi="Times New Roman" w:cs="Times New Roman"/>
          <w:sz w:val="24"/>
          <w:szCs w:val="24"/>
        </w:rPr>
        <w:t xml:space="preserve">жемесячно проводится патронаж детей до 1 года с обучением матерей гигиеническим навыкам и уходу за ребенком. Ежегодно проводится диспансеризация всех детей </w:t>
      </w:r>
      <w:r>
        <w:rPr>
          <w:rFonts w:ascii="Times New Roman" w:hAnsi="Times New Roman" w:cs="Times New Roman"/>
          <w:sz w:val="24"/>
          <w:szCs w:val="24"/>
        </w:rPr>
        <w:t xml:space="preserve">до 17 лет, </w:t>
      </w:r>
      <w:r w:rsidRPr="00D21F24">
        <w:rPr>
          <w:rFonts w:ascii="Times New Roman" w:hAnsi="Times New Roman" w:cs="Times New Roman"/>
          <w:sz w:val="24"/>
          <w:szCs w:val="24"/>
        </w:rPr>
        <w:t>с лабораторными анализами, осмотрами специалистами, в том числе с привлечением узких специалистов из краевых учреждений, девочек осматривают врачи акушер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21F24">
        <w:rPr>
          <w:rFonts w:ascii="Times New Roman" w:hAnsi="Times New Roman" w:cs="Times New Roman"/>
          <w:sz w:val="24"/>
          <w:szCs w:val="24"/>
        </w:rPr>
        <w:t>-гинекологи, с проведением бесед по половому воспитанию, прежде всего находящихся в «зоне риска» с постановкой на учет и дальне</w:t>
      </w:r>
      <w:r>
        <w:rPr>
          <w:rFonts w:ascii="Times New Roman" w:hAnsi="Times New Roman" w:cs="Times New Roman"/>
          <w:sz w:val="24"/>
          <w:szCs w:val="24"/>
        </w:rPr>
        <w:t xml:space="preserve">йшей профилактической работой. </w:t>
      </w:r>
    </w:p>
    <w:p w:rsidR="00D21F24" w:rsidRDefault="00D21F24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F2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учреждениях </w:t>
      </w:r>
      <w:r w:rsidRPr="00D21F24">
        <w:rPr>
          <w:rFonts w:ascii="Times New Roman" w:hAnsi="Times New Roman" w:cs="Times New Roman"/>
          <w:sz w:val="24"/>
          <w:szCs w:val="24"/>
        </w:rPr>
        <w:t xml:space="preserve">и учреждениях культуры проводились мероприятия по профилактике употребления несовершеннолетними алкогольной и спиртосодержащей продукции. Проводится индивидуальная профилактическая работа по здоровому образу жизни, занятием физкультурой и спортом. </w:t>
      </w:r>
    </w:p>
    <w:p w:rsidR="00D21F24" w:rsidRDefault="00D21F24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F24">
        <w:rPr>
          <w:rFonts w:ascii="Times New Roman" w:hAnsi="Times New Roman" w:cs="Times New Roman"/>
          <w:sz w:val="24"/>
          <w:szCs w:val="24"/>
        </w:rPr>
        <w:t>При посещении семьи медицинскими работниками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F24">
        <w:rPr>
          <w:rFonts w:ascii="Times New Roman" w:hAnsi="Times New Roman" w:cs="Times New Roman"/>
          <w:sz w:val="24"/>
          <w:szCs w:val="24"/>
        </w:rPr>
        <w:t xml:space="preserve">проводятся беседы по профилактике преступлений против половой неприкосновенности, санитарно-гигиеническому режиму, профилактике инфекционных, паразитарных заболеваний и педикулеза. </w:t>
      </w:r>
    </w:p>
    <w:p w:rsidR="00D21F24" w:rsidRDefault="00D21F24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1F24">
        <w:rPr>
          <w:rFonts w:ascii="Times New Roman" w:hAnsi="Times New Roman" w:cs="Times New Roman"/>
          <w:sz w:val="24"/>
          <w:szCs w:val="24"/>
        </w:rPr>
        <w:t xml:space="preserve">Во всех учреждениях здравоохранения имеются информационные стенды по всем разделам профилактической работы. </w:t>
      </w:r>
    </w:p>
    <w:p w:rsidR="00D21F24" w:rsidRPr="00D21F24" w:rsidRDefault="00AA4BAC" w:rsidP="00D21F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A4BAC">
        <w:rPr>
          <w:rFonts w:ascii="Times New Roman" w:hAnsi="Times New Roman" w:cs="Times New Roman"/>
          <w:sz w:val="24"/>
          <w:szCs w:val="24"/>
        </w:rPr>
        <w:t xml:space="preserve">едицинскими работниками Боготольского района при выполнении служебных  обязанностей принимаются меры по выявлению семей и несовершеннолетних, имеющих признаки социально опасного положения, информация о выявленных случаях направляется в </w:t>
      </w:r>
      <w:proofErr w:type="spellStart"/>
      <w:r w:rsidRPr="00AA4BAC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Pr="00AA4BAC">
        <w:rPr>
          <w:rFonts w:ascii="Times New Roman" w:hAnsi="Times New Roman" w:cs="Times New Roman"/>
          <w:sz w:val="24"/>
          <w:szCs w:val="24"/>
        </w:rPr>
        <w:t xml:space="preserve"> Боготольского района, ПДН МО МВД России «Боготольский, </w:t>
      </w:r>
      <w:r>
        <w:rPr>
          <w:rFonts w:ascii="Times New Roman" w:hAnsi="Times New Roman" w:cs="Times New Roman"/>
          <w:sz w:val="24"/>
          <w:szCs w:val="24"/>
        </w:rPr>
        <w:t>КГБУ СО</w:t>
      </w:r>
      <w:r w:rsidRPr="00AA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«КЦСОН «Надежда». </w:t>
      </w:r>
      <w:r w:rsidR="00B24965">
        <w:rPr>
          <w:rFonts w:ascii="Times New Roman" w:hAnsi="Times New Roman" w:cs="Times New Roman"/>
          <w:sz w:val="24"/>
          <w:szCs w:val="24"/>
        </w:rPr>
        <w:t>Также, м</w:t>
      </w:r>
      <w:r w:rsidR="00B24965" w:rsidRPr="00AA4BAC">
        <w:rPr>
          <w:rFonts w:ascii="Times New Roman" w:hAnsi="Times New Roman" w:cs="Times New Roman"/>
          <w:sz w:val="24"/>
          <w:szCs w:val="24"/>
        </w:rPr>
        <w:t xml:space="preserve">едицинские работники </w:t>
      </w:r>
      <w:r w:rsidR="00B24965">
        <w:rPr>
          <w:rFonts w:ascii="Times New Roman" w:hAnsi="Times New Roman" w:cs="Times New Roman"/>
          <w:sz w:val="24"/>
          <w:szCs w:val="24"/>
        </w:rPr>
        <w:t>принимают участие</w:t>
      </w:r>
      <w:r w:rsidR="00B24965">
        <w:rPr>
          <w:rFonts w:ascii="Times New Roman" w:hAnsi="Times New Roman" w:cs="Times New Roman"/>
          <w:sz w:val="24"/>
          <w:szCs w:val="24"/>
        </w:rPr>
        <w:t xml:space="preserve"> в </w:t>
      </w:r>
      <w:r w:rsidRPr="00AA4BAC">
        <w:rPr>
          <w:rFonts w:ascii="Times New Roman" w:hAnsi="Times New Roman" w:cs="Times New Roman"/>
          <w:sz w:val="24"/>
          <w:szCs w:val="24"/>
        </w:rPr>
        <w:t>проведении комплексной индивидуально</w:t>
      </w:r>
      <w:r w:rsidR="00B24965">
        <w:rPr>
          <w:rFonts w:ascii="Times New Roman" w:hAnsi="Times New Roman" w:cs="Times New Roman"/>
          <w:sz w:val="24"/>
          <w:szCs w:val="24"/>
        </w:rPr>
        <w:t>й</w:t>
      </w:r>
      <w:r w:rsidRPr="00AA4BAC">
        <w:rPr>
          <w:rFonts w:ascii="Times New Roman" w:hAnsi="Times New Roman" w:cs="Times New Roman"/>
          <w:sz w:val="24"/>
          <w:szCs w:val="24"/>
        </w:rPr>
        <w:t xml:space="preserve"> профилактической работ</w:t>
      </w:r>
      <w:r w:rsidR="00B24965">
        <w:rPr>
          <w:rFonts w:ascii="Times New Roman" w:hAnsi="Times New Roman" w:cs="Times New Roman"/>
          <w:sz w:val="24"/>
          <w:szCs w:val="24"/>
        </w:rPr>
        <w:t>ы</w:t>
      </w:r>
      <w:r w:rsidRPr="00AA4BAC">
        <w:rPr>
          <w:rFonts w:ascii="Times New Roman" w:hAnsi="Times New Roman" w:cs="Times New Roman"/>
          <w:sz w:val="24"/>
          <w:szCs w:val="24"/>
        </w:rPr>
        <w:t>, направленной на вывод несовершеннолетнего, либо семьи из социально опасного положения</w:t>
      </w:r>
      <w:r w:rsidR="00B24965">
        <w:rPr>
          <w:rFonts w:ascii="Times New Roman" w:hAnsi="Times New Roman" w:cs="Times New Roman"/>
          <w:sz w:val="24"/>
          <w:szCs w:val="24"/>
        </w:rPr>
        <w:t>.</w:t>
      </w:r>
    </w:p>
    <w:p w:rsidR="004A78B0" w:rsidRDefault="004671D1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с</w:t>
      </w:r>
      <w:r w:rsidRPr="004671D1">
        <w:rPr>
          <w:rFonts w:ascii="Times New Roman" w:hAnsi="Times New Roman" w:cs="Times New Roman"/>
          <w:sz w:val="24"/>
          <w:szCs w:val="24"/>
        </w:rPr>
        <w:t xml:space="preserve"> целью профилактики и предупреждения случаев жестокого обращения и насильственных действий в отношении несовершеннолетних, </w:t>
      </w:r>
      <w:r w:rsidR="00B24965">
        <w:rPr>
          <w:rFonts w:ascii="Times New Roman" w:hAnsi="Times New Roman" w:cs="Times New Roman"/>
          <w:sz w:val="24"/>
          <w:szCs w:val="24"/>
        </w:rPr>
        <w:t xml:space="preserve">повышения эффективности принимаемых мер </w:t>
      </w:r>
      <w:r w:rsidR="00B24965" w:rsidRPr="00B24965">
        <w:rPr>
          <w:rFonts w:ascii="Times New Roman" w:hAnsi="Times New Roman" w:cs="Times New Roman"/>
          <w:sz w:val="24"/>
          <w:szCs w:val="24"/>
        </w:rPr>
        <w:t>по выявлению семей и несовершеннолетних, имеющих признаки социально опасного положения</w:t>
      </w:r>
      <w:r w:rsidR="00B24965">
        <w:rPr>
          <w:rFonts w:ascii="Times New Roman" w:hAnsi="Times New Roman" w:cs="Times New Roman"/>
          <w:sz w:val="24"/>
          <w:szCs w:val="24"/>
        </w:rPr>
        <w:t xml:space="preserve">, </w:t>
      </w:r>
      <w:r w:rsidRPr="004671D1">
        <w:rPr>
          <w:rFonts w:ascii="Times New Roman" w:hAnsi="Times New Roman" w:cs="Times New Roman"/>
          <w:sz w:val="24"/>
          <w:szCs w:val="24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, комиссия</w:t>
      </w:r>
    </w:p>
    <w:p w:rsidR="00792E8F" w:rsidRDefault="00792E8F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B24965" w:rsidRPr="00B24965" w:rsidRDefault="00B24965" w:rsidP="00B24965">
      <w:pPr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3BE7" w:rsidRPr="002E3BE7" w:rsidRDefault="00B24965" w:rsidP="002E3BE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BE7">
        <w:rPr>
          <w:rFonts w:ascii="Times New Roman" w:hAnsi="Times New Roman" w:cs="Times New Roman"/>
          <w:sz w:val="24"/>
          <w:szCs w:val="24"/>
        </w:rPr>
        <w:t>Руководителям органов и учреждений системы профилактики безнадзорности и правонарушений несовершеннолетних принять к сведению данную информацию</w:t>
      </w:r>
      <w:r w:rsidRPr="002E3BE7">
        <w:rPr>
          <w:rFonts w:ascii="Times New Roman" w:hAnsi="Times New Roman" w:cs="Times New Roman"/>
          <w:sz w:val="24"/>
          <w:szCs w:val="24"/>
        </w:rPr>
        <w:t xml:space="preserve">, во взаимодействии с учреждениями здравоохранения </w:t>
      </w:r>
      <w:r w:rsidRPr="002E3BE7">
        <w:rPr>
          <w:rFonts w:ascii="Times New Roman" w:hAnsi="Times New Roman" w:cs="Times New Roman"/>
          <w:sz w:val="24"/>
          <w:szCs w:val="24"/>
        </w:rPr>
        <w:t xml:space="preserve">активизировать работу, направленную на 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несовершеннолетних и сем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имеющих признаки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социально опасно</w:t>
      </w:r>
      <w:r w:rsidRPr="002E3BE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положения.</w:t>
      </w:r>
    </w:p>
    <w:p w:rsidR="002E3BE7" w:rsidRPr="002E3BE7" w:rsidRDefault="002E3BE7" w:rsidP="002E3BE7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BE7">
        <w:rPr>
          <w:rFonts w:ascii="Times New Roman" w:hAnsi="Times New Roman" w:cs="Times New Roman"/>
          <w:sz w:val="24"/>
          <w:szCs w:val="24"/>
        </w:rPr>
        <w:t>КГБУЗ «Межрайонная Боготольская больница» (О.В. Пятков) принять меры по обеспечению:</w:t>
      </w:r>
    </w:p>
    <w:p w:rsidR="002E3BE7" w:rsidRPr="002E3BE7" w:rsidRDefault="002E3BE7" w:rsidP="002E3B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</w:t>
      </w:r>
      <w:r w:rsidRPr="002E3BE7">
        <w:rPr>
          <w:rFonts w:ascii="Times New Roman" w:hAnsi="Times New Roman" w:cs="Times New Roman"/>
          <w:sz w:val="24"/>
          <w:szCs w:val="24"/>
        </w:rPr>
        <w:t xml:space="preserve"> превентивного контроля сотрудниками сельских </w:t>
      </w:r>
      <w:proofErr w:type="spellStart"/>
      <w:r w:rsidRPr="002E3BE7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Pr="002E3BE7">
        <w:rPr>
          <w:rFonts w:ascii="Times New Roman" w:hAnsi="Times New Roman" w:cs="Times New Roman"/>
          <w:sz w:val="24"/>
          <w:szCs w:val="24"/>
        </w:rPr>
        <w:t xml:space="preserve"> за семьями, находящимися в социально опасном положении, включая патронаж семей, имеющих малолетних детей;</w:t>
      </w:r>
    </w:p>
    <w:p w:rsidR="002E3BE7" w:rsidRDefault="002E3BE7" w:rsidP="002E3B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2.2)</w:t>
      </w:r>
      <w:r w:rsidRPr="002E3BE7">
        <w:rPr>
          <w:rFonts w:ascii="Times New Roman" w:hAnsi="Times New Roman" w:cs="Times New Roman"/>
          <w:sz w:val="24"/>
          <w:szCs w:val="24"/>
        </w:rPr>
        <w:t xml:space="preserve"> организовать и провести инструктажи для дежурных бригад «Скорой помощи», дежурных врачей городской поликлиники и детской консультации: при посещении на дому и выявлении случаев или ситуаций, представляющих угрозу жизни и здоровью детей незамедлительно сообщать в дежурную часть полиции МО МВД России «Боготольский», в случае необходимости принять эк</w:t>
      </w:r>
      <w:r>
        <w:rPr>
          <w:rFonts w:ascii="Times New Roman" w:hAnsi="Times New Roman" w:cs="Times New Roman"/>
          <w:sz w:val="24"/>
          <w:szCs w:val="24"/>
        </w:rPr>
        <w:t>стренные меры реагирования;</w:t>
      </w:r>
    </w:p>
    <w:p w:rsidR="002E3BE7" w:rsidRPr="002E3BE7" w:rsidRDefault="002E3BE7" w:rsidP="002E3B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2.3)</w:t>
      </w:r>
      <w:r w:rsidRPr="002E3BE7">
        <w:rPr>
          <w:rFonts w:ascii="Times New Roman" w:hAnsi="Times New Roman" w:cs="Times New Roman"/>
          <w:sz w:val="24"/>
          <w:szCs w:val="24"/>
        </w:rPr>
        <w:t xml:space="preserve"> взять под особый контроль участие медицинских работников сельских </w:t>
      </w:r>
      <w:r w:rsidRPr="002E3BE7">
        <w:rPr>
          <w:rFonts w:ascii="Times New Roman" w:hAnsi="Times New Roman" w:cs="Times New Roman"/>
          <w:sz w:val="24"/>
          <w:szCs w:val="24"/>
        </w:rPr>
        <w:lastRenderedPageBreak/>
        <w:t>территорий в комплексной индивидуально профилактической работе по реабилитации семей и детей, признанных находящимися в социально опасном положении в связи с употреблением (вовлечением в употребление несовершеннолетними) спиртосодержащей продукции, ПАВ;</w:t>
      </w:r>
    </w:p>
    <w:p w:rsidR="002E3BE7" w:rsidRPr="002E3BE7" w:rsidRDefault="002E3BE7" w:rsidP="002E3B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2.4)</w:t>
      </w:r>
      <w:r w:rsidRPr="002E3BE7">
        <w:rPr>
          <w:rFonts w:ascii="Times New Roman" w:hAnsi="Times New Roman" w:cs="Times New Roman"/>
          <w:sz w:val="24"/>
          <w:szCs w:val="24"/>
        </w:rPr>
        <w:t xml:space="preserve"> разработать и постоянно проводить мероприятия по своевременному выявлению несовершеннолетних, употребляющих алкогольные напитки, </w:t>
      </w:r>
      <w:proofErr w:type="spellStart"/>
      <w:r w:rsidRPr="002E3BE7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2E3BE7">
        <w:rPr>
          <w:rFonts w:ascii="Times New Roman" w:hAnsi="Times New Roman" w:cs="Times New Roman"/>
          <w:sz w:val="24"/>
          <w:szCs w:val="24"/>
        </w:rPr>
        <w:t xml:space="preserve"> вещества, осуществлять наблюдение, лечение и реабилитацию таких несовершеннолетних.</w:t>
      </w:r>
    </w:p>
    <w:p w:rsidR="002A7085" w:rsidRPr="002A7085" w:rsidRDefault="002E3BE7" w:rsidP="002E3BE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BE7">
        <w:rPr>
          <w:rFonts w:ascii="Times New Roman" w:hAnsi="Times New Roman" w:cs="Times New Roman"/>
          <w:sz w:val="24"/>
          <w:szCs w:val="24"/>
        </w:rPr>
        <w:t>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E3BE7">
        <w:rPr>
          <w:rFonts w:ascii="Times New Roman" w:hAnsi="Times New Roman" w:cs="Times New Roman"/>
          <w:sz w:val="24"/>
          <w:szCs w:val="24"/>
        </w:rPr>
        <w:t xml:space="preserve"> о проведенной работе по итогам 2022 года представить в комиссию в срок до </w:t>
      </w:r>
      <w:r>
        <w:rPr>
          <w:rFonts w:ascii="Times New Roman" w:hAnsi="Times New Roman" w:cs="Times New Roman"/>
          <w:sz w:val="24"/>
          <w:szCs w:val="24"/>
        </w:rPr>
        <w:t>15.01.2023</w:t>
      </w:r>
      <w:r w:rsidRPr="002E3BE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34BD8" w:rsidRDefault="00734BD8" w:rsidP="002E3B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выполнением постановления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возложить на заместителя председателя комиссии Е.В.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Васькину</w:t>
      </w:r>
      <w:proofErr w:type="gramEnd"/>
    </w:p>
    <w:p w:rsidR="00734BD8" w:rsidRPr="00734BD8" w:rsidRDefault="00734BD8" w:rsidP="002E3BE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 вступает в  силу со дня подписания. </w:t>
      </w:r>
    </w:p>
    <w:p w:rsidR="00AF3C7C" w:rsidRDefault="00734BD8" w:rsidP="002E3BE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принято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единогласно</w:t>
      </w: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комиссии, участвующи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заседании, особого мнения никто не высказывал, объявлено на заседании комиссии.</w:t>
      </w:r>
    </w:p>
    <w:p w:rsidR="004671D1" w:rsidRDefault="004671D1" w:rsidP="002E3BE7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4BD8" w:rsidRDefault="00734BD8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479B" w:rsidRDefault="004D479B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7C3E53" w:rsidP="00AF3C7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М.Г. Коноваленкова</w:t>
      </w:r>
    </w:p>
    <w:sectPr w:rsidR="00EA5BAA" w:rsidSect="00792E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D5851"/>
    <w:multiLevelType w:val="hybridMultilevel"/>
    <w:tmpl w:val="DC9ABBEE"/>
    <w:lvl w:ilvl="0" w:tplc="501212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57010"/>
    <w:rsid w:val="00064370"/>
    <w:rsid w:val="00071A2A"/>
    <w:rsid w:val="00081036"/>
    <w:rsid w:val="000A0C8A"/>
    <w:rsid w:val="000C0437"/>
    <w:rsid w:val="000F4D53"/>
    <w:rsid w:val="001179FB"/>
    <w:rsid w:val="0014558A"/>
    <w:rsid w:val="001472C9"/>
    <w:rsid w:val="001561CA"/>
    <w:rsid w:val="00166D0C"/>
    <w:rsid w:val="001E5486"/>
    <w:rsid w:val="00227E76"/>
    <w:rsid w:val="002832DF"/>
    <w:rsid w:val="00287EF4"/>
    <w:rsid w:val="002A7085"/>
    <w:rsid w:val="002D6DCC"/>
    <w:rsid w:val="002E3BE7"/>
    <w:rsid w:val="002F78AD"/>
    <w:rsid w:val="00310FD6"/>
    <w:rsid w:val="00322DAD"/>
    <w:rsid w:val="00326F76"/>
    <w:rsid w:val="003329E5"/>
    <w:rsid w:val="003E23A6"/>
    <w:rsid w:val="003F7811"/>
    <w:rsid w:val="003F7EEA"/>
    <w:rsid w:val="004058AA"/>
    <w:rsid w:val="00425FAB"/>
    <w:rsid w:val="004671D1"/>
    <w:rsid w:val="004A57DA"/>
    <w:rsid w:val="004A78B0"/>
    <w:rsid w:val="004C1E53"/>
    <w:rsid w:val="004D12E2"/>
    <w:rsid w:val="004D479B"/>
    <w:rsid w:val="004E470E"/>
    <w:rsid w:val="0050700D"/>
    <w:rsid w:val="00551360"/>
    <w:rsid w:val="00554AD7"/>
    <w:rsid w:val="00562D44"/>
    <w:rsid w:val="0056454A"/>
    <w:rsid w:val="005931FC"/>
    <w:rsid w:val="005D129E"/>
    <w:rsid w:val="005E27EE"/>
    <w:rsid w:val="006121B3"/>
    <w:rsid w:val="00624F8F"/>
    <w:rsid w:val="006310F4"/>
    <w:rsid w:val="00633A4A"/>
    <w:rsid w:val="00634BFC"/>
    <w:rsid w:val="00685F7A"/>
    <w:rsid w:val="006A12BC"/>
    <w:rsid w:val="006B60B1"/>
    <w:rsid w:val="006D4C76"/>
    <w:rsid w:val="006D61C5"/>
    <w:rsid w:val="006D7AA0"/>
    <w:rsid w:val="006F6430"/>
    <w:rsid w:val="007300EA"/>
    <w:rsid w:val="00734BD8"/>
    <w:rsid w:val="007449E9"/>
    <w:rsid w:val="00744C5B"/>
    <w:rsid w:val="007626EC"/>
    <w:rsid w:val="00763107"/>
    <w:rsid w:val="00770FD6"/>
    <w:rsid w:val="00771551"/>
    <w:rsid w:val="007842E2"/>
    <w:rsid w:val="00792E8F"/>
    <w:rsid w:val="007C3B25"/>
    <w:rsid w:val="007C3E53"/>
    <w:rsid w:val="007C6CD7"/>
    <w:rsid w:val="007D4AF3"/>
    <w:rsid w:val="007F476A"/>
    <w:rsid w:val="007F56BD"/>
    <w:rsid w:val="00813894"/>
    <w:rsid w:val="008173DC"/>
    <w:rsid w:val="008B0B99"/>
    <w:rsid w:val="008C21E0"/>
    <w:rsid w:val="008E4D21"/>
    <w:rsid w:val="00902599"/>
    <w:rsid w:val="00933271"/>
    <w:rsid w:val="009A6910"/>
    <w:rsid w:val="009C25A5"/>
    <w:rsid w:val="009C3C69"/>
    <w:rsid w:val="009E2805"/>
    <w:rsid w:val="009E2933"/>
    <w:rsid w:val="009E6C5E"/>
    <w:rsid w:val="00A020AA"/>
    <w:rsid w:val="00A2352A"/>
    <w:rsid w:val="00A44158"/>
    <w:rsid w:val="00A64F89"/>
    <w:rsid w:val="00A7196C"/>
    <w:rsid w:val="00A72389"/>
    <w:rsid w:val="00A85649"/>
    <w:rsid w:val="00AA4658"/>
    <w:rsid w:val="00AA4BAC"/>
    <w:rsid w:val="00AF3C7C"/>
    <w:rsid w:val="00B16A5A"/>
    <w:rsid w:val="00B20D8E"/>
    <w:rsid w:val="00B24965"/>
    <w:rsid w:val="00B24BA0"/>
    <w:rsid w:val="00B55ED5"/>
    <w:rsid w:val="00B56695"/>
    <w:rsid w:val="00B71329"/>
    <w:rsid w:val="00B8053A"/>
    <w:rsid w:val="00B91167"/>
    <w:rsid w:val="00BA2AC6"/>
    <w:rsid w:val="00BB34B7"/>
    <w:rsid w:val="00BD162F"/>
    <w:rsid w:val="00C01D42"/>
    <w:rsid w:val="00C247B4"/>
    <w:rsid w:val="00CC6E9C"/>
    <w:rsid w:val="00D12C91"/>
    <w:rsid w:val="00D16518"/>
    <w:rsid w:val="00D21F24"/>
    <w:rsid w:val="00D34327"/>
    <w:rsid w:val="00D854B6"/>
    <w:rsid w:val="00DB7B82"/>
    <w:rsid w:val="00DD4E3B"/>
    <w:rsid w:val="00DF355B"/>
    <w:rsid w:val="00DF65B7"/>
    <w:rsid w:val="00E215C9"/>
    <w:rsid w:val="00E3355A"/>
    <w:rsid w:val="00E416D8"/>
    <w:rsid w:val="00E63CE9"/>
    <w:rsid w:val="00E84BF0"/>
    <w:rsid w:val="00EA5BAA"/>
    <w:rsid w:val="00F1631F"/>
    <w:rsid w:val="00F601B0"/>
    <w:rsid w:val="00F75660"/>
    <w:rsid w:val="00F90116"/>
    <w:rsid w:val="00FA3D40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1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3F7EEA"/>
    <w:rPr>
      <w:rFonts w:ascii="Times New Roman" w:hAnsi="Times New Roman" w:cs="Times New Roman" w:hint="default"/>
      <w:sz w:val="24"/>
      <w:szCs w:val="24"/>
    </w:rPr>
  </w:style>
  <w:style w:type="character" w:styleId="aa">
    <w:name w:val="Hyperlink"/>
    <w:basedOn w:val="a0"/>
    <w:uiPriority w:val="99"/>
    <w:unhideWhenUsed/>
    <w:rsid w:val="00B20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1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3F7EEA"/>
    <w:rPr>
      <w:rFonts w:ascii="Times New Roman" w:hAnsi="Times New Roman" w:cs="Times New Roman" w:hint="default"/>
      <w:sz w:val="24"/>
      <w:szCs w:val="24"/>
    </w:rPr>
  </w:style>
  <w:style w:type="character" w:styleId="aa">
    <w:name w:val="Hyperlink"/>
    <w:basedOn w:val="a0"/>
    <w:uiPriority w:val="99"/>
    <w:unhideWhenUsed/>
    <w:rsid w:val="00B20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0C68-84D0-4205-B8B4-4B9739BA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65</cp:revision>
  <cp:lastPrinted>2022-01-21T05:56:00Z</cp:lastPrinted>
  <dcterms:created xsi:type="dcterms:W3CDTF">2019-02-25T07:17:00Z</dcterms:created>
  <dcterms:modified xsi:type="dcterms:W3CDTF">2022-04-20T03:24:00Z</dcterms:modified>
</cp:coreProperties>
</file>