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F" w:rsidRDefault="00D92B1F" w:rsidP="00D92B1F">
      <w:pPr>
        <w:tabs>
          <w:tab w:val="left" w:pos="28400"/>
        </w:tabs>
        <w:rPr>
          <w:sz w:val="28"/>
          <w:szCs w:val="28"/>
        </w:rPr>
      </w:pPr>
    </w:p>
    <w:p w:rsidR="003A4348" w:rsidRDefault="003A4348" w:rsidP="00D92B1F">
      <w:pPr>
        <w:tabs>
          <w:tab w:val="left" w:pos="28400"/>
        </w:tabs>
        <w:rPr>
          <w:sz w:val="28"/>
          <w:szCs w:val="28"/>
        </w:rPr>
      </w:pPr>
    </w:p>
    <w:p w:rsidR="003A4348" w:rsidRDefault="003A4348" w:rsidP="003611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Юрьевского сельсовета</w:t>
      </w:r>
    </w:p>
    <w:p w:rsidR="003A4348" w:rsidRDefault="003A4348" w:rsidP="003611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3A4348" w:rsidRDefault="003A4348" w:rsidP="003611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3611E4" w:rsidRDefault="003611E4" w:rsidP="003611E4">
      <w:pPr>
        <w:jc w:val="center"/>
        <w:rPr>
          <w:rFonts w:ascii="Arial" w:hAnsi="Arial" w:cs="Arial"/>
          <w:b/>
        </w:rPr>
      </w:pPr>
    </w:p>
    <w:p w:rsidR="003611E4" w:rsidRDefault="003A4348" w:rsidP="003611E4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</w:p>
    <w:p w:rsidR="003A4348" w:rsidRDefault="003A4348" w:rsidP="003A4348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3A4348" w:rsidRDefault="003A4348" w:rsidP="003A4348">
      <w:pPr>
        <w:tabs>
          <w:tab w:val="left" w:pos="284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</w:t>
      </w:r>
    </w:p>
    <w:p w:rsidR="003A4348" w:rsidRDefault="003A4348" w:rsidP="003A4348">
      <w:pPr>
        <w:tabs>
          <w:tab w:val="left" w:pos="28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1E95">
        <w:rPr>
          <w:rFonts w:ascii="Arial" w:hAnsi="Arial" w:cs="Arial"/>
        </w:rPr>
        <w:t>10.03</w:t>
      </w:r>
      <w:r w:rsidR="008B7D16">
        <w:rPr>
          <w:rFonts w:ascii="Arial" w:hAnsi="Arial" w:cs="Arial"/>
        </w:rPr>
        <w:t>.2020</w:t>
      </w:r>
      <w:r>
        <w:rPr>
          <w:rFonts w:ascii="Arial" w:hAnsi="Arial" w:cs="Arial"/>
        </w:rPr>
        <w:t xml:space="preserve">г.        </w:t>
      </w:r>
      <w:r>
        <w:rPr>
          <w:rFonts w:ascii="Arial" w:hAnsi="Arial" w:cs="Arial"/>
          <w:b/>
        </w:rPr>
        <w:t xml:space="preserve">                  </w:t>
      </w:r>
      <w:proofErr w:type="gramStart"/>
      <w:r w:rsidR="003611E4" w:rsidRPr="003611E4">
        <w:rPr>
          <w:rFonts w:ascii="Arial" w:hAnsi="Arial" w:cs="Arial"/>
        </w:rPr>
        <w:t>с</w:t>
      </w:r>
      <w:proofErr w:type="gramEnd"/>
      <w:r w:rsidR="003611E4" w:rsidRPr="003611E4">
        <w:rPr>
          <w:rFonts w:ascii="Arial" w:hAnsi="Arial" w:cs="Arial"/>
        </w:rPr>
        <w:t>.</w:t>
      </w:r>
      <w:r w:rsidR="003611E4">
        <w:rPr>
          <w:rFonts w:ascii="Arial" w:hAnsi="Arial" w:cs="Arial"/>
        </w:rPr>
        <w:t xml:space="preserve"> </w:t>
      </w:r>
      <w:r w:rsidR="003611E4" w:rsidRPr="003611E4">
        <w:rPr>
          <w:rFonts w:ascii="Arial" w:hAnsi="Arial" w:cs="Arial"/>
        </w:rPr>
        <w:t>Юрьевка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    </w:t>
      </w:r>
      <w:r w:rsidR="003611E4">
        <w:rPr>
          <w:rFonts w:ascii="Arial" w:hAnsi="Arial" w:cs="Arial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</w:t>
      </w:r>
      <w:r w:rsidR="00C51E95">
        <w:rPr>
          <w:rFonts w:ascii="Arial" w:hAnsi="Arial" w:cs="Arial"/>
        </w:rPr>
        <w:t>№  11-п</w:t>
      </w:r>
      <w:r>
        <w:rPr>
          <w:rFonts w:ascii="Arial" w:hAnsi="Arial" w:cs="Arial"/>
        </w:rPr>
        <w:t xml:space="preserve">                      </w:t>
      </w:r>
    </w:p>
    <w:p w:rsidR="003A4348" w:rsidRDefault="003A4348" w:rsidP="003A4348">
      <w:pPr>
        <w:tabs>
          <w:tab w:val="left" w:pos="28400"/>
        </w:tabs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 утверждении плана мероприятий </w:t>
      </w:r>
      <w:proofErr w:type="gramStart"/>
      <w:r>
        <w:rPr>
          <w:sz w:val="28"/>
          <w:szCs w:val="28"/>
        </w:rPr>
        <w:t>по</w:t>
      </w:r>
      <w:proofErr w:type="gramEnd"/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обеспечению пожарной безопасности </w:t>
      </w:r>
      <w:proofErr w:type="gramStart"/>
      <w:r>
        <w:rPr>
          <w:sz w:val="28"/>
          <w:szCs w:val="28"/>
        </w:rPr>
        <w:t>в</w:t>
      </w:r>
      <w:proofErr w:type="gramEnd"/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весенне-</w:t>
      </w:r>
      <w:r w:rsidR="008B7D16">
        <w:rPr>
          <w:sz w:val="28"/>
          <w:szCs w:val="28"/>
        </w:rPr>
        <w:t>летний пожароопасный период 2020</w:t>
      </w:r>
      <w:r>
        <w:rPr>
          <w:sz w:val="28"/>
          <w:szCs w:val="28"/>
        </w:rPr>
        <w:t xml:space="preserve"> года</w:t>
      </w:r>
    </w:p>
    <w:p w:rsidR="003A4348" w:rsidRDefault="003A4348" w:rsidP="003A4348">
      <w:pPr>
        <w:jc w:val="both"/>
        <w:rPr>
          <w:rFonts w:ascii="Arial" w:hAnsi="Arial" w:cs="Arial"/>
        </w:rPr>
      </w:pP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пожарной  безопасност</w:t>
      </w:r>
      <w:r w:rsidR="008B7D16">
        <w:rPr>
          <w:sz w:val="28"/>
          <w:szCs w:val="28"/>
        </w:rPr>
        <w:t>и в весенне</w:t>
      </w:r>
      <w:proofErr w:type="gramStart"/>
      <w:r w:rsidR="008B7D16">
        <w:rPr>
          <w:sz w:val="28"/>
          <w:szCs w:val="28"/>
        </w:rPr>
        <w:t>е-</w:t>
      </w:r>
      <w:proofErr w:type="gramEnd"/>
      <w:r w:rsidR="008B7D16">
        <w:rPr>
          <w:sz w:val="28"/>
          <w:szCs w:val="28"/>
        </w:rPr>
        <w:t xml:space="preserve"> летний период 2020</w:t>
      </w:r>
      <w:r>
        <w:rPr>
          <w:sz w:val="28"/>
          <w:szCs w:val="28"/>
        </w:rPr>
        <w:t xml:space="preserve"> года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1.Утвердить  план  противопожарных  мероприятий на  весенне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летний     </w:t>
      </w:r>
      <w:r w:rsidR="008B7D16">
        <w:rPr>
          <w:sz w:val="28"/>
          <w:szCs w:val="28"/>
        </w:rPr>
        <w:t>пожароопасный период 2020</w:t>
      </w:r>
      <w:r>
        <w:rPr>
          <w:sz w:val="28"/>
          <w:szCs w:val="28"/>
        </w:rPr>
        <w:t>года  ( приложение № 1)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Рекомендовать   руководителям организаций, расположенных на территории сельсовета и осуществляющих обслуживание  жилищного фонда, в соответствии  с Постановлением Государственного комитета Российской Федерации по строительству и жилищно-коммунальному 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« Об утверждении правил и норм  технической эксплуатации жилищного фонда»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>-   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>-   проверить подвальные и чердачные  помещения, обеспечить их очистку от горючих материалов и закрытие на замки входных дверей и люков;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>-    провести проверку и ремонт внутридомовых электрических сетей и электрооборудования.</w:t>
      </w:r>
    </w:p>
    <w:p w:rsidR="003A4348" w:rsidRPr="00C51E95" w:rsidRDefault="003A4348" w:rsidP="003A43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Постановление вступает в силу в день  со дня его официального опубликования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 и размещается на официальном сайте администрации Боготольского   района на странице Юрьевског</w:t>
      </w:r>
      <w:r w:rsidR="00C51E95">
        <w:rPr>
          <w:sz w:val="28"/>
          <w:szCs w:val="28"/>
        </w:rPr>
        <w:t>о сельсовета</w:t>
      </w:r>
      <w:r w:rsidRPr="00C51E95">
        <w:rPr>
          <w:sz w:val="28"/>
          <w:szCs w:val="28"/>
        </w:rPr>
        <w:t>.</w:t>
      </w: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постановления  оставляю за собой</w:t>
      </w: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1E95">
        <w:rPr>
          <w:sz w:val="28"/>
          <w:szCs w:val="28"/>
        </w:rPr>
        <w:t>Юрьевского сельсовета</w:t>
      </w:r>
      <w:r>
        <w:rPr>
          <w:sz w:val="28"/>
          <w:szCs w:val="28"/>
        </w:rPr>
        <w:t xml:space="preserve">                                              И. М. Леднева</w:t>
      </w: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jc w:val="both"/>
        <w:rPr>
          <w:sz w:val="28"/>
          <w:szCs w:val="28"/>
        </w:rPr>
      </w:pPr>
    </w:p>
    <w:p w:rsidR="003A4348" w:rsidRDefault="003A4348" w:rsidP="003A4348">
      <w:pPr>
        <w:rPr>
          <w:rFonts w:ascii="Arial" w:hAnsi="Arial" w:cs="Arial"/>
        </w:rPr>
      </w:pPr>
    </w:p>
    <w:p w:rsidR="003A4348" w:rsidRDefault="003A4348" w:rsidP="00D92B1F">
      <w:pPr>
        <w:tabs>
          <w:tab w:val="left" w:pos="28400"/>
        </w:tabs>
        <w:rPr>
          <w:sz w:val="28"/>
          <w:szCs w:val="28"/>
        </w:rPr>
      </w:pPr>
    </w:p>
    <w:p w:rsidR="003A4348" w:rsidRDefault="003A4348" w:rsidP="00D92B1F">
      <w:pPr>
        <w:tabs>
          <w:tab w:val="left" w:pos="28400"/>
        </w:tabs>
        <w:rPr>
          <w:sz w:val="28"/>
          <w:szCs w:val="28"/>
        </w:rPr>
      </w:pPr>
    </w:p>
    <w:p w:rsidR="003A4348" w:rsidRDefault="003A4348" w:rsidP="00D92B1F">
      <w:pPr>
        <w:tabs>
          <w:tab w:val="left" w:pos="28400"/>
        </w:tabs>
        <w:rPr>
          <w:sz w:val="28"/>
          <w:szCs w:val="28"/>
        </w:rPr>
      </w:pPr>
    </w:p>
    <w:p w:rsidR="00C51E95" w:rsidRDefault="00C51E95" w:rsidP="00D92B1F">
      <w:pPr>
        <w:tabs>
          <w:tab w:val="left" w:pos="28400"/>
        </w:tabs>
        <w:rPr>
          <w:sz w:val="28"/>
          <w:szCs w:val="28"/>
        </w:rPr>
      </w:pPr>
    </w:p>
    <w:p w:rsidR="00D92B1F" w:rsidRDefault="00D92B1F" w:rsidP="00D92B1F">
      <w:pPr>
        <w:tabs>
          <w:tab w:val="left" w:pos="28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Основных  мероприятий по обеспечению пожарной безопасности</w:t>
      </w:r>
    </w:p>
    <w:p w:rsidR="00D92B1F" w:rsidRDefault="00D92B1F" w:rsidP="00D92B1F">
      <w:pPr>
        <w:tabs>
          <w:tab w:val="left" w:pos="28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объектов и нас</w:t>
      </w:r>
      <w:r w:rsidR="008B7D16">
        <w:rPr>
          <w:sz w:val="28"/>
          <w:szCs w:val="28"/>
        </w:rPr>
        <w:t>еленного пункта  Юрьевского</w:t>
      </w:r>
      <w:r>
        <w:rPr>
          <w:sz w:val="28"/>
          <w:szCs w:val="28"/>
        </w:rPr>
        <w:t xml:space="preserve"> сельсовета в весенне-летний пожароопасный период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2020 года.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14"/>
        <w:gridCol w:w="2483"/>
        <w:gridCol w:w="2127"/>
      </w:tblGrid>
      <w:tr w:rsidR="00D92B1F" w:rsidTr="00D92B1F">
        <w:trPr>
          <w:trHeight w:val="1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92B1F" w:rsidRDefault="00D92B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мероприятий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D92B1F" w:rsidTr="00D92B1F">
        <w:trPr>
          <w:trHeight w:val="1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расчет и распределение целевым назначением денежных средств на проведение  работ организационного и технического характера по предупреждению пожаров и оказание необходимой адресной помощи пенсионерам и социально-незащищенным семьям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15 апреля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сельсовета.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1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необходимые запасы горюче-смазочных материалов и огнетушащих средств на тушение  крупных и сложных пожаров и использовать только по назначению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 20 апреля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D92B1F" w:rsidTr="00D92B1F">
        <w:trPr>
          <w:trHeight w:val="1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Опахать территорию складов,  нефтебазы 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15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1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населенного пункта выполнить мероприятия исключающиеся возможность перебросав огня  при  лесных пожарах на здания и сооружении (устройство защитных противопожарных полос, удаление сухой  растительности и другое)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до 15 мая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201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проверку состояния противопожарного водоснабжения (гидратов, водоемов и др.) выполнить их ремонт. Установить указатели. На водоемах  устроить площадки (пирсы) с твердым покрытием, обеспечивающие  установку пожарных автомобилей и забор воды.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апрель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май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8B7D16">
        <w:trPr>
          <w:trHeight w:val="217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обеспечению населенных пунктов средствами связи и оповещения.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157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общественный контроль соблюдения мер пожарной безопасности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1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сельсовета,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11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1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сельсовета,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администрации 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58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1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D92B1F" w:rsidTr="00D92B1F">
        <w:trPr>
          <w:trHeight w:val="11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Тиражирование и распространение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15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11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работу по приведению  в исправное состояние, имеющейся в населенных пунктах пожарной и приспособленной для пожаротушения техники, при необходимости обеспечить круглосуточное дежурство на ней водительского состава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 20 апреля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сельсовета, 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78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 20 апреля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13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проведении подворного обхода граждан выполнить  проверки наличия на усадьбах граждан первичных средств тушения пожаров </w:t>
            </w:r>
            <w:r>
              <w:rPr>
                <w:sz w:val="28"/>
                <w:szCs w:val="28"/>
              </w:rPr>
              <w:lastRenderedPageBreak/>
              <w:t>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20 апреля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сельсовета,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27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и провести заседание КЧС и ПБ  произвести контроль выполнения принятых решений по вопросам: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 мерах по повышению уровня противопожарной защиты населенных пунктов, в том числе от населенных пожаров.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до 15 апреля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до 25 мая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сельсовета.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10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Установить особый противопожарный режим и принять дополнительные   меры пожарной безопасности.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случае      повышения   пожарной опасности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  профессиональную подготовку членов добровольных противопожарных формирований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 и провести собрания граждан по вопросам соблюдения требований пожарной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март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апрель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 проведение занятий с учащимися школы, детьми дошкольного возраста в детском саде  о правилах пользования открытым огнем в лесах и других местах с наличием горючих веществ  и материалов.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 1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сельсовета, специалисты администрации</w:t>
            </w:r>
          </w:p>
        </w:tc>
      </w:tr>
      <w:tr w:rsidR="00D92B1F" w:rsidTr="00D92B1F">
        <w:trPr>
          <w:trHeight w:val="14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 1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256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установления особого противопожарного режима: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введении на территории </w:t>
            </w:r>
            <w:proofErr w:type="gramStart"/>
            <w:r>
              <w:rPr>
                <w:sz w:val="28"/>
                <w:szCs w:val="28"/>
              </w:rPr>
              <w:t>особого</w:t>
            </w:r>
            <w:proofErr w:type="gramEnd"/>
            <w:r>
              <w:rPr>
                <w:sz w:val="28"/>
                <w:szCs w:val="28"/>
              </w:rPr>
              <w:t xml:space="preserve"> противопожарного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66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Ограничить посещения населением лесных массивов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июня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патрулирование населенных  пунктов,  общественными инструкторами, добровольными пожарными  и гражданами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введении на территории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особого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противопожарного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сельсовета,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электросетей и печей, а также в других вопросах, связанных с обеспечением  пожарной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 условия беспрепятственного движения пожарной техники по дорогам, и проезда к зданиям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>, используемым для тушения пожара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  <w:tr w:rsidR="00D92B1F" w:rsidTr="00D92B1F">
        <w:trPr>
          <w:trHeight w:val="9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Провести работу  с  сельхоз предприятиям, ИП КФХ  о недопустимости сжигания  сухой стерни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F" w:rsidRDefault="00D9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D92B1F" w:rsidRDefault="00D92B1F">
            <w:pPr>
              <w:rPr>
                <w:sz w:val="28"/>
                <w:szCs w:val="28"/>
              </w:rPr>
            </w:pPr>
          </w:p>
          <w:p w:rsidR="00D92B1F" w:rsidRDefault="00D92B1F">
            <w:pPr>
              <w:rPr>
                <w:sz w:val="28"/>
                <w:szCs w:val="28"/>
              </w:rPr>
            </w:pPr>
          </w:p>
        </w:tc>
      </w:tr>
    </w:tbl>
    <w:p w:rsidR="00D92B1F" w:rsidRDefault="00D92B1F" w:rsidP="00D92B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2B1F" w:rsidRDefault="00D92B1F" w:rsidP="00D92B1F">
      <w:pPr>
        <w:rPr>
          <w:sz w:val="28"/>
          <w:szCs w:val="28"/>
        </w:rPr>
      </w:pPr>
    </w:p>
    <w:p w:rsidR="00910115" w:rsidRDefault="00910115"/>
    <w:sectPr w:rsidR="00910115" w:rsidSect="003A43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D7"/>
    <w:rsid w:val="003611E4"/>
    <w:rsid w:val="003A4348"/>
    <w:rsid w:val="007B70D7"/>
    <w:rsid w:val="008B7D16"/>
    <w:rsid w:val="00910115"/>
    <w:rsid w:val="00C51E95"/>
    <w:rsid w:val="00D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4348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7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D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4348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7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2020-03-10T08:16:00Z</cp:lastPrinted>
  <dcterms:created xsi:type="dcterms:W3CDTF">2020-02-07T01:17:00Z</dcterms:created>
  <dcterms:modified xsi:type="dcterms:W3CDTF">2020-03-10T08:33:00Z</dcterms:modified>
</cp:coreProperties>
</file>