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>Администрация Боготольского сельсовета</w:t>
      </w:r>
    </w:p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>Боготольского района</w:t>
      </w:r>
    </w:p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 xml:space="preserve">Красноярского края </w:t>
      </w:r>
    </w:p>
    <w:p w:rsidR="00334A1F" w:rsidRPr="007733E0" w:rsidRDefault="00334A1F" w:rsidP="00334A1F">
      <w:pPr>
        <w:jc w:val="center"/>
        <w:rPr>
          <w:sz w:val="28"/>
          <w:szCs w:val="28"/>
        </w:rPr>
      </w:pPr>
    </w:p>
    <w:p w:rsidR="00334A1F" w:rsidRPr="007733E0" w:rsidRDefault="00334A1F" w:rsidP="00334A1F">
      <w:pPr>
        <w:jc w:val="center"/>
        <w:rPr>
          <w:sz w:val="28"/>
          <w:szCs w:val="28"/>
        </w:rPr>
      </w:pPr>
      <w:r w:rsidRPr="007733E0">
        <w:rPr>
          <w:sz w:val="28"/>
          <w:szCs w:val="28"/>
        </w:rPr>
        <w:t>ПОСТАНОВЛЕНИЕ</w:t>
      </w:r>
    </w:p>
    <w:p w:rsidR="00334A1F" w:rsidRPr="007733E0" w:rsidRDefault="00334A1F" w:rsidP="00334A1F">
      <w:pPr>
        <w:rPr>
          <w:b/>
          <w:sz w:val="28"/>
          <w:szCs w:val="28"/>
        </w:rPr>
      </w:pPr>
    </w:p>
    <w:p w:rsidR="00334A1F" w:rsidRPr="007733E0" w:rsidRDefault="00495738" w:rsidP="00334A1F">
      <w:pPr>
        <w:rPr>
          <w:sz w:val="28"/>
          <w:szCs w:val="28"/>
        </w:rPr>
      </w:pPr>
      <w:r w:rsidRPr="007733E0">
        <w:rPr>
          <w:sz w:val="28"/>
          <w:szCs w:val="28"/>
        </w:rPr>
        <w:t>«</w:t>
      </w:r>
      <w:r w:rsidR="00B71F60" w:rsidRPr="007733E0">
        <w:rPr>
          <w:sz w:val="28"/>
          <w:szCs w:val="28"/>
        </w:rPr>
        <w:t>»</w:t>
      </w:r>
      <w:r w:rsidR="00CF743A" w:rsidRPr="007733E0">
        <w:rPr>
          <w:sz w:val="28"/>
          <w:szCs w:val="28"/>
        </w:rPr>
        <w:t xml:space="preserve"> декабря</w:t>
      </w:r>
      <w:r w:rsidR="00B71F60" w:rsidRPr="007733E0">
        <w:rPr>
          <w:sz w:val="28"/>
          <w:szCs w:val="28"/>
        </w:rPr>
        <w:t xml:space="preserve"> </w:t>
      </w:r>
      <w:r w:rsidR="00EF5C33" w:rsidRPr="007733E0">
        <w:rPr>
          <w:sz w:val="28"/>
          <w:szCs w:val="28"/>
        </w:rPr>
        <w:t xml:space="preserve"> </w:t>
      </w:r>
      <w:r w:rsidR="007733E0" w:rsidRPr="007733E0">
        <w:rPr>
          <w:sz w:val="28"/>
          <w:szCs w:val="28"/>
        </w:rPr>
        <w:t>2023</w:t>
      </w:r>
      <w:r w:rsidR="00EF5C33" w:rsidRPr="007733E0">
        <w:rPr>
          <w:sz w:val="28"/>
          <w:szCs w:val="28"/>
        </w:rPr>
        <w:t xml:space="preserve"> г.                   </w:t>
      </w:r>
      <w:r w:rsidR="00EF5C33" w:rsidRPr="007733E0">
        <w:rPr>
          <w:sz w:val="28"/>
          <w:szCs w:val="28"/>
        </w:rPr>
        <w:tab/>
        <w:t xml:space="preserve"> </w:t>
      </w:r>
      <w:r w:rsidR="00334A1F" w:rsidRPr="007733E0">
        <w:rPr>
          <w:sz w:val="28"/>
          <w:szCs w:val="28"/>
        </w:rPr>
        <w:t>с. Боготол</w:t>
      </w:r>
      <w:r w:rsidR="00334A1F" w:rsidRPr="007733E0">
        <w:rPr>
          <w:sz w:val="28"/>
          <w:szCs w:val="28"/>
        </w:rPr>
        <w:tab/>
      </w:r>
      <w:r w:rsidR="00334A1F" w:rsidRPr="007733E0">
        <w:rPr>
          <w:sz w:val="28"/>
          <w:szCs w:val="28"/>
        </w:rPr>
        <w:tab/>
        <w:t xml:space="preserve">   </w:t>
      </w:r>
      <w:r w:rsidRPr="007733E0">
        <w:rPr>
          <w:sz w:val="28"/>
          <w:szCs w:val="28"/>
        </w:rPr>
        <w:t xml:space="preserve">                    № </w:t>
      </w:r>
      <w:proofErr w:type="gramStart"/>
      <w:r w:rsidR="00EF5C33" w:rsidRPr="007733E0">
        <w:rPr>
          <w:sz w:val="28"/>
          <w:szCs w:val="28"/>
        </w:rPr>
        <w:t>-п</w:t>
      </w:r>
      <w:proofErr w:type="gramEnd"/>
      <w:r w:rsidR="007733E0" w:rsidRPr="007733E0">
        <w:rPr>
          <w:sz w:val="28"/>
          <w:szCs w:val="28"/>
        </w:rPr>
        <w:t>роект</w:t>
      </w:r>
    </w:p>
    <w:p w:rsidR="00334A1F" w:rsidRPr="007733E0" w:rsidRDefault="00334A1F" w:rsidP="00334A1F">
      <w:pPr>
        <w:rPr>
          <w:sz w:val="28"/>
          <w:szCs w:val="28"/>
        </w:rPr>
      </w:pPr>
    </w:p>
    <w:p w:rsidR="00334A1F" w:rsidRPr="007733E0" w:rsidRDefault="00334A1F" w:rsidP="00334A1F">
      <w:pPr>
        <w:rPr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противодействию коррупции на территории Боготольского сельсовета Боготольского района</w:t>
      </w:r>
    </w:p>
    <w:p w:rsidR="00334A1F" w:rsidRPr="007733E0" w:rsidRDefault="007733E0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на 2024</w:t>
      </w:r>
      <w:r w:rsidR="00334A1F" w:rsidRPr="007733E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34A1F" w:rsidRPr="007733E0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left" w:pos="-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Боготольского сельсовета 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Боготольского сельсовета Боготольского района Красноярского края, 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противодействию коррупции на территории Боготольского сельсовета Боготольского р</w:t>
      </w:r>
      <w:r w:rsidR="007733E0" w:rsidRPr="007733E0"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2024</w:t>
      </w:r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7733E0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7733E0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3.</w:t>
      </w:r>
      <w:r w:rsidRPr="00773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33E0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7733E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www</w:t>
        </w:r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bogotol</w:t>
        </w:r>
        <w:proofErr w:type="spellEnd"/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-</w:t>
        </w:r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</w:t>
        </w:r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 w:rsidRPr="007733E0"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ru</w:t>
        </w:r>
        <w:proofErr w:type="spellEnd"/>
      </w:hyperlink>
      <w:r w:rsidRPr="007733E0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33E0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</w:t>
      </w:r>
      <w:r w:rsidR="007E5AC2" w:rsidRPr="007733E0">
        <w:rPr>
          <w:rFonts w:ascii="Times New Roman" w:hAnsi="Times New Roman" w:cs="Times New Roman"/>
          <w:b w:val="0"/>
          <w:sz w:val="28"/>
          <w:szCs w:val="28"/>
        </w:rPr>
        <w:t>ступает в силу со дня опубликования</w:t>
      </w:r>
      <w:r w:rsidRPr="007733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Pr="007733E0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Pr="007733E0" w:rsidRDefault="00334A1F" w:rsidP="00334A1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71F60" w:rsidRPr="007733E0" w:rsidRDefault="00334A1F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33E0"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       </w:t>
      </w:r>
      <w:r w:rsidR="00B71F60" w:rsidRPr="007733E0">
        <w:rPr>
          <w:rFonts w:ascii="Times New Roman" w:hAnsi="Times New Roman" w:cs="Times New Roman"/>
          <w:sz w:val="28"/>
          <w:szCs w:val="28"/>
        </w:rPr>
        <w:t xml:space="preserve">                  Е.В. </w:t>
      </w:r>
      <w:proofErr w:type="gramStart"/>
      <w:r w:rsidR="00B71F60" w:rsidRPr="007733E0"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  <w:r w:rsidR="00B71F60" w:rsidRPr="00773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30" w:rsidRPr="007733E0" w:rsidRDefault="00B71F6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3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334A1F" w:rsidRPr="007733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1B30" w:rsidRPr="007733E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7733E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1B30" w:rsidRPr="007733E0" w:rsidRDefault="00051B3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3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Pr="007733E0" w:rsidRDefault="007733E0" w:rsidP="00B71F6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bookmarkStart w:id="0" w:name="_GoBack"/>
      <w:bookmarkEnd w:id="0"/>
      <w:r w:rsidR="00334A1F" w:rsidRPr="007733E0">
        <w:rPr>
          <w:rFonts w:ascii="Times New Roman" w:hAnsi="Times New Roman" w:cs="Times New Roman"/>
          <w:sz w:val="28"/>
          <w:szCs w:val="28"/>
        </w:rPr>
        <w:t>Приложение</w:t>
      </w:r>
    </w:p>
    <w:p w:rsidR="00334A1F" w:rsidRPr="007733E0" w:rsidRDefault="00334A1F" w:rsidP="00334A1F">
      <w:pPr>
        <w:jc w:val="right"/>
        <w:rPr>
          <w:sz w:val="28"/>
          <w:szCs w:val="28"/>
        </w:rPr>
      </w:pPr>
      <w:r w:rsidRPr="007733E0">
        <w:rPr>
          <w:sz w:val="28"/>
          <w:szCs w:val="28"/>
        </w:rPr>
        <w:t xml:space="preserve">к Постановлению администрации </w:t>
      </w:r>
    </w:p>
    <w:p w:rsidR="00334A1F" w:rsidRPr="007733E0" w:rsidRDefault="00334A1F" w:rsidP="00334A1F">
      <w:pPr>
        <w:jc w:val="right"/>
        <w:rPr>
          <w:sz w:val="28"/>
          <w:szCs w:val="28"/>
        </w:rPr>
      </w:pPr>
      <w:r w:rsidRPr="007733E0">
        <w:rPr>
          <w:sz w:val="28"/>
          <w:szCs w:val="28"/>
        </w:rPr>
        <w:t xml:space="preserve">            Боготольского сельсовета</w:t>
      </w:r>
    </w:p>
    <w:p w:rsidR="00334A1F" w:rsidRPr="007733E0" w:rsidRDefault="009C0507" w:rsidP="00334A1F">
      <w:pPr>
        <w:jc w:val="right"/>
        <w:rPr>
          <w:sz w:val="28"/>
          <w:szCs w:val="28"/>
        </w:rPr>
      </w:pPr>
      <w:r w:rsidRPr="007733E0">
        <w:rPr>
          <w:sz w:val="28"/>
          <w:szCs w:val="28"/>
        </w:rPr>
        <w:t xml:space="preserve">           </w:t>
      </w:r>
      <w:r w:rsidR="00495738" w:rsidRPr="007733E0">
        <w:rPr>
          <w:sz w:val="28"/>
          <w:szCs w:val="28"/>
        </w:rPr>
        <w:t xml:space="preserve">от  </w:t>
      </w:r>
      <w:r w:rsidR="007733E0" w:rsidRPr="007733E0">
        <w:rPr>
          <w:sz w:val="28"/>
          <w:szCs w:val="28"/>
        </w:rPr>
        <w:t>00</w:t>
      </w:r>
      <w:r w:rsidR="00CF743A" w:rsidRPr="007733E0">
        <w:rPr>
          <w:sz w:val="28"/>
          <w:szCs w:val="28"/>
        </w:rPr>
        <w:t>.12.</w:t>
      </w:r>
      <w:r w:rsidR="007733E0" w:rsidRPr="007733E0">
        <w:rPr>
          <w:sz w:val="28"/>
          <w:szCs w:val="28"/>
        </w:rPr>
        <w:t>2023</w:t>
      </w:r>
      <w:r w:rsidRPr="007733E0">
        <w:rPr>
          <w:sz w:val="28"/>
          <w:szCs w:val="28"/>
        </w:rPr>
        <w:t xml:space="preserve"> №</w:t>
      </w:r>
      <w:r w:rsidR="00495738" w:rsidRPr="007733E0">
        <w:rPr>
          <w:sz w:val="28"/>
          <w:szCs w:val="28"/>
        </w:rPr>
        <w:t xml:space="preserve"> </w:t>
      </w:r>
      <w:r w:rsidR="00EF5C33" w:rsidRPr="007733E0">
        <w:rPr>
          <w:sz w:val="28"/>
          <w:szCs w:val="28"/>
        </w:rPr>
        <w:t>-</w:t>
      </w:r>
      <w:proofErr w:type="gramStart"/>
      <w:r w:rsidR="00EF5C33" w:rsidRPr="007733E0">
        <w:rPr>
          <w:sz w:val="28"/>
          <w:szCs w:val="28"/>
        </w:rPr>
        <w:t>п</w:t>
      </w:r>
      <w:proofErr w:type="gramEnd"/>
      <w:r w:rsidRPr="007733E0">
        <w:rPr>
          <w:sz w:val="28"/>
          <w:szCs w:val="28"/>
        </w:rPr>
        <w:t xml:space="preserve"> </w:t>
      </w:r>
    </w:p>
    <w:p w:rsidR="00334A1F" w:rsidRPr="007733E0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334A1F" w:rsidRPr="007733E0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1D4B6C" w:rsidRPr="007733E0" w:rsidRDefault="001D4B6C" w:rsidP="001D4B6C">
      <w:pPr>
        <w:contextualSpacing/>
        <w:jc w:val="center"/>
        <w:rPr>
          <w:rStyle w:val="a7"/>
          <w:sz w:val="28"/>
          <w:szCs w:val="28"/>
        </w:rPr>
      </w:pPr>
      <w:r w:rsidRPr="007733E0">
        <w:rPr>
          <w:rStyle w:val="a7"/>
          <w:sz w:val="28"/>
          <w:szCs w:val="28"/>
        </w:rPr>
        <w:t>План мероприятий по противодействию коррупции</w:t>
      </w:r>
    </w:p>
    <w:p w:rsidR="001D4B6C" w:rsidRPr="007733E0" w:rsidRDefault="001D4B6C" w:rsidP="001D4B6C">
      <w:pPr>
        <w:contextualSpacing/>
        <w:jc w:val="center"/>
        <w:rPr>
          <w:rStyle w:val="a7"/>
          <w:sz w:val="28"/>
          <w:szCs w:val="28"/>
        </w:rPr>
      </w:pPr>
      <w:r w:rsidRPr="007733E0">
        <w:rPr>
          <w:rStyle w:val="a7"/>
          <w:sz w:val="28"/>
          <w:szCs w:val="28"/>
        </w:rPr>
        <w:t>на территории Боготольского сельсовета Боготольского р</w:t>
      </w:r>
      <w:r w:rsidR="007733E0" w:rsidRPr="007733E0">
        <w:rPr>
          <w:rStyle w:val="a7"/>
          <w:sz w:val="28"/>
          <w:szCs w:val="28"/>
        </w:rPr>
        <w:t>айона Красноярского края на 2024</w:t>
      </w:r>
      <w:r w:rsidRPr="007733E0">
        <w:rPr>
          <w:rStyle w:val="a7"/>
          <w:sz w:val="28"/>
          <w:szCs w:val="28"/>
        </w:rPr>
        <w:t xml:space="preserve"> год</w:t>
      </w:r>
    </w:p>
    <w:p w:rsidR="001D4B6C" w:rsidRPr="007733E0" w:rsidRDefault="001D4B6C" w:rsidP="001D4B6C">
      <w:pPr>
        <w:contextualSpacing/>
        <w:jc w:val="center"/>
        <w:rPr>
          <w:rStyle w:val="a7"/>
          <w:b w:val="0"/>
          <w:sz w:val="28"/>
          <w:szCs w:val="28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960"/>
        <w:gridCol w:w="1980"/>
        <w:gridCol w:w="1704"/>
        <w:gridCol w:w="1480"/>
      </w:tblGrid>
      <w:tr w:rsidR="001D4B6C" w:rsidRPr="007733E0" w:rsidTr="00E5061D">
        <w:trPr>
          <w:cantSplit/>
          <w:trHeight w:val="360"/>
        </w:trPr>
        <w:tc>
          <w:tcPr>
            <w:tcW w:w="709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71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Анализ исполнения плана мероприятий по противодействию коррупции на территории</w:t>
            </w:r>
            <w:r w:rsidR="007733E0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Боготольского сельсовета в 2023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</w:tcPr>
          <w:p w:rsidR="001D4B6C" w:rsidRPr="007733E0" w:rsidRDefault="007733E0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1-й квартал 2024</w:t>
            </w:r>
            <w:r w:rsidR="001D4B6C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932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прокуратуру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Журнал по регистрации НПА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администрации Боготольского сельсовета, направленных на противодействие коррупции 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постоянно, при наличии информационных поводов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widowControl w:val="0"/>
              <w:autoSpaceDE w:val="0"/>
              <w:autoSpaceDN w:val="0"/>
              <w:adjustRightInd w:val="0"/>
              <w:rPr>
                <w:rStyle w:val="a7"/>
                <w:b w:val="0"/>
                <w:sz w:val="28"/>
                <w:szCs w:val="28"/>
              </w:rPr>
            </w:pPr>
            <w:r w:rsidRPr="007733E0">
              <w:rPr>
                <w:rStyle w:val="a7"/>
                <w:b w:val="0"/>
                <w:sz w:val="28"/>
                <w:szCs w:val="28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65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Ведение Реестра муниципальных услуг (функций) администрации Боготольского сельсовета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количество, рассмотренных представлений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1-й квартал</w:t>
            </w:r>
          </w:p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текущего года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 по повышению эффективности</w:t>
            </w:r>
          </w:p>
        </w:tc>
      </w:tr>
      <w:tr w:rsidR="001D4B6C" w:rsidRPr="007733E0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proofErr w:type="gram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  <w:r w:rsidR="00FC6D42" w:rsidRPr="007733E0">
              <w:rPr>
                <w:rFonts w:ascii="Times New Roman" w:hAnsi="Times New Roman" w:cs="Times New Roman"/>
                <w:sz w:val="28"/>
                <w:szCs w:val="28"/>
              </w:rPr>
              <w:t>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</w:t>
            </w:r>
            <w:r w:rsidR="00FC6D42" w:rsidRPr="007733E0">
              <w:rPr>
                <w:rFonts w:ascii="Times New Roman" w:hAnsi="Times New Roman" w:cs="Times New Roman"/>
                <w:sz w:val="28"/>
                <w:szCs w:val="28"/>
              </w:rPr>
              <w:t>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899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440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Бухгалтер администрации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2821"/>
        </w:trPr>
        <w:tc>
          <w:tcPr>
            <w:tcW w:w="720" w:type="dxa"/>
            <w:gridSpan w:val="2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0" w:type="dxa"/>
          </w:tcPr>
          <w:p w:rsidR="001D4B6C" w:rsidRPr="007733E0" w:rsidRDefault="00FC6D42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Участие муниципального служащего</w:t>
            </w:r>
            <w:r w:rsidR="00F83D82" w:rsidRPr="007733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</w:t>
            </w:r>
            <w:proofErr w:type="gramStart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 профессиональным программам в области противодействия коррупции</w:t>
            </w:r>
          </w:p>
        </w:tc>
        <w:tc>
          <w:tcPr>
            <w:tcW w:w="19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a4"/>
              <w:spacing w:after="0"/>
              <w:rPr>
                <w:sz w:val="28"/>
                <w:szCs w:val="28"/>
              </w:rPr>
            </w:pPr>
            <w:r w:rsidRPr="007733E0">
              <w:rPr>
                <w:sz w:val="28"/>
                <w:szCs w:val="28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B6C" w:rsidRPr="007733E0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a4"/>
              <w:spacing w:after="0"/>
              <w:rPr>
                <w:sz w:val="28"/>
                <w:szCs w:val="28"/>
              </w:rPr>
            </w:pPr>
            <w:r w:rsidRPr="007733E0">
              <w:rPr>
                <w:sz w:val="28"/>
                <w:szCs w:val="28"/>
              </w:rPr>
              <w:t>Проведение общероссийского дня приема граждан в администрации Боготольского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</w:t>
            </w:r>
            <w:r w:rsidR="00CF743A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>Боготольского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7733E0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2024</w:t>
            </w:r>
            <w:r w:rsidR="001D4B6C" w:rsidRPr="007733E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7733E0" w:rsidRDefault="001D4B6C" w:rsidP="00E5061D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EAE" w:rsidRPr="007733E0" w:rsidRDefault="007733E0" w:rsidP="001D4B6C">
      <w:pPr>
        <w:autoSpaceDE w:val="0"/>
        <w:jc w:val="center"/>
        <w:rPr>
          <w:sz w:val="28"/>
          <w:szCs w:val="28"/>
        </w:rPr>
      </w:pPr>
    </w:p>
    <w:p w:rsidR="007733E0" w:rsidRPr="007733E0" w:rsidRDefault="007733E0">
      <w:pPr>
        <w:autoSpaceDE w:val="0"/>
        <w:jc w:val="center"/>
        <w:rPr>
          <w:sz w:val="28"/>
          <w:szCs w:val="28"/>
        </w:rPr>
      </w:pPr>
    </w:p>
    <w:sectPr w:rsidR="007733E0" w:rsidRPr="0077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1F"/>
    <w:rsid w:val="00051B30"/>
    <w:rsid w:val="001D4B6C"/>
    <w:rsid w:val="00334A1F"/>
    <w:rsid w:val="00495738"/>
    <w:rsid w:val="005C0F01"/>
    <w:rsid w:val="007211ED"/>
    <w:rsid w:val="007733E0"/>
    <w:rsid w:val="007E5AC2"/>
    <w:rsid w:val="008109AD"/>
    <w:rsid w:val="009C0507"/>
    <w:rsid w:val="00B71F60"/>
    <w:rsid w:val="00CF743A"/>
    <w:rsid w:val="00E031B5"/>
    <w:rsid w:val="00EF5C33"/>
    <w:rsid w:val="00F83D8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17</cp:revision>
  <cp:lastPrinted>2023-12-15T04:51:00Z</cp:lastPrinted>
  <dcterms:created xsi:type="dcterms:W3CDTF">2021-01-12T03:07:00Z</dcterms:created>
  <dcterms:modified xsi:type="dcterms:W3CDTF">2023-12-15T04:52:00Z</dcterms:modified>
</cp:coreProperties>
</file>