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60" w:rsidRPr="002B171D" w:rsidRDefault="00610360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2A7B" w:rsidRPr="00AB465E" w:rsidRDefault="00952A7B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253635" w:rsidP="00AB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«11»марта </w:t>
      </w:r>
      <w:r w:rsidR="00AB465E">
        <w:rPr>
          <w:rFonts w:ascii="Times New Roman" w:hAnsi="Times New Roman" w:cs="Times New Roman"/>
          <w:sz w:val="28"/>
          <w:szCs w:val="28"/>
        </w:rPr>
        <w:t>2021г.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B6205" w:rsidRPr="00AB46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6205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C34DC" w:rsidRDefault="00353853" w:rsidP="0054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C34DC" w:rsidRPr="00AB465E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принятия решений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о признании безнадежной</w:t>
      </w:r>
      <w:r w:rsidR="00547923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</w:t>
      </w:r>
      <w:r w:rsidR="00F13B0E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</w:t>
      </w:r>
      <w:r w:rsidR="002B171D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4DC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платежам в бюджет</w:t>
      </w:r>
      <w:proofErr w:type="gramEnd"/>
      <w:r w:rsidR="002B171D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B0E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610360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proofErr w:type="spellStart"/>
      <w:r w:rsid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E56D87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7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 49-п)</w:t>
      </w:r>
    </w:p>
    <w:p w:rsidR="00353853" w:rsidRPr="00AB465E" w:rsidRDefault="00353853" w:rsidP="00547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AB465E" w:rsidRDefault="003027F5" w:rsidP="004C3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120, п. 4 ст. 121 Бюджетного </w:t>
      </w:r>
      <w:hyperlink r:id="rId7" w:tgtFrame="Logical" w:history="1">
        <w:r w:rsidRPr="00AB46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Федерации, в целях регистрации и учета муниципального долга муниципального образования </w:t>
      </w:r>
      <w:r w:rsid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2B6205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B6C79" w:rsidRPr="00AB465E" w:rsidRDefault="003027F5" w:rsidP="00C75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4DC" w:rsidRPr="00AB465E" w:rsidRDefault="002B171D" w:rsidP="002B17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C79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Утвердить Порядок принятия</w:t>
      </w: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 муниц</w:t>
      </w:r>
      <w:r w:rsidR="00610360" w:rsidRPr="00AB465E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AB465E">
        <w:rPr>
          <w:rFonts w:ascii="Times New Roman" w:hAnsi="Times New Roman" w:cs="Times New Roman"/>
          <w:sz w:val="28"/>
          <w:szCs w:val="28"/>
        </w:rPr>
        <w:t>Критовский</w:t>
      </w:r>
      <w:r w:rsidR="004C34DC" w:rsidRPr="00AB465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75890" w:rsidRPr="00AB465E">
        <w:rPr>
          <w:rFonts w:ascii="Times New Roman" w:hAnsi="Times New Roman" w:cs="Times New Roman"/>
          <w:sz w:val="28"/>
          <w:szCs w:val="28"/>
        </w:rPr>
        <w:t>,</w:t>
      </w:r>
      <w:r w:rsidR="004C34DC" w:rsidRPr="00AB46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C79" w:rsidRPr="00AB465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75890" w:rsidRPr="00AB465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B6C79" w:rsidRPr="00AB465E" w:rsidRDefault="002B171D" w:rsidP="002B171D">
      <w:pPr>
        <w:pStyle w:val="ConsPlusNormal"/>
        <w:ind w:firstLine="567"/>
        <w:jc w:val="both"/>
      </w:pPr>
      <w:r w:rsidRPr="00AB465E">
        <w:t xml:space="preserve"> </w:t>
      </w:r>
      <w:r w:rsidR="00EB6C79" w:rsidRPr="00AB465E">
        <w:t>2.</w:t>
      </w:r>
      <w:r w:rsidR="00610360" w:rsidRPr="00AB465E">
        <w:t xml:space="preserve"> </w:t>
      </w:r>
      <w:r w:rsidR="00EB6C79" w:rsidRPr="00AB465E">
        <w:t xml:space="preserve">Создать постоянно действующую комиссию Администрации </w:t>
      </w:r>
      <w:r w:rsidR="00AB465E">
        <w:t>Критовского</w:t>
      </w:r>
      <w:r w:rsidR="00C75890" w:rsidRPr="00AB465E">
        <w:t xml:space="preserve"> сельсовета </w:t>
      </w:r>
      <w:r w:rsidR="00EB6C79" w:rsidRPr="00AB465E">
        <w:t xml:space="preserve">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="00EB6C79" w:rsidRPr="00AB465E">
          <w:t>составе</w:t>
        </w:r>
      </w:hyperlink>
      <w:r w:rsidR="00E45F64" w:rsidRPr="00AB465E">
        <w:t xml:space="preserve"> согласно приложению 2</w:t>
      </w:r>
      <w:r w:rsidR="00EB6C79" w:rsidRPr="00AB465E">
        <w:t>.</w:t>
      </w:r>
    </w:p>
    <w:p w:rsidR="00610360" w:rsidRPr="00AB465E" w:rsidRDefault="00EB6C79" w:rsidP="00610360">
      <w:pPr>
        <w:tabs>
          <w:tab w:val="left" w:pos="4395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3</w:t>
      </w:r>
      <w:r w:rsidR="004C34DC" w:rsidRPr="00AB465E">
        <w:rPr>
          <w:rFonts w:ascii="Times New Roman" w:hAnsi="Times New Roman" w:cs="Times New Roman"/>
          <w:sz w:val="28"/>
          <w:szCs w:val="28"/>
        </w:rPr>
        <w:t xml:space="preserve">. </w:t>
      </w:r>
      <w:r w:rsidR="00610360" w:rsidRPr="00AB465E"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="002B171D" w:rsidRPr="00AB4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</w:t>
      </w:r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периодическом печатном издании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Критовский</w:t>
      </w:r>
      <w:proofErr w:type="spellEnd"/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вестник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8" w:history="1"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ww</w:t>
        </w:r>
        <w:bookmarkStart w:id="0" w:name="_GoBack"/>
        <w:bookmarkEnd w:id="0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w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-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r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на странице </w:t>
      </w:r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Критовского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сельсовета.</w:t>
      </w:r>
    </w:p>
    <w:p w:rsidR="004C34DC" w:rsidRPr="00AB465E" w:rsidRDefault="002B171D" w:rsidP="002B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C79"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34DC"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настоящего постановления оставляю за собой.</w:t>
      </w:r>
    </w:p>
    <w:p w:rsidR="004C34DC" w:rsidRPr="00AB465E" w:rsidRDefault="004C34DC" w:rsidP="00C75890">
      <w:pPr>
        <w:pStyle w:val="ConsPlusNormal"/>
        <w:ind w:firstLine="709"/>
        <w:jc w:val="both"/>
      </w:pPr>
    </w:p>
    <w:p w:rsidR="002B6205" w:rsidRPr="00AB465E" w:rsidRDefault="002B6205" w:rsidP="00C75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610360" w:rsidP="00610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="002B6205"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</w:t>
      </w:r>
      <w:r w:rsidR="002536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А.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В.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Воловников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B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F1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C2" w:rsidRPr="00AB465E" w:rsidRDefault="004B5AC2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1D" w:rsidRPr="00AB465E" w:rsidRDefault="002B171D" w:rsidP="00AB46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1D" w:rsidRPr="00AB465E" w:rsidRDefault="002B171D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AB465E" w:rsidRDefault="003027F5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B6205" w:rsidRPr="00AB465E" w:rsidRDefault="005310B9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к п</w:t>
      </w:r>
      <w:r w:rsidR="00610360" w:rsidRPr="00AB465E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Pr="00AB465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6205" w:rsidRPr="00AB465E" w:rsidRDefault="002B171D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2B6205" w:rsidRPr="00AB465E">
        <w:rPr>
          <w:rFonts w:ascii="Times New Roman" w:hAnsi="Times New Roman" w:cs="Times New Roman"/>
          <w:sz w:val="28"/>
          <w:szCs w:val="28"/>
        </w:rPr>
        <w:t>сельсовета</w:t>
      </w:r>
    </w:p>
    <w:p w:rsidR="002B6205" w:rsidRPr="00AB465E" w:rsidRDefault="00253635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«11»03 </w:t>
      </w:r>
      <w:r w:rsidR="00AB465E">
        <w:rPr>
          <w:rFonts w:ascii="Times New Roman" w:hAnsi="Times New Roman" w:cs="Times New Roman"/>
          <w:sz w:val="28"/>
          <w:szCs w:val="28"/>
        </w:rPr>
        <w:t>2021</w:t>
      </w:r>
      <w:r w:rsidR="002B6205" w:rsidRPr="00AB465E">
        <w:rPr>
          <w:rFonts w:ascii="Times New Roman" w:hAnsi="Times New Roman" w:cs="Times New Roman"/>
          <w:sz w:val="28"/>
          <w:szCs w:val="28"/>
        </w:rPr>
        <w:t xml:space="preserve"> № </w:t>
      </w:r>
      <w:r w:rsidR="0015650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13B0E" w:rsidRPr="00AB465E" w:rsidRDefault="00547923" w:rsidP="00F13B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Порядок</w:t>
      </w:r>
    </w:p>
    <w:p w:rsidR="00547923" w:rsidRPr="00AB465E" w:rsidRDefault="00547923" w:rsidP="00F13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hAnsi="Times New Roman" w:cs="Times New Roman"/>
          <w:sz w:val="28"/>
          <w:szCs w:val="28"/>
        </w:rPr>
        <w:t>принятия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</w:t>
      </w:r>
      <w:r w:rsidR="00F13B0E" w:rsidRPr="00AB46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Критовский</w:t>
      </w:r>
      <w:r w:rsidR="00F13B0E" w:rsidRPr="00AB465E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547923" w:rsidRPr="00AB465E" w:rsidRDefault="00547923" w:rsidP="0054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923" w:rsidRPr="00AB465E" w:rsidRDefault="00547923" w:rsidP="00547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465E">
        <w:rPr>
          <w:rFonts w:ascii="Times New Roman" w:hAnsi="Times New Roman" w:cs="Times New Roman"/>
          <w:sz w:val="28"/>
          <w:szCs w:val="28"/>
        </w:rPr>
        <w:t>Порядок принятия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Pr="00AB465E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F13B0E" w:rsidRPr="00AB465E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610360" w:rsidRPr="00AB465E">
        <w:rPr>
          <w:rFonts w:ascii="Times New Roman" w:hAnsi="Times New Roman" w:cs="Times New Roman"/>
          <w:sz w:val="28"/>
          <w:szCs w:val="28"/>
        </w:rPr>
        <w:t xml:space="preserve">ния </w:t>
      </w:r>
      <w:r w:rsidR="00AB465E">
        <w:rPr>
          <w:rFonts w:ascii="Times New Roman" w:hAnsi="Times New Roman" w:cs="Times New Roman"/>
          <w:sz w:val="28"/>
          <w:szCs w:val="28"/>
        </w:rPr>
        <w:t>Критовский</w:t>
      </w:r>
      <w:r w:rsidR="00F13B0E" w:rsidRPr="00AB465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B46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465E">
        <w:rPr>
          <w:rFonts w:ascii="Times New Roman" w:hAnsi="Times New Roman" w:cs="Times New Roman"/>
          <w:sz w:val="28"/>
          <w:szCs w:val="28"/>
        </w:rPr>
        <w:t xml:space="preserve">(далее – Порядок, местный бюджет) устанавливает основания для принятия администраторами доходов бюджетов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171D" w:rsidRPr="00AB46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465E">
        <w:rPr>
          <w:rFonts w:ascii="Times New Roman" w:hAnsi="Times New Roman" w:cs="Times New Roman"/>
          <w:sz w:val="28"/>
          <w:szCs w:val="28"/>
        </w:rPr>
        <w:t>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423C05" w:rsidRPr="00AB465E" w:rsidRDefault="00423C05" w:rsidP="00423C0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3"/>
      <w:bookmarkEnd w:id="1"/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Документы, подтверждающие случаи признания безнадежной к взысканию задолженности по платежам в местный бюджет, в том числе: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423C05" w:rsidRPr="00AB465E" w:rsidRDefault="00423C05" w:rsidP="00423C05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акт об амнистии или о помиловании в отношении осужденных к наказанию в виде штрафа или судебный акт, в соответствии с которым </w:t>
      </w: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администратор доходов бюджета утрачивает возможность взыскания задолженности по платежам в бюджет;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Pr="00AB46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0" w:history="1">
        <w:r w:rsidRPr="00AB46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1 статьи 46</w:t>
        </w:r>
      </w:hyperlink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исполнительном производстве»;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23C05" w:rsidRPr="00AB465E" w:rsidRDefault="00423C05" w:rsidP="00423C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 постановление о прекращении исполнения постановления о назначении административного наказания</w:t>
      </w:r>
      <w:r w:rsid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7727" w:rsidRPr="00C07727" w:rsidRDefault="00547923" w:rsidP="00C07727">
      <w:pPr>
        <w:pStyle w:val="ConsPlusNormal"/>
        <w:ind w:firstLine="540"/>
      </w:pPr>
      <w:r w:rsidRPr="00AB465E">
        <w:t xml:space="preserve">3. </w:t>
      </w:r>
      <w:r w:rsidR="00C07727" w:rsidRPr="00C07727">
        <w:t>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При формировании такого перечня обязательному включению в него подлежат: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C07727" w:rsidRPr="00C07727" w:rsidRDefault="00C07727" w:rsidP="00C07727">
      <w:pPr>
        <w:pStyle w:val="ConsPlusNormal"/>
        <w:ind w:firstLine="540"/>
      </w:pPr>
      <w:proofErr w:type="gramStart"/>
      <w:r w:rsidRPr="00C07727"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07727" w:rsidRPr="00C07727" w:rsidRDefault="00C07727" w:rsidP="00C07727">
      <w:pPr>
        <w:pStyle w:val="ConsPlusNormal"/>
        <w:ind w:firstLine="540"/>
      </w:pPr>
      <w:proofErr w:type="gramStart"/>
      <w:r w:rsidRPr="00C07727"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07727" w:rsidRPr="00C07727" w:rsidRDefault="00C07727" w:rsidP="00C07727">
      <w:pPr>
        <w:pStyle w:val="ConsPlusNormal"/>
        <w:ind w:firstLine="540"/>
      </w:pPr>
      <w:r w:rsidRPr="00C07727"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C07727" w:rsidRPr="00C07727" w:rsidRDefault="00C07727" w:rsidP="00C07727">
      <w:pPr>
        <w:pStyle w:val="ConsPlusNormal"/>
        <w:ind w:firstLine="540"/>
      </w:pPr>
      <w:r w:rsidRPr="00C07727">
        <w:lastRenderedPageBreak/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07727" w:rsidRPr="00C07727" w:rsidRDefault="00C07727" w:rsidP="00C07727">
      <w:pPr>
        <w:pStyle w:val="ConsPlusNormal"/>
        <w:ind w:firstLine="540"/>
      </w:pPr>
      <w:r w:rsidRPr="00C07727"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>
        <w:r w:rsidRPr="00C07727">
          <w:rPr>
            <w:rStyle w:val="a3"/>
          </w:rPr>
          <w:t>пунктом 3</w:t>
        </w:r>
      </w:hyperlink>
      <w:r w:rsidRPr="00C07727">
        <w:t xml:space="preserve"> или </w:t>
      </w:r>
      <w:hyperlink r:id="rId12">
        <w:r w:rsidRPr="00C07727">
          <w:rPr>
            <w:rStyle w:val="a3"/>
          </w:rPr>
          <w:t>4 части 1 статьи 46</w:t>
        </w:r>
      </w:hyperlink>
      <w:r w:rsidRPr="00C07727">
        <w:t xml:space="preserve"> Федерального закона "Об исполнительном производстве";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07727" w:rsidRPr="00C07727" w:rsidRDefault="00C07727" w:rsidP="00C07727">
      <w:pPr>
        <w:pStyle w:val="ConsPlusNormal"/>
        <w:ind w:firstLine="540"/>
      </w:pPr>
      <w:r w:rsidRPr="00C07727">
        <w:t>постановление о прекращении исполнения постановления о назначении административного наказания.</w:t>
      </w:r>
    </w:p>
    <w:p w:rsidR="00547923" w:rsidRPr="00AB465E" w:rsidRDefault="00547923" w:rsidP="00C07727">
      <w:pPr>
        <w:pStyle w:val="ConsPlusNormal"/>
        <w:ind w:firstLine="540"/>
        <w:jc w:val="both"/>
      </w:pPr>
      <w:r w:rsidRPr="00AB465E">
        <w:t>4. Решение о признании безнадежной к взысканию задолженности по платежам в бюджеты принимается на основании решения специально 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5.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 xml:space="preserve">5.1. </w:t>
      </w:r>
      <w:proofErr w:type="gramStart"/>
      <w:r w:rsidRPr="00AB465E">
        <w:t>По результатам рассмотрения вопроса о признании задолженности по платежам в местный бюджет безнадежной к взысканию</w:t>
      </w:r>
      <w:proofErr w:type="gramEnd"/>
      <w:r w:rsidRPr="00AB465E">
        <w:t xml:space="preserve"> Комиссия принимает одно из следующих решений: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а) признать задолженность по платежам в местный бюджет безнадежной к взысканию;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5.2. Решение Комиссии должно быть оформлено протоколом, подписанным всеми членами Комиссии.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6.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6.1. Решение о признании безнадежной к взысканию задолженности должно содержать следующую информацию: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полное наименование организации (ФИО физического лица);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ИНН/ОГРН/КПП; наименование платежа, по которому возникла задолженность;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lastRenderedPageBreak/>
        <w:t>код бюджетной классификации, по которому учитывается задолженность по платежам в местном бюджете;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 xml:space="preserve">сумму задолженности по платежам </w:t>
      </w:r>
      <w:proofErr w:type="gramStart"/>
      <w:r w:rsidRPr="00AB465E">
        <w:t>в</w:t>
      </w:r>
      <w:proofErr w:type="gramEnd"/>
      <w:r w:rsidRPr="00AB465E">
        <w:t xml:space="preserve"> </w:t>
      </w:r>
      <w:proofErr w:type="gramStart"/>
      <w:r w:rsidRPr="00AB465E">
        <w:t>местный</w:t>
      </w:r>
      <w:proofErr w:type="gramEnd"/>
      <w:r w:rsidRPr="00AB465E">
        <w:t xml:space="preserve"> бюджеты, признанную безнадежной к взысканию;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сумму задолженности по пеням и штрафам, признанную безнадежной к взысканию в местный бюджет;</w:t>
      </w:r>
    </w:p>
    <w:p w:rsidR="00547923" w:rsidRPr="00AB465E" w:rsidRDefault="00547923" w:rsidP="00547923">
      <w:pPr>
        <w:pStyle w:val="ConsPlusNormal"/>
        <w:ind w:firstLine="540"/>
        <w:jc w:val="both"/>
      </w:pPr>
      <w:r w:rsidRPr="00AB465E">
        <w:t>дату принятия решения о признании безнадежной к взысканию задолженнос</w:t>
      </w:r>
      <w:r w:rsidR="00423C05" w:rsidRPr="00AB465E">
        <w:t>ти по платежам в местный бюджет;</w:t>
      </w:r>
    </w:p>
    <w:p w:rsidR="00547923" w:rsidRPr="00AB465E" w:rsidRDefault="00423C05" w:rsidP="0042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        идентификационный номер налогоплательщика физического лица (при наличии). </w:t>
      </w:r>
    </w:p>
    <w:p w:rsidR="00E52110" w:rsidRPr="00AB465E" w:rsidRDefault="00E52110" w:rsidP="00E52110">
      <w:pPr>
        <w:pStyle w:val="ConsPlusNormal"/>
        <w:jc w:val="right"/>
        <w:rPr>
          <w:rFonts w:eastAsia="Times New Roman"/>
          <w:color w:val="000000"/>
          <w:lang w:eastAsia="ru-RU"/>
        </w:rPr>
      </w:pPr>
    </w:p>
    <w:p w:rsidR="00E52110" w:rsidRPr="00AB465E" w:rsidRDefault="00E52110" w:rsidP="00E52110">
      <w:pPr>
        <w:pStyle w:val="ConsPlusNormal"/>
        <w:jc w:val="right"/>
        <w:rPr>
          <w:rFonts w:eastAsia="Times New Roman"/>
          <w:color w:val="000000"/>
          <w:lang w:eastAsia="ru-RU"/>
        </w:rPr>
      </w:pPr>
    </w:p>
    <w:p w:rsidR="002B171D" w:rsidRDefault="002B171D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52" w:rsidRPr="00AB465E" w:rsidRDefault="00415F52" w:rsidP="001F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71D" w:rsidRPr="00AB465E" w:rsidRDefault="002B171D" w:rsidP="00E521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10" w:rsidRPr="00AB465E" w:rsidRDefault="00C81377" w:rsidP="00E521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52110" w:rsidRPr="00AB465E" w:rsidRDefault="005310B9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к постановлению а</w:t>
      </w:r>
      <w:r w:rsidR="00E52110" w:rsidRPr="00AB465E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E52110" w:rsidRPr="00AB465E" w:rsidRDefault="002B171D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15F52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E52110" w:rsidRPr="00AB465E">
        <w:rPr>
          <w:rFonts w:ascii="Times New Roman" w:hAnsi="Times New Roman" w:cs="Times New Roman"/>
          <w:sz w:val="28"/>
          <w:szCs w:val="28"/>
        </w:rPr>
        <w:t>сельсовета</w:t>
      </w:r>
    </w:p>
    <w:p w:rsidR="00E52110" w:rsidRPr="00AB465E" w:rsidRDefault="00253635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03 </w:t>
      </w:r>
      <w:r w:rsidR="00952A7B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15F52">
        <w:rPr>
          <w:rFonts w:ascii="Times New Roman" w:hAnsi="Times New Roman" w:cs="Times New Roman"/>
          <w:sz w:val="28"/>
          <w:szCs w:val="28"/>
        </w:rPr>
        <w:t>2021</w:t>
      </w:r>
      <w:r w:rsidR="00E52110" w:rsidRPr="00AB46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13-п</w:t>
      </w:r>
    </w:p>
    <w:p w:rsidR="00E52110" w:rsidRPr="00AB465E" w:rsidRDefault="00E52110" w:rsidP="00E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2110" w:rsidRPr="00AB465E" w:rsidRDefault="00E52110" w:rsidP="00E52110">
      <w:pPr>
        <w:pStyle w:val="ConsPlusNormal"/>
        <w:jc w:val="center"/>
      </w:pPr>
    </w:p>
    <w:p w:rsidR="00E52110" w:rsidRPr="00AB465E" w:rsidRDefault="00E52110" w:rsidP="00E52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6"/>
      <w:bookmarkEnd w:id="2"/>
      <w:r w:rsidRPr="00AB465E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52110" w:rsidRPr="00AB465E" w:rsidRDefault="00E52110" w:rsidP="00E52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465E">
        <w:rPr>
          <w:rFonts w:ascii="Times New Roman" w:hAnsi="Times New Roman" w:cs="Times New Roman"/>
          <w:b w:val="0"/>
          <w:sz w:val="28"/>
          <w:szCs w:val="28"/>
        </w:rPr>
        <w:t>КОМИССИИ ПО ВОПРОСАМ СПИСАНИЯ БЕЗНАДЕЖНОЙ К ВЗЫСКАНИЮ</w:t>
      </w:r>
    </w:p>
    <w:p w:rsidR="00E52110" w:rsidRPr="00AB465E" w:rsidRDefault="00E52110" w:rsidP="00E52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465E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</w:t>
      </w:r>
    </w:p>
    <w:p w:rsidR="00E52110" w:rsidRPr="00AB465E" w:rsidRDefault="00E52110" w:rsidP="00E52110">
      <w:pPr>
        <w:pStyle w:val="ConsPlusNormal"/>
        <w:jc w:val="center"/>
      </w:pP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Воловников Анатолий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1377" w:rsidRPr="00AB465E">
        <w:rPr>
          <w:rFonts w:ascii="Times New Roman" w:hAnsi="Times New Roman" w:cs="Times New Roman"/>
          <w:sz w:val="28"/>
          <w:szCs w:val="28"/>
        </w:rPr>
        <w:t>Глава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Критовского</w:t>
      </w:r>
      <w:r w:rsidR="00E52110" w:rsidRPr="00AB465E">
        <w:rPr>
          <w:rFonts w:ascii="Times New Roman" w:hAnsi="Times New Roman" w:cs="Times New Roman"/>
          <w:sz w:val="28"/>
          <w:szCs w:val="28"/>
        </w:rPr>
        <w:t xml:space="preserve"> сельсовета,</w:t>
      </w: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Витальевич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2110" w:rsidRPr="00AB465E">
        <w:rPr>
          <w:rFonts w:ascii="Times New Roman" w:hAnsi="Times New Roman" w:cs="Times New Roman"/>
          <w:sz w:val="28"/>
          <w:szCs w:val="28"/>
        </w:rPr>
        <w:t>председатель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E52110" w:rsidRPr="00AB465E">
        <w:rPr>
          <w:rFonts w:ascii="Times New Roman" w:hAnsi="Times New Roman" w:cs="Times New Roman"/>
          <w:sz w:val="28"/>
          <w:szCs w:val="28"/>
        </w:rPr>
        <w:t>комиссии</w:t>
      </w: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Клёсова</w:t>
      </w:r>
      <w:r w:rsidR="005310B9" w:rsidRPr="00AB4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Ольга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1F4ED5" w:rsidRPr="00AB465E">
        <w:rPr>
          <w:rFonts w:ascii="Times New Roman" w:hAnsi="Times New Roman" w:cs="Times New Roman"/>
          <w:sz w:val="28"/>
          <w:szCs w:val="28"/>
        </w:rPr>
        <w:t xml:space="preserve">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310B9" w:rsidRPr="00AB465E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>Критовского</w:t>
      </w: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Александровна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1377" w:rsidRPr="00AB465E">
        <w:rPr>
          <w:rFonts w:ascii="Times New Roman" w:hAnsi="Times New Roman" w:cs="Times New Roman"/>
          <w:sz w:val="28"/>
          <w:szCs w:val="28"/>
        </w:rPr>
        <w:t>сельсовета</w:t>
      </w:r>
      <w:r w:rsidR="00E52110" w:rsidRPr="00AB465E">
        <w:rPr>
          <w:rFonts w:ascii="Times New Roman" w:hAnsi="Times New Roman" w:cs="Times New Roman"/>
          <w:sz w:val="28"/>
          <w:szCs w:val="28"/>
        </w:rPr>
        <w:t>, секретарь комиссии</w:t>
      </w: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4ED5" w:rsidRPr="00AB465E">
        <w:rPr>
          <w:rFonts w:ascii="Times New Roman" w:hAnsi="Times New Roman" w:cs="Times New Roman"/>
          <w:sz w:val="28"/>
          <w:szCs w:val="28"/>
        </w:rPr>
        <w:t xml:space="preserve">    </w:t>
      </w:r>
      <w:r w:rsidR="00E52110" w:rsidRPr="00AB465E">
        <w:rPr>
          <w:rFonts w:ascii="Times New Roman" w:hAnsi="Times New Roman" w:cs="Times New Roman"/>
          <w:sz w:val="28"/>
          <w:szCs w:val="28"/>
        </w:rPr>
        <w:t>бухгалтер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Критовского</w:t>
      </w:r>
      <w:r w:rsidR="005310B9" w:rsidRPr="00AB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Викторовна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81377" w:rsidRPr="00AB465E">
        <w:rPr>
          <w:rFonts w:ascii="Times New Roman" w:hAnsi="Times New Roman" w:cs="Times New Roman"/>
          <w:sz w:val="28"/>
          <w:szCs w:val="28"/>
        </w:rPr>
        <w:t>сельсовета</w:t>
      </w: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Москалева Татьяна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10B9" w:rsidRPr="00AB465E">
        <w:rPr>
          <w:rFonts w:ascii="Times New Roman" w:hAnsi="Times New Roman" w:cs="Times New Roman"/>
          <w:sz w:val="28"/>
          <w:szCs w:val="28"/>
        </w:rPr>
        <w:t>председатель сельского Совета депутатов</w:t>
      </w:r>
    </w:p>
    <w:p w:rsidR="00E52110" w:rsidRPr="00AB465E" w:rsidRDefault="00415F52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10" w:rsidRPr="00AB465E" w:rsidRDefault="002B171D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10" w:rsidRPr="00AB465E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027F5" w:rsidRPr="00AB465E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61789"/>
    <w:rsid w:val="0015650D"/>
    <w:rsid w:val="001F4ED5"/>
    <w:rsid w:val="0024618F"/>
    <w:rsid w:val="00253635"/>
    <w:rsid w:val="002B171D"/>
    <w:rsid w:val="002B6205"/>
    <w:rsid w:val="003027F5"/>
    <w:rsid w:val="00316757"/>
    <w:rsid w:val="00353853"/>
    <w:rsid w:val="00415F52"/>
    <w:rsid w:val="00423C05"/>
    <w:rsid w:val="00470994"/>
    <w:rsid w:val="004B5AC2"/>
    <w:rsid w:val="004C34DC"/>
    <w:rsid w:val="005310B9"/>
    <w:rsid w:val="00547923"/>
    <w:rsid w:val="00610360"/>
    <w:rsid w:val="0067121B"/>
    <w:rsid w:val="006F0ACE"/>
    <w:rsid w:val="007E53E1"/>
    <w:rsid w:val="007F665F"/>
    <w:rsid w:val="00844179"/>
    <w:rsid w:val="00865673"/>
    <w:rsid w:val="00890907"/>
    <w:rsid w:val="00907D0A"/>
    <w:rsid w:val="00952A7B"/>
    <w:rsid w:val="009B0C60"/>
    <w:rsid w:val="00AB2475"/>
    <w:rsid w:val="00AB465E"/>
    <w:rsid w:val="00C07727"/>
    <w:rsid w:val="00C75890"/>
    <w:rsid w:val="00C81377"/>
    <w:rsid w:val="00CC7968"/>
    <w:rsid w:val="00E45F64"/>
    <w:rsid w:val="00E52110"/>
    <w:rsid w:val="00E56D87"/>
    <w:rsid w:val="00EB6C79"/>
    <w:rsid w:val="00EE37F4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content\act\8f21b21c-a408-42c4-b9fe-a939b863c84a.html" TargetMode="External"/><Relationship Id="rId12" Type="http://schemas.openxmlformats.org/officeDocument/2006/relationships/hyperlink" Target="consultantplus://offline/ref=6C8E6757BE10AE316EF4CDC53BA946AC56607F96D4E9289496284DE03589E58EB8F3A39724291F6A74BE3AE86C135350818018152987D8CBg5n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8E6757BE10AE316EF4CDC53BA946AC56607F96D4E9289496284DE03589E58EB8F3A39724291F6A75BE3AE86C135350818018152987D8CBg5nA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4F620DC0C6F226B2D2E0394172B219F0D060B0433E4986AB8D69061DDF087FAC18156EBA148E887BCD20786BE9F5A16C7C2260F34BE1D1VE5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4F620DC0C6F226B2D2E0394172B219F0D060B0433E4986AB8D69061DDF087FAC18156EBA148E887ACD20786BE9F5A16C7C2260F34BE1D1VE5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DBFC-C36E-413A-9757-6340CB76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2021-03-10T07:14:00Z</cp:lastPrinted>
  <dcterms:created xsi:type="dcterms:W3CDTF">2024-11-15T02:10:00Z</dcterms:created>
  <dcterms:modified xsi:type="dcterms:W3CDTF">2024-11-15T02:10:00Z</dcterms:modified>
</cp:coreProperties>
</file>