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40" w:rsidRPr="00C94DE1" w:rsidRDefault="00A23B40" w:rsidP="00A23B40">
      <w:pPr>
        <w:jc w:val="center"/>
      </w:pPr>
      <w:r w:rsidRPr="00C94DE1">
        <w:t>КРАСНОЯРСКИЙ КРАЙ</w:t>
      </w:r>
    </w:p>
    <w:p w:rsidR="00A23B40" w:rsidRPr="00C94DE1" w:rsidRDefault="00A23B40" w:rsidP="00D2716C">
      <w:pPr>
        <w:jc w:val="center"/>
      </w:pPr>
      <w:r w:rsidRPr="00C94DE1">
        <w:t>БОГОТОЛЬСКИЙ РАЙОН</w:t>
      </w:r>
    </w:p>
    <w:p w:rsidR="00D2716C" w:rsidRPr="00C94DE1" w:rsidRDefault="00D2716C" w:rsidP="00D2716C">
      <w:pPr>
        <w:jc w:val="center"/>
      </w:pPr>
      <w:r w:rsidRPr="00C94DE1">
        <w:t>БОГОТОЛЬСКИЙ СЕЛЬСКИЙ СОВЕТ ДЕПУТАТОВ</w:t>
      </w:r>
      <w:r w:rsidRPr="00C94DE1">
        <w:br/>
      </w:r>
    </w:p>
    <w:p w:rsidR="00D2716C" w:rsidRPr="00C94DE1" w:rsidRDefault="00D2716C" w:rsidP="00D2716C">
      <w:pPr>
        <w:jc w:val="center"/>
      </w:pPr>
      <w:r w:rsidRPr="00C94DE1">
        <w:t>РЕШЕНИЕ</w:t>
      </w:r>
    </w:p>
    <w:p w:rsidR="00D2716C" w:rsidRPr="00C94DE1" w:rsidRDefault="00D2716C" w:rsidP="00D2716C">
      <w:pPr>
        <w:jc w:val="center"/>
      </w:pPr>
    </w:p>
    <w:p w:rsidR="00D2716C" w:rsidRPr="00C94DE1" w:rsidRDefault="00DF0607" w:rsidP="00D2716C">
      <w:pPr>
        <w:jc w:val="both"/>
      </w:pPr>
      <w:r w:rsidRPr="00C94DE1">
        <w:t xml:space="preserve"> </w:t>
      </w:r>
      <w:r w:rsidR="0074672C">
        <w:t xml:space="preserve">14 декабря </w:t>
      </w:r>
      <w:r w:rsidRPr="00C94DE1">
        <w:t xml:space="preserve">2012 </w:t>
      </w:r>
      <w:r w:rsidR="00D2716C" w:rsidRPr="00C94DE1">
        <w:t xml:space="preserve">г.                        </w:t>
      </w:r>
      <w:r w:rsidR="0074672C">
        <w:t xml:space="preserve">          </w:t>
      </w:r>
      <w:r w:rsidR="00D2716C" w:rsidRPr="00C94DE1">
        <w:t xml:space="preserve">   </w:t>
      </w:r>
      <w:proofErr w:type="spellStart"/>
      <w:r w:rsidR="00D2716C" w:rsidRPr="00C94DE1">
        <w:t>с</w:t>
      </w:r>
      <w:proofErr w:type="gramStart"/>
      <w:r w:rsidR="00D2716C" w:rsidRPr="00C94DE1">
        <w:t>.Б</w:t>
      </w:r>
      <w:proofErr w:type="gramEnd"/>
      <w:r w:rsidR="00D2716C" w:rsidRPr="00C94DE1">
        <w:t>оготол</w:t>
      </w:r>
      <w:proofErr w:type="spellEnd"/>
      <w:r w:rsidR="00D2716C" w:rsidRPr="00C94DE1">
        <w:t xml:space="preserve">                            </w:t>
      </w:r>
      <w:r w:rsidRPr="00C94DE1">
        <w:t xml:space="preserve">              </w:t>
      </w:r>
      <w:r w:rsidR="002B7CB5">
        <w:t xml:space="preserve">          </w:t>
      </w:r>
      <w:r w:rsidRPr="00C94DE1">
        <w:t xml:space="preserve"> №</w:t>
      </w:r>
      <w:r w:rsidR="0074672C">
        <w:t xml:space="preserve"> </w:t>
      </w:r>
      <w:r w:rsidR="002B7CB5">
        <w:t>27-94</w:t>
      </w:r>
    </w:p>
    <w:p w:rsidR="00D2716C" w:rsidRPr="00C94DE1" w:rsidRDefault="00D2716C" w:rsidP="00D2716C">
      <w:r w:rsidRPr="00C94DE1">
        <w:t xml:space="preserve">                  </w:t>
      </w:r>
    </w:p>
    <w:p w:rsidR="00D2716C" w:rsidRPr="00C94DE1" w:rsidRDefault="00D2716C" w:rsidP="00D2716C">
      <w:pPr>
        <w:jc w:val="center"/>
      </w:pPr>
      <w:r w:rsidRPr="00C94DE1">
        <w:t xml:space="preserve"> </w:t>
      </w:r>
      <w:r w:rsidR="00A23B40" w:rsidRPr="00C94DE1">
        <w:t>ОВНЕСЕНИИ ИЗМЕНЕНИЙ В РЕШЕНИЕ БОГОТОЛЬСКОГО СЕЛЬСКОГО СОВЕТА ДЕПУТАТОВ ОТ 19.10.2011 № 16-51 «</w:t>
      </w:r>
      <w:r w:rsidRPr="00C94DE1">
        <w:t>О ВВЕДЕНИИ ЗЕМЕЛЬНОГО НАЛОГА</w:t>
      </w:r>
      <w:r w:rsidR="00A23B40" w:rsidRPr="00C94DE1">
        <w:t>»</w:t>
      </w:r>
    </w:p>
    <w:p w:rsidR="00D2716C" w:rsidRPr="00C94DE1" w:rsidRDefault="00D2716C" w:rsidP="00D2716C">
      <w:pPr>
        <w:jc w:val="both"/>
      </w:pPr>
    </w:p>
    <w:p w:rsidR="00D2716C" w:rsidRPr="00C94DE1" w:rsidRDefault="00D2716C" w:rsidP="004367E6">
      <w:pPr>
        <w:ind w:firstLine="567"/>
        <w:jc w:val="both"/>
      </w:pPr>
      <w:r w:rsidRPr="00C94DE1">
        <w:t xml:space="preserve">     В  целях приведения нормативных правовых актов  о налогах принятых представительным органом местного самоуправления в соответствие с требованиями Налогового кодекса РФ, руководствуясь статьей 5 Налогового кодекса РФ части первой, главой 31 Налогового кодекса РФ части второй, Уставом </w:t>
      </w:r>
      <w:proofErr w:type="spellStart"/>
      <w:r w:rsidRPr="00C94DE1">
        <w:t>Боготольского</w:t>
      </w:r>
      <w:proofErr w:type="spellEnd"/>
      <w:r w:rsidRPr="00C94DE1">
        <w:t xml:space="preserve"> сельсовета </w:t>
      </w:r>
      <w:proofErr w:type="spellStart"/>
      <w:r w:rsidRPr="00C94DE1">
        <w:t>Боготольский</w:t>
      </w:r>
      <w:proofErr w:type="spellEnd"/>
      <w:r w:rsidRPr="00C94DE1">
        <w:t xml:space="preserve"> сельский Совет депутатов РЕШИЛ:</w:t>
      </w:r>
    </w:p>
    <w:p w:rsidR="00A23B40" w:rsidRPr="00C94DE1" w:rsidRDefault="00A23B40" w:rsidP="00145E16">
      <w:pPr>
        <w:ind w:firstLine="567"/>
        <w:jc w:val="both"/>
      </w:pPr>
      <w:r w:rsidRPr="00C94DE1">
        <w:t xml:space="preserve">1.Внести в Решение </w:t>
      </w:r>
      <w:proofErr w:type="spellStart"/>
      <w:r w:rsidRPr="00C94DE1">
        <w:t>Боготольского</w:t>
      </w:r>
      <w:proofErr w:type="spellEnd"/>
      <w:r w:rsidRPr="00C94DE1">
        <w:t xml:space="preserve"> сельского Совета депутатов от 19.10.2011 № 16-51 «О введении земельного налога» (в редакции от 08.02.2012 № </w:t>
      </w:r>
      <w:r w:rsidR="0073143B" w:rsidRPr="00C94DE1">
        <w:t xml:space="preserve"> </w:t>
      </w:r>
      <w:r w:rsidR="00DF0607" w:rsidRPr="00C94DE1">
        <w:t xml:space="preserve">19-70) </w:t>
      </w:r>
      <w:r w:rsidR="0073143B" w:rsidRPr="00C94DE1">
        <w:t>следующие изменения:</w:t>
      </w:r>
    </w:p>
    <w:p w:rsidR="0073143B" w:rsidRPr="00C94DE1" w:rsidRDefault="0073143B" w:rsidP="00145E16">
      <w:pPr>
        <w:ind w:firstLine="567"/>
        <w:jc w:val="both"/>
      </w:pPr>
      <w:r w:rsidRPr="00C94DE1">
        <w:t xml:space="preserve">1.1. абзац 3 </w:t>
      </w:r>
      <w:r w:rsidR="004367E6" w:rsidRPr="00C94DE1">
        <w:t>под</w:t>
      </w:r>
      <w:r w:rsidRPr="00C94DE1">
        <w:t>пункта 2.2</w:t>
      </w:r>
      <w:r w:rsidR="004367E6" w:rsidRPr="00C94DE1">
        <w:t xml:space="preserve"> пункта 2</w:t>
      </w:r>
      <w:r w:rsidRPr="00C94DE1">
        <w:t xml:space="preserve"> после слов «или животноводства» </w:t>
      </w:r>
      <w:r w:rsidR="00572D19" w:rsidRPr="00C94DE1">
        <w:t>дополнить словами «, а также дачного хозяйства»;</w:t>
      </w:r>
    </w:p>
    <w:p w:rsidR="004F7BCF" w:rsidRPr="00C94DE1" w:rsidRDefault="004F7BCF"/>
    <w:p w:rsidR="004367E6" w:rsidRPr="00C94DE1" w:rsidRDefault="00A014C2" w:rsidP="00A014C2">
      <w:pPr>
        <w:jc w:val="both"/>
      </w:pPr>
      <w:r w:rsidRPr="00C94DE1">
        <w:t xml:space="preserve">    </w:t>
      </w:r>
      <w:r w:rsidR="00572D19" w:rsidRPr="00C94DE1">
        <w:t xml:space="preserve">    1.2. </w:t>
      </w:r>
      <w:r w:rsidR="004367E6" w:rsidRPr="00C94DE1">
        <w:t>подпункт 3.1пункта 3 изложить в следующей редакции:</w:t>
      </w:r>
    </w:p>
    <w:p w:rsidR="00D2716C" w:rsidRPr="00C94DE1" w:rsidRDefault="004367E6" w:rsidP="004367E6">
      <w:pPr>
        <w:ind w:firstLine="567"/>
        <w:jc w:val="both"/>
      </w:pPr>
      <w:r w:rsidRPr="00C94DE1">
        <w:t>«3.1</w:t>
      </w:r>
      <w:r w:rsidR="00D2716C" w:rsidRPr="00C94DE1">
        <w:t xml:space="preserve">.  Для налогоплательщиков </w:t>
      </w:r>
      <w:r w:rsidRPr="00C94DE1">
        <w:t>–</w:t>
      </w:r>
      <w:r w:rsidR="00D2716C" w:rsidRPr="00C94DE1">
        <w:t xml:space="preserve"> </w:t>
      </w:r>
      <w:r w:rsidRPr="00C94DE1">
        <w:t xml:space="preserve">организаций, </w:t>
      </w:r>
      <w:r w:rsidR="00D2716C" w:rsidRPr="00C94DE1">
        <w:t>физических лиц,  являющихся   ин</w:t>
      </w:r>
      <w:r w:rsidRPr="00C94DE1">
        <w:t>дивидуальными предпринимателями, в отношении земельных участков, принадлежащих им на праве собственности, праве постоянного (бессрочного) пользования или праве пожизненного наследуемого владения и используемых (предназначенных для использования) ими в предпринимательской деятельности, отчетными периодами признаются первый квартал, второй квартал и третий квартал календарного года.</w:t>
      </w:r>
    </w:p>
    <w:p w:rsidR="00145E16" w:rsidRPr="00C94DE1" w:rsidRDefault="00145E16" w:rsidP="004367E6">
      <w:pPr>
        <w:ind w:firstLine="567"/>
        <w:jc w:val="both"/>
      </w:pPr>
      <w:r w:rsidRPr="00C94DE1">
        <w:t>Налогоплательщики, указанные в настоящем пункте, исчисляют сумму налога (сумму авансовых платежей по налогу) самостоятельно в соответствии с главой 31 Налогового кодекса Российской Федерации.</w:t>
      </w:r>
    </w:p>
    <w:p w:rsidR="00145E16" w:rsidRPr="00C94DE1" w:rsidRDefault="00145E16" w:rsidP="004367E6">
      <w:pPr>
        <w:ind w:firstLine="567"/>
        <w:jc w:val="both"/>
      </w:pPr>
      <w:r w:rsidRPr="00C94DE1">
        <w:t>Налогоплательщики, указанные в настоящем пункте, уплачивают авансовые платежи по налогу не позднее последнего числа месяца, следующего за истекшим отчетным периодом.</w:t>
      </w:r>
    </w:p>
    <w:p w:rsidR="00145E16" w:rsidRPr="00C94DE1" w:rsidRDefault="00145E16" w:rsidP="004367E6">
      <w:pPr>
        <w:ind w:firstLine="567"/>
        <w:jc w:val="both"/>
      </w:pPr>
      <w:r w:rsidRPr="00C94DE1">
        <w:t>Налог, подлежащий уплате по истечении налогового периода, уплачивается налогоплательщиками, указанными в настоящем пункте, не позднее 10 февраля года, следующего за истекшим налоговым периодом</w:t>
      </w:r>
      <w:proofErr w:type="gramStart"/>
      <w:r w:rsidRPr="00C94DE1">
        <w:t>.</w:t>
      </w:r>
      <w:r w:rsidR="00AD136C" w:rsidRPr="00C94DE1">
        <w:t>»;</w:t>
      </w:r>
      <w:proofErr w:type="gramEnd"/>
    </w:p>
    <w:p w:rsidR="00AD136C" w:rsidRPr="00C94DE1" w:rsidRDefault="00A014C2" w:rsidP="00A014C2">
      <w:pPr>
        <w:jc w:val="both"/>
      </w:pPr>
      <w:r w:rsidRPr="00C94DE1">
        <w:t xml:space="preserve">  </w:t>
      </w:r>
      <w:r w:rsidR="00AD136C" w:rsidRPr="00C94DE1">
        <w:t xml:space="preserve">     1.3. подпункт 3.2 пункта 3 изложить в следующей редакции:</w:t>
      </w:r>
    </w:p>
    <w:p w:rsidR="00AD136C" w:rsidRPr="00C94DE1" w:rsidRDefault="00AD136C" w:rsidP="00AD136C">
      <w:pPr>
        <w:ind w:firstLine="567"/>
        <w:jc w:val="both"/>
      </w:pPr>
      <w:r w:rsidRPr="00C94DE1">
        <w:t xml:space="preserve">«3.2.  </w:t>
      </w:r>
      <w:proofErr w:type="gramStart"/>
      <w:r w:rsidRPr="00C94DE1">
        <w:t>Для налогоплательщиков –  физических лиц, не являющихся   индивидуальными предпринимателями, а также налогоплательщиков</w:t>
      </w:r>
      <w:r w:rsidR="00692B2B" w:rsidRPr="00C94DE1">
        <w:t xml:space="preserve"> </w:t>
      </w:r>
      <w:r w:rsidRPr="00C94DE1">
        <w:t>-</w:t>
      </w:r>
      <w:r w:rsidR="001E2CE6">
        <w:t xml:space="preserve"> </w:t>
      </w:r>
      <w:r w:rsidRPr="00C94DE1">
        <w:t>физических лиц,  являющихся   индивидуальными предпринимателями, в отношении земельных участков, принадлежащих им на праве собственности, праве постоянного (бессрочного) пользования или праве пожизненного наследуемого владения и не используемых (не предназначенных для использования) ими в предпринимательской деятельности, уплачивают налог на основании нало</w:t>
      </w:r>
      <w:r w:rsidR="00570E2B" w:rsidRPr="00C94DE1">
        <w:t>гового уведомления</w:t>
      </w:r>
      <w:r w:rsidR="001E2CE6">
        <w:t xml:space="preserve"> до </w:t>
      </w:r>
      <w:r w:rsidR="00570E2B" w:rsidRPr="00C94DE1">
        <w:t xml:space="preserve"> 1</w:t>
      </w:r>
      <w:r w:rsidR="001E2CE6">
        <w:t xml:space="preserve">5 </w:t>
      </w:r>
      <w:r w:rsidRPr="00C94DE1">
        <w:t xml:space="preserve"> ноября года, следующего за отчетным </w:t>
      </w:r>
      <w:r w:rsidR="001E2CE6">
        <w:t xml:space="preserve">налоговым </w:t>
      </w:r>
      <w:r w:rsidRPr="00C94DE1">
        <w:t>периодом.»;</w:t>
      </w:r>
      <w:proofErr w:type="gramEnd"/>
    </w:p>
    <w:p w:rsidR="00570E2B" w:rsidRPr="00C94DE1" w:rsidRDefault="00570E2B" w:rsidP="00AD136C">
      <w:pPr>
        <w:ind w:firstLine="567"/>
        <w:jc w:val="both"/>
      </w:pPr>
      <w:r w:rsidRPr="00C94DE1">
        <w:t xml:space="preserve">1.4. </w:t>
      </w:r>
      <w:r w:rsidR="00BD467D" w:rsidRPr="00C94DE1">
        <w:t xml:space="preserve">в </w:t>
      </w:r>
      <w:r w:rsidRPr="00C94DE1">
        <w:t>подпункт</w:t>
      </w:r>
      <w:r w:rsidR="00BD467D" w:rsidRPr="00C94DE1">
        <w:t>е 3.5 пункта 3 первый абзац изложить в следующей редакции</w:t>
      </w:r>
      <w:r w:rsidRPr="00C94DE1">
        <w:t>:</w:t>
      </w:r>
    </w:p>
    <w:p w:rsidR="00570E2B" w:rsidRPr="00C94DE1" w:rsidRDefault="00570E2B" w:rsidP="00AD136C">
      <w:pPr>
        <w:ind w:firstLine="567"/>
        <w:jc w:val="both"/>
      </w:pPr>
      <w:r w:rsidRPr="00C94DE1">
        <w:t>«</w:t>
      </w:r>
      <w:r w:rsidR="00BD467D" w:rsidRPr="00C94DE1">
        <w:t>Н</w:t>
      </w:r>
      <w:r w:rsidRPr="00C94DE1">
        <w:t xml:space="preserve">алоговая база уменьшается на необлагаемую налогом сумму в размере 10000 рублей на одного налогоплательщика на территории одного муниципального образования, в отношении земельного участка,  находящегося в собственности, постоянном </w:t>
      </w:r>
      <w:r w:rsidRPr="00C94DE1">
        <w:lastRenderedPageBreak/>
        <w:t xml:space="preserve">(бессрочном) пользовании или пожизненном наследуемом владении следующих категорий </w:t>
      </w:r>
      <w:r w:rsidR="00BD467D" w:rsidRPr="00C94DE1">
        <w:t>налогоплательщиков»;</w:t>
      </w:r>
    </w:p>
    <w:p w:rsidR="00AD136C" w:rsidRPr="00C94DE1" w:rsidRDefault="00570E2B" w:rsidP="00AD136C">
      <w:pPr>
        <w:ind w:firstLine="567"/>
        <w:jc w:val="both"/>
      </w:pPr>
      <w:r w:rsidRPr="00C94DE1">
        <w:t>1.5</w:t>
      </w:r>
      <w:r w:rsidR="00AD136C" w:rsidRPr="00C94DE1">
        <w:t xml:space="preserve">. подпункт </w:t>
      </w:r>
      <w:r w:rsidR="0020035D" w:rsidRPr="00C94DE1">
        <w:t>3.6</w:t>
      </w:r>
      <w:r w:rsidR="00AD136C" w:rsidRPr="00C94DE1">
        <w:t xml:space="preserve"> пункта 3 изложить в следующей редакции;</w:t>
      </w:r>
    </w:p>
    <w:p w:rsidR="0020035D" w:rsidRPr="00C94DE1" w:rsidRDefault="0020035D" w:rsidP="0020035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94DE1">
        <w:rPr>
          <w:rFonts w:ascii="Times New Roman" w:hAnsi="Times New Roman" w:cs="Times New Roman"/>
          <w:sz w:val="24"/>
          <w:szCs w:val="24"/>
        </w:rPr>
        <w:t>«3.6. Освобождаются от налогообложения</w:t>
      </w:r>
      <w:r w:rsidR="00DF0607" w:rsidRPr="00C94DE1">
        <w:rPr>
          <w:rFonts w:ascii="Times New Roman" w:hAnsi="Times New Roman" w:cs="Times New Roman"/>
          <w:sz w:val="24"/>
          <w:szCs w:val="24"/>
        </w:rPr>
        <w:t xml:space="preserve"> дополнительно к категориям налогоплательщиков, перечисленным в статье 395 Налогового кодекса Российской Федерации</w:t>
      </w:r>
      <w:r w:rsidRPr="00C94DE1">
        <w:rPr>
          <w:rFonts w:ascii="Times New Roman" w:hAnsi="Times New Roman" w:cs="Times New Roman"/>
          <w:sz w:val="24"/>
          <w:szCs w:val="24"/>
        </w:rPr>
        <w:t>:</w:t>
      </w:r>
    </w:p>
    <w:p w:rsidR="0020035D" w:rsidRPr="00C94DE1" w:rsidRDefault="0020035D" w:rsidP="0020035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94DE1">
        <w:rPr>
          <w:rFonts w:ascii="Times New Roman" w:hAnsi="Times New Roman" w:cs="Times New Roman"/>
          <w:sz w:val="24"/>
          <w:szCs w:val="24"/>
        </w:rPr>
        <w:t>- органы местного самоуправления в отношении земельных участков, предоставленных для обеспечения их деятельности;</w:t>
      </w:r>
    </w:p>
    <w:p w:rsidR="004367E6" w:rsidRPr="00C94DE1" w:rsidRDefault="00F25D94" w:rsidP="00DF0607">
      <w:pPr>
        <w:pStyle w:val="ConsPlusNormal"/>
        <w:ind w:firstLine="540"/>
        <w:jc w:val="both"/>
        <w:outlineLvl w:val="2"/>
        <w:rPr>
          <w:sz w:val="24"/>
          <w:szCs w:val="24"/>
        </w:rPr>
      </w:pPr>
      <w:r w:rsidRPr="00C94DE1">
        <w:rPr>
          <w:rFonts w:ascii="Times New Roman" w:hAnsi="Times New Roman" w:cs="Times New Roman"/>
          <w:sz w:val="24"/>
          <w:szCs w:val="24"/>
        </w:rPr>
        <w:t>- муниципальные бюджетные, автономные и казенные</w:t>
      </w:r>
      <w:r w:rsidR="0020035D" w:rsidRPr="00C94DE1">
        <w:rPr>
          <w:rFonts w:ascii="Times New Roman" w:hAnsi="Times New Roman" w:cs="Times New Roman"/>
          <w:sz w:val="24"/>
          <w:szCs w:val="24"/>
        </w:rPr>
        <w:t xml:space="preserve"> учреждения культуры и искусства, образования, физической культуры и спорта, здравоохранения, социального обеспечения</w:t>
      </w:r>
      <w:r w:rsidRPr="00C94DE1">
        <w:rPr>
          <w:rFonts w:ascii="Times New Roman" w:hAnsi="Times New Roman" w:cs="Times New Roman"/>
          <w:sz w:val="24"/>
          <w:szCs w:val="24"/>
        </w:rPr>
        <w:t xml:space="preserve"> (социального обслуживания)</w:t>
      </w:r>
      <w:r w:rsidR="0020035D" w:rsidRPr="00C94DE1">
        <w:rPr>
          <w:rFonts w:ascii="Times New Roman" w:hAnsi="Times New Roman" w:cs="Times New Roman"/>
          <w:sz w:val="24"/>
          <w:szCs w:val="24"/>
        </w:rPr>
        <w:t>, финансируемые из краевого бюджета или бюджета района, в отношении земельных участков, используемых для обеспечения их деятельности</w:t>
      </w:r>
      <w:proofErr w:type="gramStart"/>
      <w:r w:rsidR="0020035D" w:rsidRPr="00C94DE1">
        <w:rPr>
          <w:rFonts w:ascii="Times New Roman" w:hAnsi="Times New Roman" w:cs="Times New Roman"/>
          <w:sz w:val="24"/>
          <w:szCs w:val="24"/>
        </w:rPr>
        <w:t>.</w:t>
      </w:r>
      <w:r w:rsidR="00DF0607" w:rsidRPr="00C94DE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D2716C" w:rsidRPr="00C94DE1" w:rsidRDefault="00A014C2" w:rsidP="00A014C2">
      <w:pPr>
        <w:jc w:val="both"/>
      </w:pPr>
      <w:r w:rsidRPr="00C94DE1">
        <w:t xml:space="preserve">        2. Признать утратившим силу решение </w:t>
      </w:r>
      <w:proofErr w:type="spellStart"/>
      <w:r w:rsidRPr="00C94DE1">
        <w:t>Боготольского</w:t>
      </w:r>
      <w:proofErr w:type="spellEnd"/>
      <w:r w:rsidRPr="00C94DE1">
        <w:t xml:space="preserve"> сельского Совета депутатов от 19.05.2006 № 12-51 «О внесении изменений в решение </w:t>
      </w:r>
      <w:proofErr w:type="spellStart"/>
      <w:r w:rsidRPr="00C94DE1">
        <w:t>Боготольского</w:t>
      </w:r>
      <w:proofErr w:type="spellEnd"/>
      <w:r w:rsidRPr="00C94DE1">
        <w:t xml:space="preserve"> сельского Совета депутатов от 22.09.2005 № 5-1 «О введении земельного налога».</w:t>
      </w:r>
    </w:p>
    <w:p w:rsidR="00A014C2" w:rsidRPr="00C94DE1" w:rsidRDefault="00A014C2" w:rsidP="00692B2B">
      <w:pPr>
        <w:ind w:firstLine="567"/>
        <w:jc w:val="both"/>
      </w:pPr>
      <w:r w:rsidRPr="00C94DE1">
        <w:t>3.</w:t>
      </w:r>
      <w:r w:rsidR="001E429C" w:rsidRPr="00C94DE1">
        <w:t xml:space="preserve"> Опубликовать решение в общественно-политической газете «Земля </w:t>
      </w:r>
      <w:proofErr w:type="spellStart"/>
      <w:r w:rsidR="001E429C" w:rsidRPr="00C94DE1">
        <w:t>боготольская</w:t>
      </w:r>
      <w:proofErr w:type="spellEnd"/>
      <w:r w:rsidR="001E429C" w:rsidRPr="00C94DE1">
        <w:t>».</w:t>
      </w:r>
    </w:p>
    <w:p w:rsidR="001E429C" w:rsidRPr="00C94DE1" w:rsidRDefault="001E429C" w:rsidP="001E429C">
      <w:pPr>
        <w:ind w:firstLine="567"/>
        <w:jc w:val="both"/>
      </w:pPr>
      <w:r w:rsidRPr="00C94DE1">
        <w:t>4.</w:t>
      </w:r>
      <w:r w:rsidR="00662074" w:rsidRPr="00C94DE1">
        <w:t xml:space="preserve"> </w:t>
      </w:r>
      <w:r w:rsidRPr="00C94DE1">
        <w:t>Решение вступает в силу с 1 января 2013 года, но не ранее чем по истечении одного месяца со дня его официального опубликования за исключением положений, для которых настоящим пунктом установлены иные сроки вступления в силу.</w:t>
      </w:r>
    </w:p>
    <w:p w:rsidR="001E429C" w:rsidRPr="00C94DE1" w:rsidRDefault="001E429C" w:rsidP="001E429C">
      <w:pPr>
        <w:ind w:firstLine="567"/>
        <w:jc w:val="both"/>
      </w:pPr>
      <w:r w:rsidRPr="00C94DE1">
        <w:t xml:space="preserve">Подпункт 1.2 настоящего решения вступает в силу </w:t>
      </w:r>
      <w:r w:rsidR="00692B2B" w:rsidRPr="00C94DE1">
        <w:t xml:space="preserve">в </w:t>
      </w:r>
      <w:proofErr w:type="gramStart"/>
      <w:r w:rsidR="00692B2B" w:rsidRPr="00C94DE1">
        <w:t>день, следующий за днем его официального опубликования и распространяется</w:t>
      </w:r>
      <w:proofErr w:type="gramEnd"/>
      <w:r w:rsidR="00692B2B" w:rsidRPr="00C94DE1">
        <w:t xml:space="preserve"> на правоотношения, возникшие с 1 января 2011 года.</w:t>
      </w:r>
    </w:p>
    <w:p w:rsidR="00C94DE1" w:rsidRPr="00C94DE1" w:rsidRDefault="00C94DE1" w:rsidP="00C94DE1">
      <w:pPr>
        <w:ind w:firstLine="567"/>
        <w:jc w:val="both"/>
      </w:pPr>
      <w:r w:rsidRPr="00C94DE1">
        <w:t xml:space="preserve">Подпункт 1.5 настоящего решения вступает в силу в </w:t>
      </w:r>
      <w:proofErr w:type="gramStart"/>
      <w:r w:rsidRPr="00C94DE1">
        <w:t>день, следующий за днем его официального опубликования и распространяется</w:t>
      </w:r>
      <w:proofErr w:type="gramEnd"/>
      <w:r w:rsidRPr="00C94DE1">
        <w:t xml:space="preserve"> на правоотношения, возникшие с 1 января 2012 года.</w:t>
      </w:r>
    </w:p>
    <w:p w:rsidR="00C94DE1" w:rsidRPr="00C94DE1" w:rsidRDefault="00C94DE1" w:rsidP="001E429C">
      <w:pPr>
        <w:ind w:firstLine="567"/>
        <w:jc w:val="both"/>
      </w:pPr>
    </w:p>
    <w:p w:rsidR="00662074" w:rsidRPr="00C94DE1" w:rsidRDefault="00662074" w:rsidP="001E429C">
      <w:pPr>
        <w:ind w:firstLine="567"/>
        <w:jc w:val="both"/>
      </w:pPr>
    </w:p>
    <w:p w:rsidR="00662074" w:rsidRPr="00C94DE1" w:rsidRDefault="00662074" w:rsidP="001E429C">
      <w:pPr>
        <w:ind w:firstLine="567"/>
        <w:jc w:val="both"/>
        <w:sectPr w:rsidR="00662074" w:rsidRPr="00C94D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074" w:rsidRPr="00C94DE1" w:rsidRDefault="00662074" w:rsidP="00662074">
      <w:r w:rsidRPr="00C94DE1">
        <w:lastRenderedPageBreak/>
        <w:t xml:space="preserve">Председатель </w:t>
      </w:r>
      <w:proofErr w:type="spellStart"/>
      <w:r w:rsidRPr="00C94DE1">
        <w:t>Боготольского</w:t>
      </w:r>
      <w:proofErr w:type="spellEnd"/>
      <w:r w:rsidRPr="00C94DE1">
        <w:t xml:space="preserve"> сельского Совета депутатов </w:t>
      </w:r>
    </w:p>
    <w:p w:rsidR="00662074" w:rsidRPr="00C94DE1" w:rsidRDefault="002B7CB5" w:rsidP="00662074">
      <w:r>
        <w:t>____________________</w:t>
      </w:r>
      <w:bookmarkStart w:id="0" w:name="_GoBack"/>
      <w:bookmarkEnd w:id="0"/>
      <w:r w:rsidR="00662074" w:rsidRPr="00C94DE1">
        <w:t xml:space="preserve">  </w:t>
      </w:r>
      <w:proofErr w:type="spellStart"/>
      <w:r w:rsidR="00662074" w:rsidRPr="00C94DE1">
        <w:t>И.Н.Тихонова</w:t>
      </w:r>
      <w:proofErr w:type="spellEnd"/>
    </w:p>
    <w:p w:rsidR="00662074" w:rsidRPr="00C94DE1" w:rsidRDefault="00662074" w:rsidP="00662074">
      <w:pPr>
        <w:jc w:val="both"/>
      </w:pPr>
    </w:p>
    <w:p w:rsidR="00662074" w:rsidRPr="00C94DE1" w:rsidRDefault="00662074" w:rsidP="00662074">
      <w:pPr>
        <w:jc w:val="both"/>
      </w:pPr>
    </w:p>
    <w:p w:rsidR="00662074" w:rsidRPr="00C94DE1" w:rsidRDefault="00662074" w:rsidP="00662074">
      <w:pPr>
        <w:jc w:val="both"/>
      </w:pPr>
    </w:p>
    <w:p w:rsidR="00662074" w:rsidRPr="00C94DE1" w:rsidRDefault="00662074" w:rsidP="00662074">
      <w:pPr>
        <w:jc w:val="both"/>
      </w:pPr>
    </w:p>
    <w:p w:rsidR="00662074" w:rsidRDefault="00662074" w:rsidP="00662074">
      <w:pPr>
        <w:jc w:val="both"/>
      </w:pPr>
    </w:p>
    <w:p w:rsidR="00C94DE1" w:rsidRDefault="00C94DE1" w:rsidP="00662074">
      <w:pPr>
        <w:jc w:val="both"/>
      </w:pPr>
    </w:p>
    <w:p w:rsidR="00C94DE1" w:rsidRDefault="00C94DE1" w:rsidP="00662074">
      <w:pPr>
        <w:jc w:val="both"/>
      </w:pPr>
    </w:p>
    <w:p w:rsidR="00C94DE1" w:rsidRDefault="00C94DE1" w:rsidP="00662074">
      <w:pPr>
        <w:jc w:val="both"/>
      </w:pPr>
    </w:p>
    <w:p w:rsidR="00C94DE1" w:rsidRDefault="00C94DE1" w:rsidP="00662074">
      <w:pPr>
        <w:jc w:val="both"/>
      </w:pPr>
    </w:p>
    <w:p w:rsidR="00C94DE1" w:rsidRDefault="00C94DE1" w:rsidP="00662074">
      <w:pPr>
        <w:jc w:val="both"/>
      </w:pPr>
    </w:p>
    <w:p w:rsidR="00C94DE1" w:rsidRDefault="00C94DE1" w:rsidP="00662074">
      <w:pPr>
        <w:jc w:val="both"/>
      </w:pPr>
    </w:p>
    <w:p w:rsidR="00C94DE1" w:rsidRDefault="00C94DE1" w:rsidP="00662074">
      <w:pPr>
        <w:jc w:val="both"/>
      </w:pPr>
    </w:p>
    <w:p w:rsidR="00C94DE1" w:rsidRDefault="00C94DE1" w:rsidP="00662074">
      <w:pPr>
        <w:jc w:val="both"/>
      </w:pPr>
    </w:p>
    <w:p w:rsidR="00C94DE1" w:rsidRDefault="00C94DE1" w:rsidP="00662074">
      <w:pPr>
        <w:jc w:val="both"/>
      </w:pPr>
    </w:p>
    <w:p w:rsidR="00C94DE1" w:rsidRDefault="00C94DE1" w:rsidP="00662074">
      <w:pPr>
        <w:jc w:val="both"/>
      </w:pPr>
    </w:p>
    <w:p w:rsidR="00C94DE1" w:rsidRDefault="00C94DE1" w:rsidP="00662074">
      <w:pPr>
        <w:jc w:val="both"/>
      </w:pPr>
    </w:p>
    <w:p w:rsidR="00C94DE1" w:rsidRDefault="00C94DE1" w:rsidP="00662074">
      <w:pPr>
        <w:jc w:val="both"/>
      </w:pPr>
    </w:p>
    <w:p w:rsidR="002B7CB5" w:rsidRDefault="002B7CB5" w:rsidP="00662074">
      <w:pPr>
        <w:jc w:val="both"/>
      </w:pPr>
    </w:p>
    <w:p w:rsidR="002B7CB5" w:rsidRDefault="002B7CB5" w:rsidP="00662074">
      <w:pPr>
        <w:jc w:val="both"/>
      </w:pPr>
    </w:p>
    <w:p w:rsidR="00C94DE1" w:rsidRDefault="00C94DE1" w:rsidP="00662074">
      <w:pPr>
        <w:jc w:val="both"/>
      </w:pPr>
    </w:p>
    <w:p w:rsidR="00662074" w:rsidRPr="00C94DE1" w:rsidRDefault="002B7CB5" w:rsidP="00662074">
      <w:pPr>
        <w:jc w:val="both"/>
      </w:pPr>
      <w:r>
        <w:lastRenderedPageBreak/>
        <w:t xml:space="preserve">                </w:t>
      </w:r>
      <w:r w:rsidR="00662074" w:rsidRPr="00C94DE1">
        <w:t xml:space="preserve">Глава </w:t>
      </w:r>
      <w:proofErr w:type="spellStart"/>
      <w:r w:rsidR="00662074" w:rsidRPr="00C94DE1">
        <w:t>Боготольского</w:t>
      </w:r>
      <w:proofErr w:type="spellEnd"/>
      <w:r w:rsidR="00662074" w:rsidRPr="00C94DE1">
        <w:t xml:space="preserve"> сельсовета</w:t>
      </w:r>
    </w:p>
    <w:p w:rsidR="00662074" w:rsidRPr="00C94DE1" w:rsidRDefault="00662074" w:rsidP="00662074">
      <w:pPr>
        <w:jc w:val="both"/>
      </w:pPr>
      <w:r w:rsidRPr="00C94DE1">
        <w:t xml:space="preserve">                </w:t>
      </w:r>
      <w:r w:rsidR="002B7CB5">
        <w:t>_____________</w:t>
      </w:r>
      <w:r w:rsidRPr="00C94DE1">
        <w:t xml:space="preserve">    </w:t>
      </w:r>
      <w:proofErr w:type="spellStart"/>
      <w:r w:rsidRPr="00C94DE1">
        <w:t>С.А.Филиппов</w:t>
      </w:r>
      <w:proofErr w:type="spellEnd"/>
    </w:p>
    <w:p w:rsidR="00662074" w:rsidRPr="00C94DE1" w:rsidRDefault="00662074" w:rsidP="00662074">
      <w:pPr>
        <w:jc w:val="both"/>
      </w:pPr>
    </w:p>
    <w:p w:rsidR="00662074" w:rsidRPr="00C94DE1" w:rsidRDefault="00662074" w:rsidP="00662074">
      <w:pPr>
        <w:jc w:val="both"/>
      </w:pPr>
    </w:p>
    <w:p w:rsidR="00662074" w:rsidRPr="00C94DE1" w:rsidRDefault="00662074" w:rsidP="00662074">
      <w:pPr>
        <w:jc w:val="both"/>
      </w:pPr>
    </w:p>
    <w:p w:rsidR="00662074" w:rsidRPr="00C94DE1" w:rsidRDefault="00662074" w:rsidP="00662074">
      <w:pPr>
        <w:jc w:val="both"/>
      </w:pPr>
    </w:p>
    <w:sectPr w:rsidR="00662074" w:rsidRPr="00C94DE1" w:rsidSect="00662074">
      <w:type w:val="continuous"/>
      <w:pgSz w:w="11906" w:h="16838"/>
      <w:pgMar w:top="1134" w:right="850" w:bottom="1134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51"/>
    <w:rsid w:val="0003648F"/>
    <w:rsid w:val="00062CF4"/>
    <w:rsid w:val="00065173"/>
    <w:rsid w:val="00067F51"/>
    <w:rsid w:val="00073629"/>
    <w:rsid w:val="001202BB"/>
    <w:rsid w:val="0013174E"/>
    <w:rsid w:val="00145E16"/>
    <w:rsid w:val="00150172"/>
    <w:rsid w:val="001521E4"/>
    <w:rsid w:val="00154006"/>
    <w:rsid w:val="001D53B7"/>
    <w:rsid w:val="001E2CE6"/>
    <w:rsid w:val="001E429C"/>
    <w:rsid w:val="0020035D"/>
    <w:rsid w:val="00266C0B"/>
    <w:rsid w:val="002A5493"/>
    <w:rsid w:val="002B7CB5"/>
    <w:rsid w:val="002E3097"/>
    <w:rsid w:val="002E4850"/>
    <w:rsid w:val="00307851"/>
    <w:rsid w:val="003378AD"/>
    <w:rsid w:val="0034040C"/>
    <w:rsid w:val="003643AB"/>
    <w:rsid w:val="00387B7F"/>
    <w:rsid w:val="003F1D69"/>
    <w:rsid w:val="003F593D"/>
    <w:rsid w:val="00406166"/>
    <w:rsid w:val="00425619"/>
    <w:rsid w:val="004367E6"/>
    <w:rsid w:val="004429DE"/>
    <w:rsid w:val="004457D7"/>
    <w:rsid w:val="00454378"/>
    <w:rsid w:val="00473E87"/>
    <w:rsid w:val="0047649F"/>
    <w:rsid w:val="004A2FBD"/>
    <w:rsid w:val="004F7BCF"/>
    <w:rsid w:val="005223BF"/>
    <w:rsid w:val="00553034"/>
    <w:rsid w:val="00570E2B"/>
    <w:rsid w:val="00572D19"/>
    <w:rsid w:val="00614514"/>
    <w:rsid w:val="00622777"/>
    <w:rsid w:val="00627D11"/>
    <w:rsid w:val="00662074"/>
    <w:rsid w:val="0069082A"/>
    <w:rsid w:val="00692B2B"/>
    <w:rsid w:val="00694A99"/>
    <w:rsid w:val="006B215F"/>
    <w:rsid w:val="006B279D"/>
    <w:rsid w:val="006C6844"/>
    <w:rsid w:val="00702F5A"/>
    <w:rsid w:val="007030A7"/>
    <w:rsid w:val="00716E9C"/>
    <w:rsid w:val="0073143B"/>
    <w:rsid w:val="0074672C"/>
    <w:rsid w:val="00785AD5"/>
    <w:rsid w:val="007A4F26"/>
    <w:rsid w:val="007B2D29"/>
    <w:rsid w:val="007E3AA4"/>
    <w:rsid w:val="00805B5A"/>
    <w:rsid w:val="00805D9E"/>
    <w:rsid w:val="008155FE"/>
    <w:rsid w:val="00823C84"/>
    <w:rsid w:val="0084382C"/>
    <w:rsid w:val="00860365"/>
    <w:rsid w:val="008E17CB"/>
    <w:rsid w:val="00912CE2"/>
    <w:rsid w:val="00A014C2"/>
    <w:rsid w:val="00A23B40"/>
    <w:rsid w:val="00A533EA"/>
    <w:rsid w:val="00A623D1"/>
    <w:rsid w:val="00AA57A5"/>
    <w:rsid w:val="00AD136C"/>
    <w:rsid w:val="00B63D90"/>
    <w:rsid w:val="00B82713"/>
    <w:rsid w:val="00BA4156"/>
    <w:rsid w:val="00BC1CED"/>
    <w:rsid w:val="00BD1457"/>
    <w:rsid w:val="00BD467D"/>
    <w:rsid w:val="00C94DE1"/>
    <w:rsid w:val="00CB2EC3"/>
    <w:rsid w:val="00D2716C"/>
    <w:rsid w:val="00DA5E5F"/>
    <w:rsid w:val="00DB644E"/>
    <w:rsid w:val="00DC56A3"/>
    <w:rsid w:val="00DD72E1"/>
    <w:rsid w:val="00DF0607"/>
    <w:rsid w:val="00EA2E0D"/>
    <w:rsid w:val="00F25D94"/>
    <w:rsid w:val="00F34958"/>
    <w:rsid w:val="00F531A5"/>
    <w:rsid w:val="00FB64B1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3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3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2012-12-21T01:31:00Z</cp:lastPrinted>
  <dcterms:created xsi:type="dcterms:W3CDTF">2012-11-26T05:00:00Z</dcterms:created>
  <dcterms:modified xsi:type="dcterms:W3CDTF">2012-12-21T01:32:00Z</dcterms:modified>
</cp:coreProperties>
</file>