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3B6" w:rsidRPr="00BF33B6" w:rsidRDefault="00BF33B6" w:rsidP="007B261A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F33B6">
        <w:rPr>
          <w:rFonts w:ascii="Arial" w:hAnsi="Arial" w:cs="Arial"/>
          <w:b/>
          <w:sz w:val="24"/>
          <w:szCs w:val="24"/>
        </w:rPr>
        <w:t xml:space="preserve">РОССИЙСКАЯ ФЕДЕРАЦИЯ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</w:t>
      </w:r>
      <w:r w:rsidR="00FE37F5">
        <w:rPr>
          <w:rFonts w:ascii="Arial" w:hAnsi="Arial" w:cs="Arial"/>
          <w:b/>
          <w:sz w:val="24"/>
          <w:szCs w:val="24"/>
        </w:rPr>
        <w:t xml:space="preserve">АЛЕКСАНДРОВСКИЙ </w:t>
      </w:r>
      <w:r w:rsidRPr="00BF33B6">
        <w:rPr>
          <w:rFonts w:ascii="Arial" w:hAnsi="Arial" w:cs="Arial"/>
          <w:b/>
          <w:sz w:val="24"/>
          <w:szCs w:val="24"/>
        </w:rPr>
        <w:t>СЕЛЬСКИЙ СОВЕТ ДЕПУТАТОВ</w:t>
      </w:r>
      <w:r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Pr="00BF33B6">
        <w:rPr>
          <w:rFonts w:ascii="Arial" w:hAnsi="Arial" w:cs="Arial"/>
          <w:b/>
          <w:sz w:val="24"/>
          <w:szCs w:val="24"/>
        </w:rPr>
        <w:t>БОГОТОЛЬСКОГО РАЙОНА</w:t>
      </w:r>
      <w:r w:rsidRPr="00BF33B6">
        <w:rPr>
          <w:rFonts w:ascii="Arial" w:hAnsi="Arial" w:cs="Arial"/>
          <w:b/>
          <w:sz w:val="24"/>
          <w:szCs w:val="24"/>
        </w:rPr>
        <w:br/>
        <w:t>КРАСНОЯРСКОГО КРАЯ</w:t>
      </w:r>
    </w:p>
    <w:p w:rsidR="00BF33B6" w:rsidRPr="00BF33B6" w:rsidRDefault="00FE37F5" w:rsidP="00FE37F5">
      <w:pPr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="00BF33B6" w:rsidRPr="00BF33B6">
        <w:rPr>
          <w:rFonts w:ascii="Arial" w:hAnsi="Arial" w:cs="Arial"/>
          <w:b/>
          <w:sz w:val="24"/>
          <w:szCs w:val="24"/>
        </w:rPr>
        <w:t>РЕШЕНИЕ</w:t>
      </w:r>
    </w:p>
    <w:p w:rsidR="00BF33B6" w:rsidRPr="00BF33B6" w:rsidRDefault="006B78B7" w:rsidP="00BF33B6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15.12.2017</w:t>
      </w:r>
      <w:r w:rsidR="00866D8B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="00782870">
        <w:rPr>
          <w:rFonts w:ascii="Arial" w:hAnsi="Arial" w:cs="Arial"/>
          <w:b/>
          <w:sz w:val="24"/>
          <w:szCs w:val="24"/>
        </w:rPr>
        <w:t xml:space="preserve">   </w:t>
      </w:r>
      <w:r w:rsidR="00BF33B6" w:rsidRPr="00BF33B6">
        <w:rPr>
          <w:rFonts w:ascii="Arial" w:hAnsi="Arial" w:cs="Arial"/>
          <w:b/>
          <w:sz w:val="24"/>
          <w:szCs w:val="24"/>
        </w:rPr>
        <w:t xml:space="preserve">   с</w:t>
      </w:r>
      <w:proofErr w:type="gramStart"/>
      <w:r w:rsidR="00BF33B6" w:rsidRPr="00BF33B6">
        <w:rPr>
          <w:rFonts w:ascii="Arial" w:hAnsi="Arial" w:cs="Arial"/>
          <w:b/>
          <w:sz w:val="24"/>
          <w:szCs w:val="24"/>
        </w:rPr>
        <w:t>.</w:t>
      </w:r>
      <w:r w:rsidR="00FE37F5">
        <w:rPr>
          <w:rFonts w:ascii="Arial" w:hAnsi="Arial" w:cs="Arial"/>
          <w:b/>
          <w:sz w:val="24"/>
          <w:szCs w:val="24"/>
        </w:rPr>
        <w:t>А</w:t>
      </w:r>
      <w:proofErr w:type="gramEnd"/>
      <w:r w:rsidR="00FE37F5">
        <w:rPr>
          <w:rFonts w:ascii="Arial" w:hAnsi="Arial" w:cs="Arial"/>
          <w:b/>
          <w:sz w:val="24"/>
          <w:szCs w:val="24"/>
        </w:rPr>
        <w:t>лександровка</w:t>
      </w:r>
      <w:r w:rsidR="00BF33B6" w:rsidRPr="00BF33B6">
        <w:rPr>
          <w:rFonts w:ascii="Arial" w:hAnsi="Arial" w:cs="Arial"/>
          <w:b/>
          <w:sz w:val="24"/>
          <w:szCs w:val="24"/>
        </w:rPr>
        <w:t xml:space="preserve">                  </w:t>
      </w:r>
      <w:r>
        <w:rPr>
          <w:rFonts w:ascii="Arial" w:hAnsi="Arial" w:cs="Arial"/>
          <w:b/>
          <w:sz w:val="24"/>
          <w:szCs w:val="24"/>
        </w:rPr>
        <w:t xml:space="preserve">         </w:t>
      </w:r>
      <w:r w:rsidR="00782870">
        <w:rPr>
          <w:rFonts w:ascii="Arial" w:hAnsi="Arial" w:cs="Arial"/>
          <w:b/>
          <w:sz w:val="24"/>
          <w:szCs w:val="24"/>
        </w:rPr>
        <w:t xml:space="preserve">   № </w:t>
      </w:r>
      <w:r>
        <w:rPr>
          <w:rFonts w:ascii="Arial" w:hAnsi="Arial" w:cs="Arial"/>
          <w:b/>
          <w:sz w:val="24"/>
          <w:szCs w:val="24"/>
        </w:rPr>
        <w:t xml:space="preserve"> 21-83</w:t>
      </w:r>
    </w:p>
    <w:p w:rsidR="00BF33B6" w:rsidRPr="00897C1F" w:rsidRDefault="00782870" w:rsidP="00BF33B6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ВНЕСЕНИИ ИЗМЕНЕНИЙ И ДОПОЛНЕНИЙ В РЕШЕНИЕ </w:t>
      </w:r>
      <w:r w:rsidR="00FE37F5">
        <w:rPr>
          <w:rFonts w:ascii="Arial" w:hAnsi="Arial" w:cs="Arial"/>
          <w:b/>
          <w:sz w:val="24"/>
          <w:szCs w:val="24"/>
        </w:rPr>
        <w:t xml:space="preserve">АЛЕКСАНДРОВСКОГО </w:t>
      </w:r>
      <w:r>
        <w:rPr>
          <w:rFonts w:ascii="Arial" w:hAnsi="Arial" w:cs="Arial"/>
          <w:b/>
          <w:sz w:val="24"/>
          <w:szCs w:val="24"/>
        </w:rPr>
        <w:t>СЕЛЬСКОГО СОВЕТА ДЕПУТАТОВ</w:t>
      </w:r>
      <w:r w:rsidR="007B261A">
        <w:rPr>
          <w:rFonts w:ascii="Arial" w:hAnsi="Arial" w:cs="Arial"/>
          <w:b/>
          <w:sz w:val="24"/>
          <w:szCs w:val="24"/>
        </w:rPr>
        <w:t xml:space="preserve"> от 27.12.2016 № 11-46 </w:t>
      </w:r>
      <w:r>
        <w:rPr>
          <w:rFonts w:ascii="Arial" w:hAnsi="Arial" w:cs="Arial"/>
          <w:b/>
          <w:sz w:val="24"/>
          <w:szCs w:val="24"/>
        </w:rPr>
        <w:t xml:space="preserve"> «</w:t>
      </w:r>
      <w:r w:rsidR="00BF33B6" w:rsidRPr="00BF33B6">
        <w:rPr>
          <w:rFonts w:ascii="Arial" w:hAnsi="Arial" w:cs="Arial"/>
          <w:b/>
          <w:sz w:val="24"/>
          <w:szCs w:val="24"/>
        </w:rPr>
        <w:t xml:space="preserve">ОБ УТВЕРЖДЕНИИ ПОЛОЖЕНИЯ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</w:t>
      </w:r>
      <w:r w:rsidR="00BF33B6" w:rsidRPr="00897C1F">
        <w:rPr>
          <w:rFonts w:ascii="Arial" w:hAnsi="Arial" w:cs="Arial"/>
          <w:b/>
          <w:sz w:val="24"/>
          <w:szCs w:val="24"/>
        </w:rPr>
        <w:t>МУНИЦИПАЛЬНЫХ СЛУЖАЩИХ</w:t>
      </w:r>
      <w:r w:rsidRPr="00897C1F">
        <w:rPr>
          <w:rFonts w:ascii="Arial" w:hAnsi="Arial" w:cs="Arial"/>
          <w:b/>
          <w:sz w:val="24"/>
          <w:szCs w:val="24"/>
        </w:rPr>
        <w:t>»</w:t>
      </w:r>
      <w:r w:rsidR="00BF33B6" w:rsidRPr="00897C1F">
        <w:rPr>
          <w:rFonts w:ascii="Arial" w:hAnsi="Arial" w:cs="Arial"/>
          <w:b/>
          <w:sz w:val="24"/>
          <w:szCs w:val="24"/>
        </w:rPr>
        <w:t xml:space="preserve"> </w:t>
      </w:r>
    </w:p>
    <w:p w:rsidR="00782870" w:rsidRPr="00782870" w:rsidRDefault="00BF33B6" w:rsidP="00782870">
      <w:pPr>
        <w:contextualSpacing/>
        <w:jc w:val="both"/>
        <w:rPr>
          <w:rFonts w:ascii="Arial" w:hAnsi="Arial" w:cs="Arial"/>
          <w:sz w:val="24"/>
          <w:szCs w:val="24"/>
        </w:rPr>
      </w:pPr>
      <w:r w:rsidRPr="00897C1F">
        <w:rPr>
          <w:rFonts w:ascii="Arial" w:hAnsi="Arial" w:cs="Arial"/>
          <w:sz w:val="24"/>
          <w:szCs w:val="24"/>
        </w:rPr>
        <w:t xml:space="preserve">     </w:t>
      </w:r>
      <w:r w:rsidR="00782870" w:rsidRPr="00897C1F">
        <w:rPr>
          <w:rFonts w:ascii="Arial" w:hAnsi="Arial" w:cs="Arial"/>
          <w:sz w:val="24"/>
          <w:szCs w:val="24"/>
        </w:rPr>
        <w:t xml:space="preserve">   </w:t>
      </w:r>
      <w:r w:rsidRPr="00897C1F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97C1F">
        <w:rPr>
          <w:rFonts w:ascii="Arial" w:hAnsi="Arial" w:cs="Arial"/>
          <w:sz w:val="24"/>
          <w:szCs w:val="24"/>
        </w:rPr>
        <w:t>В соответствии</w:t>
      </w:r>
      <w:r w:rsidR="00E36D89">
        <w:rPr>
          <w:rFonts w:ascii="Arial" w:hAnsi="Arial" w:cs="Arial"/>
          <w:sz w:val="24"/>
          <w:szCs w:val="24"/>
        </w:rPr>
        <w:t xml:space="preserve"> со ст.7 Закона</w:t>
      </w:r>
      <w:r w:rsidR="0056069C" w:rsidRPr="00897C1F">
        <w:rPr>
          <w:rFonts w:ascii="Arial" w:hAnsi="Arial" w:cs="Arial"/>
          <w:sz w:val="24"/>
          <w:szCs w:val="24"/>
        </w:rPr>
        <w:t xml:space="preserve"> Красноярского края от </w:t>
      </w:r>
      <w:r w:rsidR="00897C1F" w:rsidRPr="00897C1F">
        <w:rPr>
          <w:rFonts w:ascii="Arial" w:hAnsi="Arial" w:cs="Arial"/>
          <w:sz w:val="24"/>
          <w:szCs w:val="24"/>
        </w:rPr>
        <w:t xml:space="preserve"> 30.11.2017 </w:t>
      </w:r>
      <w:r w:rsidR="0056069C" w:rsidRPr="00897C1F">
        <w:rPr>
          <w:rFonts w:ascii="Arial" w:hAnsi="Arial" w:cs="Arial"/>
          <w:sz w:val="24"/>
          <w:szCs w:val="24"/>
        </w:rPr>
        <w:t xml:space="preserve"> № </w:t>
      </w:r>
      <w:r w:rsidR="00E36D89">
        <w:rPr>
          <w:rFonts w:ascii="Arial" w:hAnsi="Arial" w:cs="Arial"/>
          <w:sz w:val="24"/>
          <w:szCs w:val="24"/>
        </w:rPr>
        <w:t xml:space="preserve">4-1155 </w:t>
      </w:r>
      <w:r w:rsidR="0056069C" w:rsidRPr="00897C1F">
        <w:rPr>
          <w:rFonts w:ascii="Arial" w:hAnsi="Arial" w:cs="Arial"/>
          <w:sz w:val="24"/>
          <w:szCs w:val="24"/>
        </w:rPr>
        <w:t>«О краевом бюджете на 2018 год и плановый период 2019-2020 годов»</w:t>
      </w:r>
      <w:r w:rsidR="00782870" w:rsidRPr="00897C1F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782870" w:rsidRPr="00897C1F">
        <w:rPr>
          <w:rFonts w:ascii="Arial" w:hAnsi="Arial" w:cs="Arial"/>
          <w:sz w:val="24"/>
          <w:szCs w:val="24"/>
        </w:rPr>
        <w:t xml:space="preserve"> Постановления Совета администрации Красноярского края от 29.12.2007 № 512-п</w:t>
      </w:r>
      <w:r w:rsidR="00782870" w:rsidRPr="00782870">
        <w:rPr>
          <w:rFonts w:ascii="Arial" w:hAnsi="Arial" w:cs="Arial"/>
          <w:sz w:val="24"/>
          <w:szCs w:val="24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служащих», руководствуясь Уставом </w:t>
      </w:r>
      <w:r w:rsidR="00FE37F5">
        <w:rPr>
          <w:rFonts w:ascii="Arial" w:hAnsi="Arial" w:cs="Arial"/>
          <w:sz w:val="24"/>
          <w:szCs w:val="24"/>
        </w:rPr>
        <w:t xml:space="preserve"> Александровского</w:t>
      </w:r>
      <w:proofErr w:type="gramEnd"/>
      <w:r w:rsidR="00FE37F5">
        <w:rPr>
          <w:rFonts w:ascii="Arial" w:hAnsi="Arial" w:cs="Arial"/>
          <w:sz w:val="24"/>
          <w:szCs w:val="24"/>
        </w:rPr>
        <w:t xml:space="preserve"> </w:t>
      </w:r>
      <w:r w:rsidR="00782870" w:rsidRPr="00782870">
        <w:rPr>
          <w:rFonts w:ascii="Arial" w:hAnsi="Arial" w:cs="Arial"/>
          <w:sz w:val="24"/>
          <w:szCs w:val="24"/>
        </w:rPr>
        <w:t xml:space="preserve">сельсовета,  </w:t>
      </w:r>
      <w:r w:rsidR="00FE37F5" w:rsidRPr="009C3FF8">
        <w:rPr>
          <w:rFonts w:ascii="Arial" w:hAnsi="Arial" w:cs="Arial"/>
          <w:b/>
          <w:sz w:val="24"/>
          <w:szCs w:val="24"/>
        </w:rPr>
        <w:t xml:space="preserve">Александровский </w:t>
      </w:r>
      <w:r w:rsidR="00782870" w:rsidRPr="009C3FF8">
        <w:rPr>
          <w:rFonts w:ascii="Arial" w:hAnsi="Arial" w:cs="Arial"/>
          <w:b/>
          <w:sz w:val="24"/>
          <w:szCs w:val="24"/>
        </w:rPr>
        <w:t>сельский Совет депутатов РЕШИЛ:</w:t>
      </w:r>
    </w:p>
    <w:p w:rsidR="00BF33B6" w:rsidRPr="00782870" w:rsidRDefault="00782870" w:rsidP="00782870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1. Внести в </w:t>
      </w:r>
      <w:r w:rsidR="00E36D89">
        <w:rPr>
          <w:rFonts w:ascii="Arial" w:hAnsi="Arial" w:cs="Arial"/>
          <w:sz w:val="24"/>
          <w:szCs w:val="24"/>
        </w:rPr>
        <w:t xml:space="preserve"> Положение </w:t>
      </w:r>
      <w:r w:rsidR="00E36D89" w:rsidRPr="00782870">
        <w:rPr>
          <w:rFonts w:ascii="Arial" w:hAnsi="Arial" w:cs="Arial"/>
          <w:sz w:val="24"/>
          <w:szCs w:val="24"/>
        </w:rPr>
        <w:t>«</w:t>
      </w:r>
      <w:r w:rsidR="00E36D89">
        <w:rPr>
          <w:rFonts w:ascii="Arial" w:hAnsi="Arial" w:cs="Arial"/>
          <w:sz w:val="24"/>
          <w:szCs w:val="24"/>
        </w:rPr>
        <w:t xml:space="preserve">Об утверждения </w:t>
      </w:r>
      <w:r w:rsidR="00E36D89" w:rsidRPr="00782870">
        <w:rPr>
          <w:rFonts w:ascii="Arial" w:hAnsi="Arial" w:cs="Arial"/>
          <w:sz w:val="24"/>
          <w:szCs w:val="24"/>
        </w:rPr>
        <w:t xml:space="preserve">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 </w:t>
      </w:r>
      <w:r w:rsidR="00E36D89">
        <w:rPr>
          <w:rFonts w:ascii="Arial" w:hAnsi="Arial" w:cs="Arial"/>
          <w:sz w:val="24"/>
          <w:szCs w:val="24"/>
        </w:rPr>
        <w:t xml:space="preserve">Александровского </w:t>
      </w:r>
      <w:r w:rsidR="00E36D89" w:rsidRPr="00782870">
        <w:rPr>
          <w:rFonts w:ascii="Arial" w:hAnsi="Arial" w:cs="Arial"/>
          <w:sz w:val="24"/>
          <w:szCs w:val="24"/>
        </w:rPr>
        <w:t>сельсовета</w:t>
      </w:r>
      <w:proofErr w:type="gramStart"/>
      <w:r w:rsidR="00E36D89" w:rsidRPr="00782870">
        <w:rPr>
          <w:rFonts w:ascii="Arial" w:hAnsi="Arial" w:cs="Arial"/>
          <w:sz w:val="24"/>
          <w:szCs w:val="24"/>
        </w:rPr>
        <w:t>»</w:t>
      </w:r>
      <w:r w:rsidR="00E36D89">
        <w:rPr>
          <w:rFonts w:ascii="Arial" w:hAnsi="Arial" w:cs="Arial"/>
          <w:sz w:val="24"/>
          <w:szCs w:val="24"/>
        </w:rPr>
        <w:t>(</w:t>
      </w:r>
      <w:proofErr w:type="gramEnd"/>
      <w:r w:rsidR="00E36D89">
        <w:rPr>
          <w:rFonts w:ascii="Arial" w:hAnsi="Arial" w:cs="Arial"/>
          <w:sz w:val="24"/>
          <w:szCs w:val="24"/>
        </w:rPr>
        <w:t xml:space="preserve">далее по тексту Положение), утвержденное   </w:t>
      </w:r>
      <w:r>
        <w:rPr>
          <w:rFonts w:ascii="Arial" w:hAnsi="Arial" w:cs="Arial"/>
          <w:sz w:val="24"/>
          <w:szCs w:val="24"/>
        </w:rPr>
        <w:t>Решение</w:t>
      </w:r>
      <w:r w:rsidR="00E36D89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 </w:t>
      </w:r>
      <w:r w:rsidR="00FE37F5">
        <w:rPr>
          <w:rFonts w:ascii="Arial" w:hAnsi="Arial" w:cs="Arial"/>
          <w:sz w:val="24"/>
          <w:szCs w:val="24"/>
        </w:rPr>
        <w:t>Александровского сельского Совета депутатов от 27.12.2016 № 11-46</w:t>
      </w:r>
      <w:r>
        <w:rPr>
          <w:rFonts w:ascii="Arial" w:hAnsi="Arial" w:cs="Arial"/>
          <w:sz w:val="24"/>
          <w:szCs w:val="24"/>
        </w:rPr>
        <w:t xml:space="preserve"> </w:t>
      </w:r>
      <w:r w:rsidR="009C3FF8" w:rsidRPr="004A3095">
        <w:rPr>
          <w:rFonts w:ascii="Arial" w:hAnsi="Arial" w:cs="Arial"/>
          <w:sz w:val="24"/>
          <w:szCs w:val="24"/>
        </w:rPr>
        <w:t>ред.</w:t>
      </w:r>
      <w:r w:rsidR="009C3F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C3FF8" w:rsidRPr="004A3095">
        <w:rPr>
          <w:rFonts w:ascii="Arial" w:hAnsi="Arial" w:cs="Arial"/>
          <w:sz w:val="24"/>
          <w:szCs w:val="24"/>
        </w:rPr>
        <w:t>реш</w:t>
      </w:r>
      <w:proofErr w:type="spellEnd"/>
      <w:r w:rsidR="009C3FF8" w:rsidRPr="004A3095">
        <w:rPr>
          <w:rFonts w:ascii="Arial" w:hAnsi="Arial" w:cs="Arial"/>
          <w:sz w:val="24"/>
          <w:szCs w:val="24"/>
        </w:rPr>
        <w:t>. от 28.04.2017 № 13-58,от 31.08.2017 № 17-67,от 18.09.2017 № 19-75</w:t>
      </w:r>
      <w:r w:rsidR="00897C1F">
        <w:rPr>
          <w:rFonts w:ascii="Arial" w:hAnsi="Arial" w:cs="Arial"/>
          <w:sz w:val="24"/>
          <w:szCs w:val="24"/>
        </w:rPr>
        <w:t xml:space="preserve"> </w:t>
      </w:r>
      <w:r w:rsidR="009C3FF8" w:rsidRPr="004A3095">
        <w:rPr>
          <w:rFonts w:ascii="Arial" w:hAnsi="Arial" w:cs="Arial"/>
          <w:sz w:val="24"/>
          <w:szCs w:val="24"/>
        </w:rPr>
        <w:t xml:space="preserve">) </w:t>
      </w:r>
      <w:r w:rsidRPr="00782870">
        <w:rPr>
          <w:rFonts w:ascii="Arial" w:hAnsi="Arial" w:cs="Arial"/>
          <w:sz w:val="24"/>
          <w:szCs w:val="24"/>
        </w:rPr>
        <w:t xml:space="preserve">  </w:t>
      </w:r>
      <w:r w:rsidR="00E36D89">
        <w:rPr>
          <w:rFonts w:ascii="Arial" w:hAnsi="Arial" w:cs="Arial"/>
          <w:sz w:val="24"/>
          <w:szCs w:val="24"/>
        </w:rPr>
        <w:t xml:space="preserve">внести </w:t>
      </w:r>
      <w:r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DD09A2" w:rsidRDefault="00BB4753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DD09A2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782870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r w:rsidR="00E36D89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7B7DBE">
        <w:rPr>
          <w:rFonts w:ascii="Arial" w:eastAsia="Times New Roman" w:hAnsi="Arial" w:cs="Arial"/>
          <w:sz w:val="24"/>
          <w:szCs w:val="24"/>
          <w:lang w:eastAsia="ru-RU"/>
        </w:rPr>
        <w:t xml:space="preserve">ункт 3  Приложения 3 к Положению изложить в соответствии с пунктом 7.1 Положения: </w:t>
      </w:r>
      <w:r w:rsidR="00BF33B6">
        <w:rPr>
          <w:rFonts w:ascii="Arial" w:eastAsia="Times New Roman" w:hAnsi="Arial" w:cs="Arial"/>
          <w:sz w:val="24"/>
          <w:szCs w:val="24"/>
          <w:lang w:eastAsia="ru-RU"/>
        </w:rPr>
        <w:t xml:space="preserve"> слова «до 60» заменить словами «10-60», слова «</w:t>
      </w:r>
      <w:r w:rsidR="00DD09A2">
        <w:rPr>
          <w:rFonts w:ascii="Arial" w:eastAsia="Times New Roman" w:hAnsi="Arial" w:cs="Arial"/>
          <w:sz w:val="24"/>
          <w:szCs w:val="24"/>
          <w:lang w:eastAsia="ru-RU"/>
        </w:rPr>
        <w:t>до 40» заменить словами «10-40»;</w:t>
      </w:r>
      <w:r w:rsidR="007B7DB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D09A2" w:rsidRDefault="00DB46F1" w:rsidP="00DB46F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="00DD09A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B4753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DD09A2">
        <w:rPr>
          <w:rFonts w:ascii="Arial" w:eastAsia="Times New Roman" w:hAnsi="Arial" w:cs="Arial"/>
          <w:sz w:val="24"/>
          <w:szCs w:val="24"/>
          <w:lang w:eastAsia="ru-RU"/>
        </w:rPr>
        <w:t>2)</w:t>
      </w:r>
      <w:r w:rsidR="00E36D89">
        <w:rPr>
          <w:rFonts w:ascii="Arial" w:eastAsia="Times New Roman" w:hAnsi="Arial" w:cs="Arial"/>
          <w:sz w:val="24"/>
          <w:szCs w:val="24"/>
          <w:lang w:eastAsia="ru-RU"/>
        </w:rPr>
        <w:t xml:space="preserve">  П</w:t>
      </w:r>
      <w:r w:rsidR="00BB4753">
        <w:rPr>
          <w:rFonts w:ascii="Arial" w:eastAsia="Times New Roman" w:hAnsi="Arial" w:cs="Arial"/>
          <w:sz w:val="24"/>
          <w:szCs w:val="24"/>
          <w:lang w:eastAsia="ru-RU"/>
        </w:rPr>
        <w:t>риложение 1</w:t>
      </w:r>
      <w:r w:rsidR="00E36D89">
        <w:rPr>
          <w:rFonts w:ascii="Arial" w:eastAsia="Times New Roman" w:hAnsi="Arial" w:cs="Arial"/>
          <w:sz w:val="24"/>
          <w:szCs w:val="24"/>
          <w:lang w:eastAsia="ru-RU"/>
        </w:rPr>
        <w:t xml:space="preserve"> к Положению</w:t>
      </w:r>
      <w:r w:rsidR="00BB475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D09A2">
        <w:rPr>
          <w:rFonts w:ascii="Arial" w:eastAsia="Times New Roman" w:hAnsi="Arial" w:cs="Arial"/>
          <w:sz w:val="24"/>
          <w:szCs w:val="24"/>
          <w:lang w:eastAsia="ru-RU"/>
        </w:rPr>
        <w:t>изложить в редакции</w:t>
      </w:r>
      <w:r w:rsidR="00E36D89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приложению № 1 к настоящему Решению</w:t>
      </w:r>
      <w:r w:rsidR="00DD09A2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E36D89" w:rsidRDefault="00E36D89" w:rsidP="00E36D89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1.3)  Приложение 2 к Положению изложить в редакции согласно приложению № 2 к настоящему Решению.</w:t>
      </w:r>
    </w:p>
    <w:p w:rsidR="00E36D89" w:rsidRPr="007B7DBE" w:rsidRDefault="00E36D89" w:rsidP="00E36D89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2. </w:t>
      </w:r>
      <w:r w:rsidRPr="007B7DBE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 на постоянную комиссию по финансам, бюджету, налогам и сборам </w:t>
      </w:r>
      <w:proofErr w:type="gramStart"/>
      <w:r w:rsidRPr="007B7D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Кочергин Н.А</w:t>
      </w:r>
      <w:r w:rsidRPr="007B7DBE">
        <w:rPr>
          <w:rFonts w:ascii="Arial" w:hAnsi="Arial" w:cs="Arial"/>
          <w:sz w:val="24"/>
          <w:szCs w:val="24"/>
        </w:rPr>
        <w:t>.).</w:t>
      </w:r>
    </w:p>
    <w:p w:rsidR="00E36D89" w:rsidRPr="007B7DBE" w:rsidRDefault="00E36D89" w:rsidP="00E36D89">
      <w:pPr>
        <w:pStyle w:val="a6"/>
        <w:numPr>
          <w:ilvl w:val="0"/>
          <w:numId w:val="4"/>
        </w:numPr>
        <w:shd w:val="clear" w:color="auto" w:fill="FFFFFF"/>
        <w:ind w:left="0"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7B7DBE">
        <w:rPr>
          <w:rFonts w:ascii="Arial" w:hAnsi="Arial" w:cs="Arial"/>
        </w:rPr>
        <w:t xml:space="preserve">Опубликовать Решение в общественно-политической газете «Земля </w:t>
      </w:r>
      <w:proofErr w:type="spellStart"/>
      <w:r w:rsidRPr="007B7DBE">
        <w:rPr>
          <w:rFonts w:ascii="Arial" w:hAnsi="Arial" w:cs="Arial"/>
        </w:rPr>
        <w:t>боготольская</w:t>
      </w:r>
      <w:proofErr w:type="spellEnd"/>
      <w:r w:rsidRPr="007B7DBE">
        <w:rPr>
          <w:rFonts w:ascii="Arial" w:hAnsi="Arial" w:cs="Arial"/>
        </w:rPr>
        <w:t xml:space="preserve">» и разместить на официальном сайте </w:t>
      </w:r>
      <w:proofErr w:type="spellStart"/>
      <w:r w:rsidRPr="007B7DBE">
        <w:rPr>
          <w:rFonts w:ascii="Arial" w:hAnsi="Arial" w:cs="Arial"/>
        </w:rPr>
        <w:t>Боготольского</w:t>
      </w:r>
      <w:proofErr w:type="spellEnd"/>
      <w:r w:rsidRPr="007B7DBE">
        <w:rPr>
          <w:rFonts w:ascii="Arial" w:hAnsi="Arial" w:cs="Arial"/>
        </w:rPr>
        <w:t xml:space="preserve"> района в сети Интернет </w:t>
      </w:r>
      <w:hyperlink r:id="rId6" w:history="1">
        <w:r w:rsidRPr="007B7DBE">
          <w:rPr>
            <w:rStyle w:val="a3"/>
            <w:rFonts w:ascii="Arial" w:hAnsi="Arial" w:cs="Arial"/>
            <w:lang w:val="en-US"/>
          </w:rPr>
          <w:t>www</w:t>
        </w:r>
        <w:r w:rsidRPr="007B7DBE">
          <w:rPr>
            <w:rStyle w:val="a3"/>
            <w:rFonts w:ascii="Arial" w:hAnsi="Arial" w:cs="Arial"/>
          </w:rPr>
          <w:t>.</w:t>
        </w:r>
        <w:proofErr w:type="spellStart"/>
        <w:r w:rsidRPr="007B7DBE">
          <w:rPr>
            <w:rStyle w:val="a3"/>
            <w:rFonts w:ascii="Arial" w:hAnsi="Arial" w:cs="Arial"/>
            <w:lang w:val="en-US"/>
          </w:rPr>
          <w:t>bogotol</w:t>
        </w:r>
        <w:proofErr w:type="spellEnd"/>
        <w:r w:rsidRPr="007B7DBE">
          <w:rPr>
            <w:rStyle w:val="a3"/>
            <w:rFonts w:ascii="Arial" w:hAnsi="Arial" w:cs="Arial"/>
          </w:rPr>
          <w:t>-</w:t>
        </w:r>
        <w:r w:rsidRPr="007B7DBE">
          <w:rPr>
            <w:rStyle w:val="a3"/>
            <w:rFonts w:ascii="Arial" w:hAnsi="Arial" w:cs="Arial"/>
            <w:lang w:val="en-US"/>
          </w:rPr>
          <w:t>r</w:t>
        </w:r>
        <w:r w:rsidRPr="007B7DBE">
          <w:rPr>
            <w:rStyle w:val="a3"/>
            <w:rFonts w:ascii="Arial" w:hAnsi="Arial" w:cs="Arial"/>
          </w:rPr>
          <w:t>.</w:t>
        </w:r>
        <w:proofErr w:type="spellStart"/>
        <w:r w:rsidRPr="007B7DBE">
          <w:rPr>
            <w:rStyle w:val="a3"/>
            <w:rFonts w:ascii="Arial" w:hAnsi="Arial" w:cs="Arial"/>
            <w:lang w:val="en-US"/>
          </w:rPr>
          <w:t>ru</w:t>
        </w:r>
        <w:proofErr w:type="spellEnd"/>
      </w:hyperlink>
      <w:r w:rsidRPr="007B7DBE">
        <w:rPr>
          <w:rFonts w:ascii="Arial" w:hAnsi="Arial" w:cs="Arial"/>
        </w:rPr>
        <w:t xml:space="preserve">, на странице </w:t>
      </w:r>
      <w:r>
        <w:rPr>
          <w:rFonts w:ascii="Arial" w:hAnsi="Arial" w:cs="Arial"/>
        </w:rPr>
        <w:t xml:space="preserve">Александровского </w:t>
      </w:r>
      <w:r w:rsidRPr="007B7DBE">
        <w:rPr>
          <w:rFonts w:ascii="Arial" w:hAnsi="Arial" w:cs="Arial"/>
        </w:rPr>
        <w:t xml:space="preserve">сельсовета.  </w:t>
      </w:r>
    </w:p>
    <w:p w:rsidR="00E36D89" w:rsidRDefault="00E36D89" w:rsidP="00BF01E7">
      <w:pPr>
        <w:pStyle w:val="a6"/>
        <w:shd w:val="clear" w:color="auto" w:fill="FFFFFF"/>
        <w:ind w:left="709"/>
        <w:jc w:val="both"/>
        <w:textAlignment w:val="baseline"/>
        <w:rPr>
          <w:rFonts w:ascii="Arial" w:hAnsi="Arial" w:cs="Arial"/>
        </w:rPr>
      </w:pPr>
    </w:p>
    <w:p w:rsidR="00BF01E7" w:rsidRDefault="00BF01E7" w:rsidP="00BF01E7">
      <w:pPr>
        <w:pStyle w:val="a6"/>
        <w:shd w:val="clear" w:color="auto" w:fill="FFFFFF"/>
        <w:ind w:left="709"/>
        <w:jc w:val="both"/>
        <w:textAlignment w:val="baseline"/>
        <w:rPr>
          <w:rFonts w:ascii="Arial" w:hAnsi="Arial" w:cs="Arial"/>
        </w:rPr>
      </w:pPr>
    </w:p>
    <w:p w:rsidR="00BF01E7" w:rsidRDefault="00BF01E7" w:rsidP="00BF01E7">
      <w:pPr>
        <w:pStyle w:val="a6"/>
        <w:shd w:val="clear" w:color="auto" w:fill="FFFFFF"/>
        <w:ind w:left="709"/>
        <w:jc w:val="both"/>
        <w:textAlignment w:val="baseline"/>
        <w:rPr>
          <w:rFonts w:ascii="Arial" w:hAnsi="Arial" w:cs="Arial"/>
        </w:rPr>
      </w:pPr>
    </w:p>
    <w:p w:rsidR="00BF01E7" w:rsidRDefault="00BF01E7" w:rsidP="00BF01E7">
      <w:pPr>
        <w:pStyle w:val="a6"/>
        <w:shd w:val="clear" w:color="auto" w:fill="FFFFFF"/>
        <w:ind w:left="709"/>
        <w:jc w:val="both"/>
        <w:textAlignment w:val="baseline"/>
        <w:rPr>
          <w:rFonts w:ascii="Arial" w:hAnsi="Arial" w:cs="Arial"/>
        </w:rPr>
      </w:pPr>
    </w:p>
    <w:p w:rsidR="00BF01E7" w:rsidRDefault="00BF01E7" w:rsidP="00BF01E7">
      <w:pPr>
        <w:pStyle w:val="a6"/>
        <w:shd w:val="clear" w:color="auto" w:fill="FFFFFF"/>
        <w:ind w:left="709"/>
        <w:jc w:val="both"/>
        <w:textAlignment w:val="baseline"/>
        <w:rPr>
          <w:rFonts w:ascii="Arial" w:hAnsi="Arial" w:cs="Arial"/>
        </w:rPr>
      </w:pPr>
    </w:p>
    <w:p w:rsidR="00BF01E7" w:rsidRDefault="00BF01E7" w:rsidP="00BF01E7">
      <w:pPr>
        <w:pStyle w:val="a6"/>
        <w:shd w:val="clear" w:color="auto" w:fill="FFFFFF"/>
        <w:ind w:left="709"/>
        <w:jc w:val="both"/>
        <w:textAlignment w:val="baseline"/>
        <w:rPr>
          <w:rFonts w:ascii="Arial" w:hAnsi="Arial" w:cs="Arial"/>
        </w:rPr>
      </w:pPr>
    </w:p>
    <w:p w:rsidR="00BF01E7" w:rsidRDefault="00BF01E7" w:rsidP="00BF01E7">
      <w:pPr>
        <w:pStyle w:val="a6"/>
        <w:shd w:val="clear" w:color="auto" w:fill="FFFFFF"/>
        <w:ind w:left="709"/>
        <w:jc w:val="both"/>
        <w:textAlignment w:val="baseline"/>
        <w:rPr>
          <w:rFonts w:ascii="Arial" w:hAnsi="Arial" w:cs="Arial"/>
        </w:rPr>
      </w:pPr>
    </w:p>
    <w:p w:rsidR="00E36D89" w:rsidRPr="007B7DBE" w:rsidRDefault="00BF01E7" w:rsidP="00E36D89">
      <w:pPr>
        <w:pStyle w:val="a6"/>
        <w:numPr>
          <w:ilvl w:val="0"/>
          <w:numId w:val="4"/>
        </w:numPr>
        <w:shd w:val="clear" w:color="auto" w:fill="FFFFFF"/>
        <w:ind w:left="0" w:firstLine="709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Настоящее </w:t>
      </w:r>
      <w:r w:rsidR="00E36D89">
        <w:rPr>
          <w:rFonts w:ascii="Arial" w:hAnsi="Arial" w:cs="Arial"/>
        </w:rPr>
        <w:t xml:space="preserve">  Решение вступает </w:t>
      </w:r>
      <w:r>
        <w:rPr>
          <w:rFonts w:ascii="Arial" w:hAnsi="Arial" w:cs="Arial"/>
        </w:rPr>
        <w:t xml:space="preserve">в силу </w:t>
      </w:r>
      <w:r w:rsidR="00E36D89">
        <w:rPr>
          <w:rFonts w:ascii="Arial" w:hAnsi="Arial" w:cs="Arial"/>
        </w:rPr>
        <w:t>с 1 января 2018 года.</w:t>
      </w:r>
      <w:r w:rsidR="00E36D89" w:rsidRPr="007B7DBE">
        <w:rPr>
          <w:rFonts w:ascii="Arial" w:hAnsi="Arial" w:cs="Arial"/>
        </w:rPr>
        <w:t xml:space="preserve">    </w:t>
      </w:r>
    </w:p>
    <w:p w:rsidR="00E36D89" w:rsidRPr="00502119" w:rsidRDefault="00E36D89" w:rsidP="00E36D89">
      <w:pPr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BF01E7" w:rsidRDefault="00BF01E7" w:rsidP="00E36D89">
      <w:pPr>
        <w:ind w:firstLine="709"/>
        <w:contextualSpacing/>
        <w:rPr>
          <w:rFonts w:ascii="Arial" w:hAnsi="Arial" w:cs="Arial"/>
          <w:sz w:val="24"/>
          <w:szCs w:val="24"/>
        </w:rPr>
      </w:pPr>
    </w:p>
    <w:p w:rsidR="00BF01E7" w:rsidRDefault="00BF01E7" w:rsidP="00E36D89">
      <w:pPr>
        <w:ind w:firstLine="709"/>
        <w:contextualSpacing/>
        <w:rPr>
          <w:rFonts w:ascii="Arial" w:hAnsi="Arial" w:cs="Arial"/>
          <w:sz w:val="24"/>
          <w:szCs w:val="24"/>
        </w:rPr>
      </w:pPr>
    </w:p>
    <w:p w:rsidR="00E36D89" w:rsidRDefault="00E36D89" w:rsidP="00E36D89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6D89" w:rsidRDefault="00E36D89" w:rsidP="00DB46F1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BF01E7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Александровского                              Глава Александровского </w:t>
      </w:r>
    </w:p>
    <w:p w:rsidR="00BF01E7" w:rsidRDefault="00BF01E7" w:rsidP="00BF01E7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сельского Совета депутатов:                                     сельсовета:</w:t>
      </w:r>
    </w:p>
    <w:p w:rsidR="00BF01E7" w:rsidRDefault="00BF01E7" w:rsidP="00BF01E7">
      <w:pPr>
        <w:spacing w:line="25" w:lineRule="atLeast"/>
        <w:ind w:firstLine="567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_____________  В.Н.Кириллов                           </w:t>
      </w:r>
      <w:proofErr w:type="spellStart"/>
      <w:r>
        <w:rPr>
          <w:rFonts w:ascii="Arial" w:hAnsi="Arial" w:cs="Arial"/>
        </w:rPr>
        <w:t>______________Н.И.Никишина</w:t>
      </w:r>
      <w:proofErr w:type="spellEnd"/>
      <w:r>
        <w:rPr>
          <w:rFonts w:ascii="Arial" w:hAnsi="Arial" w:cs="Arial"/>
        </w:rPr>
        <w:t xml:space="preserve"> </w:t>
      </w:r>
    </w:p>
    <w:p w:rsidR="00DB46F1" w:rsidRDefault="00DB46F1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F01E7" w:rsidRDefault="00BF01E7" w:rsidP="007B7DBE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D09A2" w:rsidRDefault="00DD09A2" w:rsidP="00DD09A2">
      <w:pPr>
        <w:ind w:firstLine="709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BF01E7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Приложение </w:t>
      </w:r>
      <w:r w:rsidR="00E36D89">
        <w:rPr>
          <w:rFonts w:ascii="Arial" w:hAnsi="Arial" w:cs="Arial"/>
        </w:rPr>
        <w:t xml:space="preserve"> №</w:t>
      </w:r>
      <w:r>
        <w:rPr>
          <w:rFonts w:ascii="Arial" w:hAnsi="Arial" w:cs="Arial"/>
        </w:rPr>
        <w:t>1</w:t>
      </w:r>
    </w:p>
    <w:p w:rsidR="00DD09A2" w:rsidRDefault="00DD09A2" w:rsidP="00DD09A2">
      <w:pPr>
        <w:ind w:firstLine="709"/>
        <w:contextualSpacing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 об оплате труда депутатов,</w:t>
      </w:r>
    </w:p>
    <w:p w:rsidR="00DD09A2" w:rsidRDefault="00DD09A2" w:rsidP="00DD09A2">
      <w:pPr>
        <w:ind w:firstLine="709"/>
        <w:contextualSpacing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выборных должностных лиц местного самоуправления,                                                осуществляющих свои полномочия на </w:t>
      </w:r>
      <w:proofErr w:type="gramStart"/>
      <w:r>
        <w:rPr>
          <w:rFonts w:ascii="Arial" w:hAnsi="Arial" w:cs="Arial"/>
          <w:sz w:val="20"/>
          <w:szCs w:val="20"/>
        </w:rPr>
        <w:t>постоянной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DD09A2" w:rsidRDefault="00DD09A2" w:rsidP="00DD09A2">
      <w:pPr>
        <w:ind w:firstLine="709"/>
        <w:contextualSpacing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основе, лиц, замещающих иные муниципальные                                                                       должности  и муниципальных служащих </w:t>
      </w:r>
    </w:p>
    <w:p w:rsidR="00DD09A2" w:rsidRDefault="00DD09A2" w:rsidP="00DD09A2">
      <w:pPr>
        <w:ind w:firstLine="709"/>
        <w:jc w:val="right"/>
        <w:rPr>
          <w:rFonts w:ascii="Arial" w:hAnsi="Arial" w:cs="Arial"/>
          <w:sz w:val="20"/>
          <w:szCs w:val="20"/>
        </w:rPr>
      </w:pPr>
    </w:p>
    <w:p w:rsidR="00BF01E7" w:rsidRDefault="00BF01E7" w:rsidP="00DD09A2">
      <w:pPr>
        <w:ind w:firstLine="709"/>
        <w:jc w:val="right"/>
        <w:rPr>
          <w:rFonts w:ascii="Arial" w:hAnsi="Arial" w:cs="Arial"/>
          <w:sz w:val="20"/>
          <w:szCs w:val="20"/>
        </w:rPr>
      </w:pPr>
    </w:p>
    <w:p w:rsidR="00BF01E7" w:rsidRDefault="00BF01E7" w:rsidP="00DD09A2">
      <w:pPr>
        <w:ind w:firstLine="709"/>
        <w:jc w:val="right"/>
        <w:rPr>
          <w:rFonts w:ascii="Arial" w:hAnsi="Arial" w:cs="Arial"/>
          <w:sz w:val="20"/>
          <w:szCs w:val="20"/>
        </w:rPr>
      </w:pPr>
    </w:p>
    <w:p w:rsidR="00BF01E7" w:rsidRDefault="00BF01E7" w:rsidP="00DD09A2">
      <w:pPr>
        <w:ind w:firstLine="709"/>
        <w:jc w:val="right"/>
        <w:rPr>
          <w:rFonts w:ascii="Arial" w:hAnsi="Arial" w:cs="Arial"/>
          <w:sz w:val="20"/>
          <w:szCs w:val="20"/>
        </w:rPr>
      </w:pPr>
    </w:p>
    <w:p w:rsidR="00BF01E7" w:rsidRPr="0067256D" w:rsidRDefault="00BF01E7" w:rsidP="00DD09A2">
      <w:pPr>
        <w:ind w:firstLine="709"/>
        <w:jc w:val="right"/>
        <w:rPr>
          <w:rFonts w:ascii="Arial" w:hAnsi="Arial" w:cs="Arial"/>
          <w:sz w:val="20"/>
          <w:szCs w:val="20"/>
        </w:rPr>
      </w:pPr>
    </w:p>
    <w:p w:rsidR="00DD09A2" w:rsidRDefault="00DD09A2" w:rsidP="00DD09A2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Денежное вознаграждение</w:t>
      </w:r>
      <w:r w:rsidRPr="005B5B9E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выборных должностных лиц, осуществляющих свои полномочия на постоянной основе</w:t>
      </w:r>
    </w:p>
    <w:p w:rsidR="00DD09A2" w:rsidRDefault="00DD09A2" w:rsidP="00DD09A2">
      <w:pPr>
        <w:ind w:firstLine="709"/>
        <w:jc w:val="center"/>
        <w:rPr>
          <w:rFonts w:ascii="Arial" w:hAnsi="Arial" w:cs="Arial"/>
          <w:b/>
        </w:rPr>
      </w:pPr>
    </w:p>
    <w:p w:rsidR="00BF01E7" w:rsidRDefault="00BF01E7" w:rsidP="00DD09A2">
      <w:pPr>
        <w:ind w:firstLine="709"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jc w:val="right"/>
        <w:rPr>
          <w:rFonts w:ascii="Arial" w:hAnsi="Arial" w:cs="Arial"/>
        </w:rPr>
      </w:pPr>
    </w:p>
    <w:p w:rsidR="00DD09A2" w:rsidRPr="002F5311" w:rsidRDefault="00DD09A2" w:rsidP="00DD09A2">
      <w:pPr>
        <w:ind w:firstLine="709"/>
        <w:jc w:val="right"/>
        <w:rPr>
          <w:rFonts w:ascii="Arial" w:hAnsi="Arial" w:cs="Arial"/>
        </w:rPr>
      </w:pPr>
      <w:r w:rsidRPr="002F5311">
        <w:rPr>
          <w:rFonts w:ascii="Arial" w:hAnsi="Arial" w:cs="Arial"/>
        </w:rPr>
        <w:t>(рублей в месяц)</w:t>
      </w:r>
    </w:p>
    <w:tbl>
      <w:tblPr>
        <w:tblStyle w:val="a7"/>
        <w:tblW w:w="9571" w:type="dxa"/>
        <w:tblLook w:val="04A0"/>
      </w:tblPr>
      <w:tblGrid>
        <w:gridCol w:w="3554"/>
        <w:gridCol w:w="6017"/>
      </w:tblGrid>
      <w:tr w:rsidR="00DD09A2" w:rsidTr="00F22B30">
        <w:tc>
          <w:tcPr>
            <w:tcW w:w="3554" w:type="dxa"/>
          </w:tcPr>
          <w:p w:rsidR="00DD09A2" w:rsidRDefault="00DD09A2" w:rsidP="00F22B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6017" w:type="dxa"/>
          </w:tcPr>
          <w:p w:rsidR="00DD09A2" w:rsidRDefault="00DD09A2" w:rsidP="00F22B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Размер денежного вознаграждения</w:t>
            </w:r>
          </w:p>
          <w:p w:rsidR="00DD09A2" w:rsidRDefault="00DD09A2" w:rsidP="00F22B30">
            <w:pPr>
              <w:jc w:val="center"/>
              <w:rPr>
                <w:rFonts w:ascii="Arial" w:hAnsi="Arial" w:cs="Arial"/>
              </w:rPr>
            </w:pPr>
          </w:p>
        </w:tc>
      </w:tr>
      <w:tr w:rsidR="00DD09A2" w:rsidTr="00F22B30">
        <w:tc>
          <w:tcPr>
            <w:tcW w:w="3554" w:type="dxa"/>
          </w:tcPr>
          <w:p w:rsidR="00DD09A2" w:rsidRDefault="00DD09A2" w:rsidP="00F22B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сельсовета</w:t>
            </w:r>
          </w:p>
        </w:tc>
        <w:tc>
          <w:tcPr>
            <w:tcW w:w="6017" w:type="dxa"/>
          </w:tcPr>
          <w:p w:rsidR="00DD09A2" w:rsidRDefault="00DC1D5E" w:rsidP="00F22B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10129</w:t>
            </w:r>
          </w:p>
        </w:tc>
      </w:tr>
      <w:tr w:rsidR="00DD09A2" w:rsidTr="00F22B30">
        <w:tc>
          <w:tcPr>
            <w:tcW w:w="3554" w:type="dxa"/>
          </w:tcPr>
          <w:p w:rsidR="00DD09A2" w:rsidRDefault="00DD09A2" w:rsidP="00F22B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6017" w:type="dxa"/>
          </w:tcPr>
          <w:p w:rsidR="00DD09A2" w:rsidRDefault="00DC1D5E" w:rsidP="00F22B3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7090</w:t>
            </w:r>
          </w:p>
        </w:tc>
      </w:tr>
    </w:tbl>
    <w:p w:rsidR="00BB4753" w:rsidRDefault="00BB4753" w:rsidP="00BB4753">
      <w:pPr>
        <w:ind w:firstLine="709"/>
        <w:jc w:val="both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BF01E7">
      <w:pPr>
        <w:contextualSpacing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contextualSpacing/>
        <w:jc w:val="right"/>
        <w:rPr>
          <w:rFonts w:ascii="Arial" w:hAnsi="Arial" w:cs="Arial"/>
        </w:rPr>
      </w:pPr>
    </w:p>
    <w:p w:rsidR="00DD09A2" w:rsidRDefault="00DD09A2" w:rsidP="00DD09A2">
      <w:pPr>
        <w:ind w:firstLine="709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 2</w:t>
      </w:r>
    </w:p>
    <w:p w:rsidR="00DD09A2" w:rsidRDefault="00DD09A2" w:rsidP="00DD09A2">
      <w:pPr>
        <w:ind w:firstLine="709"/>
        <w:contextualSpacing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 об оплате труда депутатов,</w:t>
      </w:r>
    </w:p>
    <w:p w:rsidR="00DD09A2" w:rsidRDefault="00DD09A2" w:rsidP="00DD09A2">
      <w:pPr>
        <w:ind w:firstLine="709"/>
        <w:contextualSpacing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выборных должностных лиц местного самоуправления,                                                осуществляющих свои полномочия на </w:t>
      </w:r>
      <w:proofErr w:type="gramStart"/>
      <w:r>
        <w:rPr>
          <w:rFonts w:ascii="Arial" w:hAnsi="Arial" w:cs="Arial"/>
          <w:sz w:val="20"/>
          <w:szCs w:val="20"/>
        </w:rPr>
        <w:t>постоянной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DD09A2" w:rsidRDefault="00DD09A2" w:rsidP="00DD09A2">
      <w:pPr>
        <w:ind w:firstLine="709"/>
        <w:contextualSpacing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основе, лиц, замещающих иные муниципальные                                                                       должности  и муниципальных служащих </w:t>
      </w:r>
    </w:p>
    <w:p w:rsidR="00DD09A2" w:rsidRDefault="00DD09A2" w:rsidP="00DD09A2">
      <w:pPr>
        <w:ind w:firstLine="709"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jc w:val="right"/>
        <w:rPr>
          <w:rFonts w:ascii="Arial" w:hAnsi="Arial" w:cs="Arial"/>
        </w:rPr>
      </w:pPr>
    </w:p>
    <w:p w:rsidR="00BF01E7" w:rsidRDefault="00BF01E7" w:rsidP="00DD09A2">
      <w:pPr>
        <w:ind w:firstLine="709"/>
        <w:jc w:val="right"/>
        <w:rPr>
          <w:rFonts w:ascii="Arial" w:hAnsi="Arial" w:cs="Arial"/>
        </w:rPr>
      </w:pPr>
    </w:p>
    <w:p w:rsidR="00BF01E7" w:rsidRPr="005B5B9E" w:rsidRDefault="00BF01E7" w:rsidP="00DD09A2">
      <w:pPr>
        <w:ind w:firstLine="709"/>
        <w:jc w:val="right"/>
        <w:rPr>
          <w:rFonts w:ascii="Arial" w:hAnsi="Arial" w:cs="Arial"/>
        </w:rPr>
      </w:pPr>
    </w:p>
    <w:p w:rsidR="00DD09A2" w:rsidRDefault="00DD09A2" w:rsidP="00DD09A2">
      <w:pPr>
        <w:jc w:val="center"/>
        <w:rPr>
          <w:rFonts w:ascii="Arial" w:hAnsi="Arial" w:cs="Arial"/>
          <w:b/>
        </w:rPr>
      </w:pPr>
      <w:r w:rsidRPr="00DF4C76">
        <w:rPr>
          <w:rFonts w:ascii="Arial" w:hAnsi="Arial" w:cs="Arial"/>
          <w:b/>
        </w:rPr>
        <w:t>Размеры должностных окладов  муниципальных служащих</w:t>
      </w:r>
    </w:p>
    <w:p w:rsidR="00DD09A2" w:rsidRPr="002F5311" w:rsidRDefault="00DD09A2" w:rsidP="00DD09A2">
      <w:pPr>
        <w:ind w:firstLine="709"/>
        <w:jc w:val="right"/>
        <w:rPr>
          <w:rFonts w:ascii="Arial" w:hAnsi="Arial" w:cs="Arial"/>
        </w:rPr>
      </w:pPr>
      <w:r w:rsidRPr="002F5311">
        <w:rPr>
          <w:rFonts w:ascii="Arial" w:hAnsi="Arial" w:cs="Arial"/>
        </w:rPr>
        <w:t>(рублей в месяц)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537"/>
      </w:tblGrid>
      <w:tr w:rsidR="00DD09A2" w:rsidRPr="00DF4C76" w:rsidTr="007857A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A2" w:rsidRPr="00DF4C76" w:rsidRDefault="00DD09A2" w:rsidP="00F22B30">
            <w:pPr>
              <w:jc w:val="center"/>
              <w:rPr>
                <w:rFonts w:ascii="Arial" w:hAnsi="Arial" w:cs="Arial"/>
              </w:rPr>
            </w:pPr>
            <w:r w:rsidRPr="00DF4C76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A2" w:rsidRPr="00DF4C76" w:rsidRDefault="00DD09A2" w:rsidP="00F22B30">
            <w:pPr>
              <w:jc w:val="center"/>
              <w:rPr>
                <w:rFonts w:ascii="Arial" w:hAnsi="Arial" w:cs="Arial"/>
              </w:rPr>
            </w:pPr>
            <w:r w:rsidRPr="00DF4C76">
              <w:rPr>
                <w:rFonts w:ascii="Arial" w:hAnsi="Arial" w:cs="Arial"/>
              </w:rPr>
              <w:t>Размеры должностных окладов муниципальных служащих,</w:t>
            </w:r>
          </w:p>
          <w:p w:rsidR="00DD09A2" w:rsidRPr="00DF4C76" w:rsidRDefault="00DD09A2" w:rsidP="00F22B30">
            <w:pPr>
              <w:jc w:val="center"/>
              <w:rPr>
                <w:rFonts w:ascii="Arial" w:hAnsi="Arial" w:cs="Arial"/>
              </w:rPr>
            </w:pPr>
            <w:r w:rsidRPr="00DF4C76">
              <w:rPr>
                <w:rFonts w:ascii="Arial" w:hAnsi="Arial" w:cs="Arial"/>
              </w:rPr>
              <w:t>в рублях</w:t>
            </w:r>
          </w:p>
        </w:tc>
      </w:tr>
      <w:tr w:rsidR="00DD09A2" w:rsidRPr="00DF4C76" w:rsidTr="007857A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A2" w:rsidRPr="00DF4C76" w:rsidRDefault="00DD09A2" w:rsidP="00F22B30">
            <w:pPr>
              <w:jc w:val="both"/>
              <w:rPr>
                <w:rFonts w:ascii="Arial" w:hAnsi="Arial" w:cs="Arial"/>
              </w:rPr>
            </w:pPr>
            <w:r w:rsidRPr="00DF4C76">
              <w:rPr>
                <w:rFonts w:ascii="Arial" w:hAnsi="Arial" w:cs="Arial"/>
              </w:rPr>
              <w:t>Заместитель главы муниципального образования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9A2" w:rsidRPr="00DF4C76" w:rsidRDefault="00DD09A2" w:rsidP="00F22B30">
            <w:pPr>
              <w:jc w:val="center"/>
              <w:rPr>
                <w:rFonts w:ascii="Arial" w:hAnsi="Arial" w:cs="Arial"/>
              </w:rPr>
            </w:pPr>
            <w:r w:rsidRPr="00DF4C76">
              <w:rPr>
                <w:rFonts w:ascii="Arial" w:hAnsi="Arial" w:cs="Arial"/>
              </w:rPr>
              <w:t>3</w:t>
            </w:r>
            <w:r w:rsidR="00DC1D5E">
              <w:rPr>
                <w:rFonts w:ascii="Arial" w:hAnsi="Arial" w:cs="Arial"/>
              </w:rPr>
              <w:t>358</w:t>
            </w:r>
          </w:p>
        </w:tc>
      </w:tr>
    </w:tbl>
    <w:p w:rsidR="007B7DBE" w:rsidRDefault="007B7DBE" w:rsidP="00576EEB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</w:p>
    <w:p w:rsidR="00782870" w:rsidRPr="003140B8" w:rsidRDefault="00782870" w:rsidP="00782870">
      <w:pPr>
        <w:ind w:firstLine="709"/>
        <w:rPr>
          <w:rFonts w:ascii="Arial" w:hAnsi="Arial" w:cs="Arial"/>
        </w:rPr>
      </w:pPr>
    </w:p>
    <w:p w:rsidR="00782870" w:rsidRPr="003140B8" w:rsidRDefault="00782870" w:rsidP="00782870">
      <w:pPr>
        <w:ind w:firstLine="709"/>
        <w:rPr>
          <w:rFonts w:ascii="Arial" w:hAnsi="Arial" w:cs="Arial"/>
        </w:rPr>
      </w:pPr>
    </w:p>
    <w:p w:rsidR="00DC1D5E" w:rsidRDefault="00DC1D5E" w:rsidP="00E074AF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5E" w:rsidRPr="00DC1D5E" w:rsidRDefault="00DC1D5E" w:rsidP="00DC1D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5E" w:rsidRDefault="00DC1D5E" w:rsidP="00DC1D5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74AF" w:rsidRDefault="00DC1D5E" w:rsidP="00DC1D5E">
      <w:pPr>
        <w:tabs>
          <w:tab w:val="left" w:pos="73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C1D5E" w:rsidRDefault="00DC1D5E" w:rsidP="00DC1D5E">
      <w:pPr>
        <w:tabs>
          <w:tab w:val="left" w:pos="73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5E" w:rsidRDefault="00DC1D5E" w:rsidP="00DC1D5E">
      <w:pPr>
        <w:tabs>
          <w:tab w:val="left" w:pos="73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5E" w:rsidRDefault="00DC1D5E" w:rsidP="00DC1D5E">
      <w:pPr>
        <w:tabs>
          <w:tab w:val="left" w:pos="73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5E" w:rsidRDefault="00DC1D5E" w:rsidP="00DC1D5E">
      <w:pPr>
        <w:tabs>
          <w:tab w:val="left" w:pos="73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5E" w:rsidRDefault="00DC1D5E" w:rsidP="00DC1D5E">
      <w:pPr>
        <w:tabs>
          <w:tab w:val="left" w:pos="73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5E" w:rsidRDefault="00DC1D5E" w:rsidP="00DC1D5E">
      <w:pPr>
        <w:tabs>
          <w:tab w:val="left" w:pos="73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5E" w:rsidRDefault="00DC1D5E" w:rsidP="00DC1D5E">
      <w:pPr>
        <w:tabs>
          <w:tab w:val="left" w:pos="73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5E" w:rsidRDefault="00DC1D5E" w:rsidP="00DC1D5E">
      <w:pPr>
        <w:tabs>
          <w:tab w:val="left" w:pos="73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47" w:type="dxa"/>
        <w:tblLook w:val="01E0"/>
      </w:tblPr>
      <w:tblGrid>
        <w:gridCol w:w="3246"/>
        <w:gridCol w:w="2033"/>
        <w:gridCol w:w="4468"/>
      </w:tblGrid>
      <w:tr w:rsidR="00DC1D5E" w:rsidRPr="004A3095" w:rsidTr="000F3746">
        <w:tc>
          <w:tcPr>
            <w:tcW w:w="3246" w:type="dxa"/>
          </w:tcPr>
          <w:p w:rsidR="00DC1D5E" w:rsidRPr="004A3095" w:rsidRDefault="00DC1D5E" w:rsidP="000F3746">
            <w:pPr>
              <w:spacing w:line="30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33" w:type="dxa"/>
          </w:tcPr>
          <w:p w:rsidR="00DC1D5E" w:rsidRPr="004A3095" w:rsidRDefault="00DC1D5E" w:rsidP="000F3746">
            <w:pPr>
              <w:spacing w:line="30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8" w:type="dxa"/>
          </w:tcPr>
          <w:p w:rsidR="00DC1D5E" w:rsidRPr="004A3095" w:rsidRDefault="00DC1D5E" w:rsidP="000F3746">
            <w:pPr>
              <w:spacing w:line="300" w:lineRule="auto"/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 xml:space="preserve">Приложение </w:t>
            </w:r>
          </w:p>
          <w:p w:rsidR="00DC1D5E" w:rsidRPr="004A3095" w:rsidRDefault="00DC1D5E" w:rsidP="000F3746">
            <w:pPr>
              <w:spacing w:line="300" w:lineRule="auto"/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к решению сельского Совета депутатов от 27.12.16  № 11-46</w:t>
            </w:r>
          </w:p>
          <w:p w:rsidR="00DC1D5E" w:rsidRPr="004A3095" w:rsidRDefault="00DC1D5E" w:rsidP="000F3746">
            <w:pPr>
              <w:spacing w:line="300" w:lineRule="auto"/>
              <w:ind w:firstLine="70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 xml:space="preserve">муниципальных служащих»  ( в </w:t>
            </w:r>
            <w:proofErr w:type="spellStart"/>
            <w:r w:rsidRPr="004A3095">
              <w:rPr>
                <w:rFonts w:ascii="Arial" w:hAnsi="Arial" w:cs="Arial"/>
                <w:sz w:val="24"/>
                <w:szCs w:val="24"/>
              </w:rPr>
              <w:t>ред</w:t>
            </w:r>
            <w:proofErr w:type="gramStart"/>
            <w:r w:rsidRPr="004A3095">
              <w:rPr>
                <w:rFonts w:ascii="Arial" w:hAnsi="Arial" w:cs="Arial"/>
                <w:sz w:val="24"/>
                <w:szCs w:val="24"/>
              </w:rPr>
              <w:t>.р</w:t>
            </w:r>
            <w:proofErr w:type="gramEnd"/>
            <w:r w:rsidRPr="004A3095">
              <w:rPr>
                <w:rFonts w:ascii="Arial" w:hAnsi="Arial" w:cs="Arial"/>
                <w:sz w:val="24"/>
                <w:szCs w:val="24"/>
              </w:rPr>
              <w:t>еш</w:t>
            </w:r>
            <w:proofErr w:type="spellEnd"/>
            <w:r w:rsidRPr="004A3095">
              <w:rPr>
                <w:rFonts w:ascii="Arial" w:hAnsi="Arial" w:cs="Arial"/>
                <w:sz w:val="24"/>
                <w:szCs w:val="24"/>
              </w:rPr>
              <w:t>. от 28.04.2017 № 13-58,от 31.08.2017 № 17-67,от 18.09.2017 № 19-75</w:t>
            </w:r>
            <w:r>
              <w:rPr>
                <w:rFonts w:ascii="Arial" w:hAnsi="Arial" w:cs="Arial"/>
                <w:sz w:val="24"/>
                <w:szCs w:val="24"/>
              </w:rPr>
              <w:t xml:space="preserve"> от</w:t>
            </w:r>
            <w:r w:rsidR="00043D29">
              <w:rPr>
                <w:rFonts w:ascii="Arial" w:hAnsi="Arial" w:cs="Arial"/>
                <w:sz w:val="24"/>
                <w:szCs w:val="24"/>
              </w:rPr>
              <w:t xml:space="preserve"> 15.12.2017</w:t>
            </w:r>
            <w:r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043D29">
              <w:rPr>
                <w:rFonts w:ascii="Arial" w:hAnsi="Arial" w:cs="Arial"/>
                <w:sz w:val="24"/>
                <w:szCs w:val="24"/>
              </w:rPr>
              <w:t xml:space="preserve"> 21-83</w:t>
            </w:r>
            <w:r w:rsidRPr="004A3095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</w:tr>
    </w:tbl>
    <w:p w:rsidR="00DC1D5E" w:rsidRPr="004A3095" w:rsidRDefault="00DC1D5E" w:rsidP="00DC1D5E">
      <w:pPr>
        <w:spacing w:line="30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4A3095">
        <w:rPr>
          <w:rFonts w:ascii="Arial" w:hAnsi="Arial" w:cs="Arial"/>
          <w:b/>
          <w:bCs/>
          <w:sz w:val="24"/>
          <w:szCs w:val="24"/>
        </w:rPr>
        <w:t>ПОЛОЖЕНИЕ</w:t>
      </w:r>
    </w:p>
    <w:p w:rsidR="00DC1D5E" w:rsidRPr="004A3095" w:rsidRDefault="00DC1D5E" w:rsidP="00DC1D5E">
      <w:pPr>
        <w:spacing w:line="30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4A3095">
        <w:rPr>
          <w:rFonts w:ascii="Arial" w:hAnsi="Arial" w:cs="Arial"/>
          <w:b/>
          <w:bCs/>
          <w:sz w:val="24"/>
          <w:szCs w:val="24"/>
        </w:rPr>
        <w:t>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</w:t>
      </w:r>
    </w:p>
    <w:p w:rsidR="00DC1D5E" w:rsidRPr="004A3095" w:rsidRDefault="00DC1D5E" w:rsidP="00DC1D5E">
      <w:pPr>
        <w:spacing w:line="300" w:lineRule="auto"/>
        <w:ind w:firstLine="709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pStyle w:val="a6"/>
        <w:numPr>
          <w:ilvl w:val="0"/>
          <w:numId w:val="5"/>
        </w:numPr>
        <w:spacing w:line="300" w:lineRule="auto"/>
        <w:contextualSpacing w:val="0"/>
        <w:jc w:val="both"/>
        <w:rPr>
          <w:rFonts w:ascii="Arial" w:hAnsi="Arial" w:cs="Arial"/>
          <w:b/>
          <w:bCs/>
        </w:rPr>
      </w:pPr>
      <w:r w:rsidRPr="004A3095">
        <w:rPr>
          <w:rFonts w:ascii="Arial" w:hAnsi="Arial" w:cs="Arial"/>
          <w:b/>
          <w:bCs/>
        </w:rPr>
        <w:t>Общие положения</w:t>
      </w:r>
    </w:p>
    <w:p w:rsidR="00DC1D5E" w:rsidRPr="004A3095" w:rsidRDefault="00DC1D5E" w:rsidP="00DC1D5E">
      <w:pPr>
        <w:pStyle w:val="a6"/>
        <w:spacing w:line="300" w:lineRule="auto"/>
        <w:ind w:left="1069"/>
        <w:jc w:val="both"/>
        <w:rPr>
          <w:rFonts w:ascii="Arial" w:hAnsi="Arial" w:cs="Arial"/>
          <w:b/>
          <w:bCs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1.1. Настоящее Положение устанавливает размеры и условия оплаты труда  выборных должностных лиц, осуществляющих свои полномочия на постоянной основе, членов выборных органов местного самоуправления (далее – выборные должностные лица) и муниципальных служащих Александровского сельсовета (далее – муниципальные служащие).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pStyle w:val="a6"/>
        <w:numPr>
          <w:ilvl w:val="0"/>
          <w:numId w:val="5"/>
        </w:numPr>
        <w:spacing w:line="300" w:lineRule="auto"/>
        <w:contextualSpacing w:val="0"/>
        <w:jc w:val="both"/>
        <w:rPr>
          <w:rFonts w:ascii="Arial" w:hAnsi="Arial" w:cs="Arial"/>
          <w:b/>
          <w:bCs/>
        </w:rPr>
      </w:pPr>
      <w:r w:rsidRPr="004A3095">
        <w:rPr>
          <w:rFonts w:ascii="Arial" w:hAnsi="Arial" w:cs="Arial"/>
          <w:b/>
          <w:bCs/>
        </w:rPr>
        <w:t>Классификация муниципального образования</w:t>
      </w:r>
    </w:p>
    <w:p w:rsidR="00DC1D5E" w:rsidRPr="004A3095" w:rsidRDefault="00DC1D5E" w:rsidP="00DC1D5E">
      <w:pPr>
        <w:pStyle w:val="a6"/>
        <w:spacing w:line="300" w:lineRule="auto"/>
        <w:ind w:left="1069"/>
        <w:jc w:val="both"/>
        <w:rPr>
          <w:rFonts w:ascii="Arial" w:hAnsi="Arial" w:cs="Arial"/>
          <w:b/>
          <w:bCs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2.1. В целях </w:t>
      </w:r>
      <w:proofErr w:type="gramStart"/>
      <w:r w:rsidRPr="004A3095">
        <w:rPr>
          <w:rFonts w:ascii="Arial" w:hAnsi="Arial" w:cs="Arial"/>
          <w:sz w:val="24"/>
          <w:szCs w:val="24"/>
        </w:rPr>
        <w:t>установления размеров оплаты труда выборных должностных лиц</w:t>
      </w:r>
      <w:proofErr w:type="gramEnd"/>
      <w:r w:rsidRPr="004A3095">
        <w:rPr>
          <w:rFonts w:ascii="Arial" w:hAnsi="Arial" w:cs="Arial"/>
          <w:sz w:val="24"/>
          <w:szCs w:val="24"/>
        </w:rPr>
        <w:t xml:space="preserve"> и муниципальных служащих муниципальное образование Александровский сельсовет относится к восьмой  группе муниципальных образований (сельские и городские поселения с численностью населения от 1,5 до 5 тысяч человек).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4A3095">
        <w:rPr>
          <w:rFonts w:ascii="Arial" w:hAnsi="Arial" w:cs="Arial"/>
          <w:b/>
          <w:bCs/>
          <w:sz w:val="24"/>
          <w:szCs w:val="24"/>
        </w:rPr>
        <w:t>3. Оплата труда лиц выборных должностных лиц</w:t>
      </w:r>
    </w:p>
    <w:p w:rsidR="00DC1D5E" w:rsidRPr="004A3095" w:rsidRDefault="00DC1D5E" w:rsidP="00DC1D5E">
      <w:pPr>
        <w:spacing w:line="30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DC1D5E" w:rsidRPr="004A3095" w:rsidRDefault="00DC1D5E" w:rsidP="00DC1D5E">
      <w:pPr>
        <w:pStyle w:val="ConsNormal"/>
        <w:widowControl/>
        <w:spacing w:line="300" w:lineRule="auto"/>
        <w:ind w:firstLine="709"/>
        <w:jc w:val="both"/>
        <w:rPr>
          <w:sz w:val="24"/>
          <w:szCs w:val="24"/>
        </w:rPr>
      </w:pPr>
      <w:r w:rsidRPr="004A3095">
        <w:rPr>
          <w:sz w:val="24"/>
          <w:szCs w:val="24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DC1D5E" w:rsidRPr="004A3095" w:rsidRDefault="00DC1D5E" w:rsidP="00DC1D5E">
      <w:pPr>
        <w:pStyle w:val="ConsNormal"/>
        <w:widowControl/>
        <w:spacing w:line="300" w:lineRule="auto"/>
        <w:ind w:firstLine="709"/>
        <w:jc w:val="both"/>
        <w:rPr>
          <w:sz w:val="24"/>
          <w:szCs w:val="24"/>
        </w:rPr>
      </w:pPr>
      <w:r w:rsidRPr="004A3095">
        <w:rPr>
          <w:sz w:val="24"/>
          <w:szCs w:val="24"/>
        </w:rPr>
        <w:t>3.2. Ежемесячное денежное вознаграждение выборных должностных лиц устанавливается в  размерах согласно приложению 1 к настоящему Положению.</w:t>
      </w:r>
    </w:p>
    <w:p w:rsidR="00DC1D5E" w:rsidRPr="004A3095" w:rsidRDefault="00DC1D5E" w:rsidP="00DC1D5E">
      <w:pPr>
        <w:pStyle w:val="ConsPlusNormal"/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lastRenderedPageBreak/>
        <w:t>3.3. Размер ежемесячного денежного вознаграждения главы сельсовета, установленный приложением 1 к настоящему Положению применяется с учетом коэффициента 1,2.</w:t>
      </w:r>
    </w:p>
    <w:p w:rsidR="00DC1D5E" w:rsidRPr="004A3095" w:rsidRDefault="00DC1D5E" w:rsidP="00DC1D5E">
      <w:pPr>
        <w:pStyle w:val="ConsPlusNormal"/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3.4. Ежемесячное денежное поощрение выборных должностных лиц устанавливается в размере одного месячного денежного вознаграждения, установленного приложением 1 к настоящему Положению.</w:t>
      </w:r>
    </w:p>
    <w:p w:rsidR="00DC1D5E" w:rsidRPr="004A3095" w:rsidRDefault="00DC1D5E" w:rsidP="00DC1D5E">
      <w:pPr>
        <w:autoSpaceDE w:val="0"/>
        <w:autoSpaceDN w:val="0"/>
        <w:adjustRightInd w:val="0"/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3.5. </w:t>
      </w:r>
      <w:proofErr w:type="gramStart"/>
      <w:r w:rsidRPr="004A3095">
        <w:rPr>
          <w:rFonts w:ascii="Arial" w:hAnsi="Arial" w:cs="Arial"/>
          <w:sz w:val="24"/>
          <w:szCs w:val="24"/>
        </w:rPr>
        <w:t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DC1D5E" w:rsidRPr="004A3095" w:rsidRDefault="00DC1D5E" w:rsidP="00DC1D5E">
      <w:pPr>
        <w:autoSpaceDE w:val="0"/>
        <w:autoSpaceDN w:val="0"/>
        <w:adjustRightInd w:val="0"/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pStyle w:val="a6"/>
        <w:spacing w:line="300" w:lineRule="auto"/>
        <w:ind w:left="0"/>
        <w:jc w:val="both"/>
        <w:rPr>
          <w:rFonts w:ascii="Arial" w:hAnsi="Arial" w:cs="Arial"/>
          <w:b/>
          <w:bCs/>
        </w:rPr>
      </w:pPr>
      <w:r w:rsidRPr="004A3095">
        <w:rPr>
          <w:rFonts w:ascii="Arial" w:hAnsi="Arial" w:cs="Arial"/>
        </w:rPr>
        <w:t xml:space="preserve">                         </w:t>
      </w:r>
      <w:r w:rsidRPr="004A3095">
        <w:rPr>
          <w:rFonts w:ascii="Arial" w:hAnsi="Arial" w:cs="Arial"/>
          <w:b/>
          <w:bCs/>
        </w:rPr>
        <w:t>4. Оплата труда муниципальных служащих</w:t>
      </w:r>
    </w:p>
    <w:p w:rsidR="00DC1D5E" w:rsidRPr="004A3095" w:rsidRDefault="00DC1D5E" w:rsidP="00DC1D5E">
      <w:pPr>
        <w:pStyle w:val="a6"/>
        <w:spacing w:line="300" w:lineRule="auto"/>
        <w:ind w:left="1069"/>
        <w:jc w:val="both"/>
        <w:rPr>
          <w:rFonts w:ascii="Arial" w:hAnsi="Arial" w:cs="Arial"/>
          <w:b/>
          <w:bCs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4.1. Оплата труда муниципального служащего состоит из составных частей денежного содержания.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4.2. В состав денежного содержания включаются: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а) должностной оклад;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б) ежемесячная надбавка за классный чин;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в) ежемесячная надбавка за особые условия муниципальной службы;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г) ежемесячная надбавка за выслугу лет;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A3095">
        <w:rPr>
          <w:rFonts w:ascii="Arial" w:hAnsi="Arial" w:cs="Arial"/>
          <w:sz w:val="24"/>
          <w:szCs w:val="24"/>
        </w:rPr>
        <w:t>д</w:t>
      </w:r>
      <w:proofErr w:type="spellEnd"/>
      <w:r w:rsidRPr="004A3095">
        <w:rPr>
          <w:rFonts w:ascii="Arial" w:hAnsi="Arial" w:cs="Arial"/>
          <w:sz w:val="24"/>
          <w:szCs w:val="24"/>
        </w:rPr>
        <w:t>) ежемесячное денежное поощрение;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ж) премии;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4A3095">
        <w:rPr>
          <w:rFonts w:ascii="Arial" w:hAnsi="Arial" w:cs="Arial"/>
          <w:sz w:val="24"/>
          <w:szCs w:val="24"/>
        </w:rPr>
        <w:t>з</w:t>
      </w:r>
      <w:proofErr w:type="spellEnd"/>
      <w:r w:rsidRPr="004A3095">
        <w:rPr>
          <w:rFonts w:ascii="Arial" w:hAnsi="Arial" w:cs="Arial"/>
          <w:sz w:val="24"/>
          <w:szCs w:val="24"/>
        </w:rPr>
        <w:t>) единовременная выплата при предоставлении ежегодного оплачиваемого отпуска;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и) материальная помощь.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4.3.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 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pStyle w:val="a6"/>
        <w:spacing w:line="300" w:lineRule="auto"/>
        <w:ind w:left="540"/>
        <w:jc w:val="both"/>
        <w:rPr>
          <w:rFonts w:ascii="Arial" w:hAnsi="Arial" w:cs="Arial"/>
          <w:b/>
          <w:bCs/>
        </w:rPr>
      </w:pPr>
      <w:r w:rsidRPr="004A3095">
        <w:rPr>
          <w:rFonts w:ascii="Arial" w:hAnsi="Arial" w:cs="Arial"/>
          <w:b/>
          <w:bCs/>
        </w:rPr>
        <w:lastRenderedPageBreak/>
        <w:t>5.Размеры должностных окладов</w:t>
      </w:r>
    </w:p>
    <w:p w:rsidR="00DC1D5E" w:rsidRPr="004A3095" w:rsidRDefault="00DC1D5E" w:rsidP="00DC1D5E">
      <w:pPr>
        <w:pStyle w:val="a6"/>
        <w:spacing w:line="300" w:lineRule="auto"/>
        <w:ind w:left="900"/>
        <w:jc w:val="both"/>
        <w:rPr>
          <w:rFonts w:ascii="Arial" w:hAnsi="Arial" w:cs="Arial"/>
          <w:b/>
          <w:bCs/>
        </w:rPr>
      </w:pPr>
    </w:p>
    <w:p w:rsidR="00DC1D5E" w:rsidRPr="004A3095" w:rsidRDefault="00DC1D5E" w:rsidP="00DC1D5E">
      <w:pPr>
        <w:pStyle w:val="a6"/>
        <w:spacing w:line="300" w:lineRule="auto"/>
        <w:ind w:left="0" w:firstLine="709"/>
        <w:jc w:val="both"/>
        <w:rPr>
          <w:rFonts w:ascii="Arial" w:hAnsi="Arial" w:cs="Arial"/>
        </w:rPr>
      </w:pPr>
      <w:r w:rsidRPr="004A3095">
        <w:rPr>
          <w:rFonts w:ascii="Arial" w:hAnsi="Arial" w:cs="Arial"/>
        </w:rPr>
        <w:t>5.1. Должностные оклады муниципальных служащих устанавливаются в размерах согласно приложению 2 к настоящему Положению.</w:t>
      </w:r>
    </w:p>
    <w:p w:rsidR="00DC1D5E" w:rsidRPr="004A3095" w:rsidRDefault="00DC1D5E" w:rsidP="00DC1D5E">
      <w:pPr>
        <w:pStyle w:val="a6"/>
        <w:spacing w:line="300" w:lineRule="auto"/>
        <w:ind w:left="0" w:firstLine="709"/>
        <w:jc w:val="both"/>
        <w:rPr>
          <w:rFonts w:ascii="Arial" w:hAnsi="Arial" w:cs="Arial"/>
        </w:rPr>
      </w:pPr>
      <w:r w:rsidRPr="004A3095">
        <w:rPr>
          <w:rFonts w:ascii="Arial" w:hAnsi="Arial" w:cs="Arial"/>
        </w:rPr>
        <w:t>5.2. Должностные оклады муниципальным служащим устанавливаются представителем нанимателя с учетом профессиональной подготовки, квалификации, опыта работы по специальности и занимаемой должности в пределах выделенного на эти цели фонда оплаты труда.</w:t>
      </w:r>
    </w:p>
    <w:p w:rsidR="00DC1D5E" w:rsidRPr="004A3095" w:rsidRDefault="00DC1D5E" w:rsidP="00DC1D5E">
      <w:pPr>
        <w:pStyle w:val="a6"/>
        <w:spacing w:line="300" w:lineRule="auto"/>
        <w:ind w:left="0" w:firstLine="709"/>
        <w:jc w:val="both"/>
        <w:rPr>
          <w:rFonts w:ascii="Arial" w:hAnsi="Arial" w:cs="Arial"/>
        </w:rPr>
      </w:pPr>
    </w:p>
    <w:p w:rsidR="00DC1D5E" w:rsidRPr="004A3095" w:rsidRDefault="00DC1D5E" w:rsidP="00DC1D5E">
      <w:pPr>
        <w:pStyle w:val="a6"/>
        <w:spacing w:line="300" w:lineRule="auto"/>
        <w:ind w:left="540"/>
        <w:jc w:val="both"/>
        <w:rPr>
          <w:rFonts w:ascii="Arial" w:hAnsi="Arial" w:cs="Arial"/>
          <w:b/>
          <w:bCs/>
        </w:rPr>
      </w:pPr>
      <w:r w:rsidRPr="004A3095">
        <w:rPr>
          <w:rFonts w:ascii="Arial" w:hAnsi="Arial" w:cs="Arial"/>
          <w:b/>
          <w:bCs/>
        </w:rPr>
        <w:t>6.Размеры надбавки за классный чин</w:t>
      </w:r>
    </w:p>
    <w:p w:rsidR="00DC1D5E" w:rsidRPr="004A3095" w:rsidRDefault="00DC1D5E" w:rsidP="00DC1D5E">
      <w:pPr>
        <w:pStyle w:val="a6"/>
        <w:spacing w:line="300" w:lineRule="auto"/>
        <w:ind w:left="900"/>
        <w:jc w:val="both"/>
        <w:rPr>
          <w:rFonts w:ascii="Arial" w:hAnsi="Arial" w:cs="Arial"/>
          <w:b/>
          <w:bCs/>
        </w:rPr>
      </w:pPr>
    </w:p>
    <w:p w:rsidR="00DC1D5E" w:rsidRPr="004A3095" w:rsidRDefault="00DC1D5E" w:rsidP="00DC1D5E">
      <w:pPr>
        <w:pStyle w:val="a6"/>
        <w:spacing w:line="300" w:lineRule="auto"/>
        <w:ind w:left="0" w:firstLine="709"/>
        <w:jc w:val="both"/>
        <w:rPr>
          <w:rFonts w:ascii="Arial" w:hAnsi="Arial" w:cs="Arial"/>
        </w:rPr>
      </w:pPr>
      <w:r w:rsidRPr="004A3095">
        <w:rPr>
          <w:rFonts w:ascii="Arial" w:hAnsi="Arial" w:cs="Arial"/>
        </w:rPr>
        <w:t>6.1. Размеры ежемесячной надбавки за классный чин к должностным окладам составляют: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а) за  классный чин 1-го класса -  35 процентов;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б) за  классный чин 2-го класса  -  33 процента;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в) за  классный чин  3-го класса -  25 процентов. 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6.2. 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законодательством, нормативно-правовым актом Александровского сельсовета.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pStyle w:val="a6"/>
        <w:spacing w:line="300" w:lineRule="auto"/>
        <w:ind w:left="0"/>
        <w:jc w:val="both"/>
        <w:rPr>
          <w:rFonts w:ascii="Arial" w:hAnsi="Arial" w:cs="Arial"/>
          <w:b/>
          <w:bCs/>
        </w:rPr>
      </w:pPr>
      <w:r w:rsidRPr="004A3095">
        <w:rPr>
          <w:rFonts w:ascii="Arial" w:hAnsi="Arial" w:cs="Arial"/>
          <w:b/>
          <w:bCs/>
        </w:rPr>
        <w:t xml:space="preserve">7.Размеры надбавки за особые условия муниципальной службы </w:t>
      </w:r>
    </w:p>
    <w:p w:rsidR="00DC1D5E" w:rsidRPr="004A3095" w:rsidRDefault="00DC1D5E" w:rsidP="00DC1D5E">
      <w:pPr>
        <w:pStyle w:val="a6"/>
        <w:spacing w:line="300" w:lineRule="auto"/>
        <w:ind w:left="900"/>
        <w:jc w:val="both"/>
        <w:rPr>
          <w:rFonts w:ascii="Arial" w:hAnsi="Arial" w:cs="Arial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7.1. Муниципальным служащим устанавливается ежемесячная надбавка за особые  условия муниципальной службы (в процентах от должностного оклада) в следующих размерах: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C1D5E" w:rsidRPr="004A3095" w:rsidTr="000F374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spacing w:line="30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Группа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spacing w:line="30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Размеры надбавок за особые условия муниципальной службы (процентов должностного оклада)</w:t>
            </w:r>
          </w:p>
        </w:tc>
      </w:tr>
      <w:tr w:rsidR="00DC1D5E" w:rsidRPr="004A3095" w:rsidTr="000F374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 xml:space="preserve">           Высшая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spacing w:line="30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до 70</w:t>
            </w:r>
          </w:p>
        </w:tc>
      </w:tr>
      <w:tr w:rsidR="00DC1D5E" w:rsidRPr="004A3095" w:rsidTr="000F374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spacing w:line="30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Главная и ведущая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spacing w:line="30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 xml:space="preserve"> до 60</w:t>
            </w:r>
          </w:p>
        </w:tc>
      </w:tr>
      <w:tr w:rsidR="00DC1D5E" w:rsidRPr="004A3095" w:rsidTr="000F374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spacing w:line="30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Старшая и младшая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spacing w:line="30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 xml:space="preserve"> до 40</w:t>
            </w:r>
          </w:p>
        </w:tc>
      </w:tr>
    </w:tbl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7.2. Утвердить Порядок и условия установления надбавки за особые условия муниципальной службы муниципальным служащим в соответствии с приложением 3 к настоящему Положению.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pStyle w:val="a6"/>
        <w:spacing w:line="300" w:lineRule="auto"/>
        <w:ind w:left="540"/>
        <w:jc w:val="both"/>
        <w:rPr>
          <w:rFonts w:ascii="Arial" w:hAnsi="Arial" w:cs="Arial"/>
          <w:b/>
          <w:bCs/>
        </w:rPr>
      </w:pPr>
      <w:r w:rsidRPr="004A3095">
        <w:rPr>
          <w:rFonts w:ascii="Arial" w:hAnsi="Arial" w:cs="Arial"/>
          <w:b/>
          <w:bCs/>
        </w:rPr>
        <w:t xml:space="preserve">8. Размеры  надбавки за выслугу </w:t>
      </w:r>
    </w:p>
    <w:p w:rsidR="00DC1D5E" w:rsidRPr="004A3095" w:rsidRDefault="00DC1D5E" w:rsidP="00DC1D5E">
      <w:pPr>
        <w:pStyle w:val="a6"/>
        <w:spacing w:line="300" w:lineRule="auto"/>
        <w:ind w:left="900"/>
        <w:jc w:val="both"/>
        <w:rPr>
          <w:rFonts w:ascii="Arial" w:hAnsi="Arial" w:cs="Arial"/>
          <w:b/>
          <w:bCs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8.1. Ежемесячная надбавка за выслугу лет на муниципальной службе устанавливается к должностному окладу в следующих размерах: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а) при стаже муниципальной службы от 1 до 5 лет – 10 процентов;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б) при стаже муниципальной службы от 5 до 10 лет – 15 процентов;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в) при стаже муниципальной службы от 10 до 15 лет – 20 процентов;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г) при стаже муниципальной службы свыше 15 лет – 30 процентов.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b/>
          <w:bCs/>
          <w:sz w:val="24"/>
          <w:szCs w:val="24"/>
        </w:rPr>
        <w:t>9. Размеры денежного поощрения</w:t>
      </w:r>
      <w:r w:rsidRPr="004A3095">
        <w:rPr>
          <w:rFonts w:ascii="Arial" w:hAnsi="Arial" w:cs="Arial"/>
          <w:sz w:val="24"/>
          <w:szCs w:val="24"/>
        </w:rPr>
        <w:t xml:space="preserve"> 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9.1. Муниципальным служащим устанавливается ежемесячное денежное поощрение в следующих размерах: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9"/>
        <w:gridCol w:w="4792"/>
      </w:tblGrid>
      <w:tr w:rsidR="00DC1D5E" w:rsidRPr="004A3095" w:rsidTr="000F3746"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spacing w:line="30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Группа должности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spacing w:line="30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Размер денежного поощрения</w:t>
            </w:r>
          </w:p>
          <w:p w:rsidR="00DC1D5E" w:rsidRPr="004A3095" w:rsidRDefault="00DC1D5E" w:rsidP="000F3746">
            <w:pPr>
              <w:spacing w:line="30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(должностных окладов)</w:t>
            </w:r>
          </w:p>
        </w:tc>
      </w:tr>
      <w:tr w:rsidR="00DC1D5E" w:rsidRPr="004A3095" w:rsidTr="000F3746"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spacing w:line="30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По всем группам должностей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spacing w:line="30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до  2,3</w:t>
            </w:r>
          </w:p>
        </w:tc>
      </w:tr>
    </w:tbl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9.2. Размер ежемесячного денежного поощрения конкретному муниципальному служащему устанавливается распоряжением (приказом) представителя нанимателя, учитывая их успешное и добросовестное исполнение своих должностных обязанностей, продолжительную и безупречную службу, выполнение заданий особой важности и сложности, достижения на службе.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A3095">
        <w:rPr>
          <w:rFonts w:ascii="Arial" w:hAnsi="Arial" w:cs="Arial"/>
          <w:b/>
          <w:bCs/>
          <w:sz w:val="24"/>
          <w:szCs w:val="24"/>
        </w:rPr>
        <w:t xml:space="preserve">10. Размеры ежемесячной процентной надбавки за работу со сведениями, составляющими государственную тайну      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 </w:t>
      </w:r>
    </w:p>
    <w:p w:rsidR="00DC1D5E" w:rsidRPr="004A3095" w:rsidRDefault="00DC1D5E" w:rsidP="00DC1D5E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          </w:t>
      </w:r>
      <w:bookmarkStart w:id="1" w:name="Par0"/>
      <w:bookmarkEnd w:id="1"/>
      <w:r w:rsidRPr="004A3095">
        <w:rPr>
          <w:rFonts w:ascii="Arial" w:hAnsi="Arial" w:cs="Arial"/>
          <w:sz w:val="24"/>
          <w:szCs w:val="24"/>
        </w:rPr>
        <w:t>10.1.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DC1D5E" w:rsidRPr="004A3095" w:rsidRDefault="00DC1D5E" w:rsidP="00DC1D5E">
      <w:pPr>
        <w:pStyle w:val="ConsPlusNormal"/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lastRenderedPageBreak/>
        <w:t>Размер ежемесячной процентной надбавки к должностному окладу за работу со сведениями, имеющими степень секретности "особой важности", составляет 50 - 75 процентов, имеющими степень секретности "совершенно секретно", - 30 - 50 процентов, имеющими степень секретности "секретно" при оформлении допуска с проведением проверочных мероприятий, - 10 - 15 процентов, без проведения проверочных мероприятий, - 5 - 10 процентов.</w:t>
      </w:r>
    </w:p>
    <w:p w:rsidR="00DC1D5E" w:rsidRPr="004A3095" w:rsidRDefault="00DC1D5E" w:rsidP="00DC1D5E">
      <w:pPr>
        <w:pStyle w:val="ConsPlusNormal"/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течение которого сохраняется актуальность засекречивания этих сведений.</w:t>
      </w:r>
    </w:p>
    <w:p w:rsidR="00DC1D5E" w:rsidRPr="004A3095" w:rsidRDefault="00DC1D5E" w:rsidP="00DC1D5E">
      <w:pPr>
        <w:pStyle w:val="ConsPlusNormal"/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Ежемесячная процентная надбавка выплачивается за счет утвержденного в установленном порядке фонда оплаты труда.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10.2. </w:t>
      </w:r>
      <w:proofErr w:type="gramStart"/>
      <w:r w:rsidRPr="004A3095">
        <w:rPr>
          <w:rFonts w:ascii="Arial" w:hAnsi="Arial" w:cs="Arial"/>
          <w:sz w:val="24"/>
          <w:szCs w:val="24"/>
        </w:rPr>
        <w:t xml:space="preserve">В случае если размер ежемесячной процентной надбавки к должностному окладу, </w:t>
      </w:r>
      <w:r w:rsidRPr="004A3095">
        <w:rPr>
          <w:rFonts w:ascii="Arial" w:hAnsi="Arial" w:cs="Arial"/>
          <w:sz w:val="24"/>
          <w:szCs w:val="24"/>
          <w:shd w:val="clear" w:color="auto" w:fill="FFFFFF"/>
        </w:rPr>
        <w:t xml:space="preserve">предусмотренной </w:t>
      </w:r>
      <w:hyperlink r:id="rId7" w:anchor="Par0#Par0" w:history="1">
        <w:r w:rsidRPr="004A3095">
          <w:rPr>
            <w:rStyle w:val="a3"/>
            <w:rFonts w:ascii="Arial" w:hAnsi="Arial" w:cs="Arial"/>
            <w:color w:val="000000"/>
            <w:sz w:val="24"/>
            <w:szCs w:val="24"/>
            <w:shd w:val="clear" w:color="auto" w:fill="FFFFFF"/>
          </w:rPr>
          <w:t>пунктом 10.1</w:t>
        </w:r>
      </w:hyperlink>
      <w:r w:rsidRPr="004A3095">
        <w:rPr>
          <w:rFonts w:ascii="Arial" w:hAnsi="Arial" w:cs="Arial"/>
          <w:sz w:val="24"/>
          <w:szCs w:val="24"/>
        </w:rPr>
        <w:t xml:space="preserve"> настоящих Правил,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A3095">
        <w:rPr>
          <w:rFonts w:ascii="Arial" w:hAnsi="Arial" w:cs="Arial"/>
          <w:b/>
          <w:bCs/>
          <w:sz w:val="24"/>
          <w:szCs w:val="24"/>
        </w:rPr>
        <w:t xml:space="preserve">11. Размеры премирования муниципальных служащих 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11.1. Установить, что размеры премирования муниципальных служащих ограничивается пределами установленного фонда оплаты труда.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11.2. Премирование муниципальных служащих осуществляется в соответствии с Положением, утвержденным решением сельского Совета депутатов.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b/>
          <w:bCs/>
          <w:sz w:val="24"/>
          <w:szCs w:val="24"/>
        </w:rPr>
        <w:t>12. Размеры единовременной выплаты при предоставлении ежегодного оплачиваемого отпуска</w:t>
      </w:r>
      <w:r w:rsidRPr="004A3095">
        <w:rPr>
          <w:rFonts w:ascii="Arial" w:hAnsi="Arial" w:cs="Arial"/>
          <w:sz w:val="24"/>
          <w:szCs w:val="24"/>
        </w:rPr>
        <w:t xml:space="preserve"> 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12.1  Муниципальному служащему  один раз в год к ежегодному оплачиваемому отпуску производится единовременная выплата в размере 3,5 должностного оклада.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b/>
          <w:bCs/>
          <w:sz w:val="24"/>
          <w:szCs w:val="24"/>
        </w:rPr>
        <w:t>13. Размеры материальной помощи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13.1. В пределах фонда оплаты труда по решению лица, в компетенцию которого входит принятие таких решений, муниципальным служащим может 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13.2. Выплата материальной помощи осуществляется в соответствии с Положением, утвержденным решением Александровского сельского Совета депутатов.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b/>
          <w:bCs/>
          <w:sz w:val="24"/>
          <w:szCs w:val="24"/>
        </w:rPr>
        <w:t xml:space="preserve">14. Индексация </w:t>
      </w:r>
      <w:proofErr w:type="gramStart"/>
      <w:r w:rsidRPr="004A3095">
        <w:rPr>
          <w:rFonts w:ascii="Arial" w:hAnsi="Arial" w:cs="Arial"/>
          <w:b/>
          <w:bCs/>
          <w:sz w:val="24"/>
          <w:szCs w:val="24"/>
        </w:rPr>
        <w:t>размеров оплаты труда</w:t>
      </w:r>
      <w:proofErr w:type="gramEnd"/>
      <w:r w:rsidRPr="004A3095">
        <w:rPr>
          <w:rFonts w:ascii="Arial" w:hAnsi="Arial" w:cs="Arial"/>
          <w:sz w:val="24"/>
          <w:szCs w:val="24"/>
        </w:rPr>
        <w:t xml:space="preserve">  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14.1. Индексация (увеличение) </w:t>
      </w:r>
      <w:proofErr w:type="gramStart"/>
      <w:r w:rsidRPr="004A3095">
        <w:rPr>
          <w:rFonts w:ascii="Arial" w:hAnsi="Arial" w:cs="Arial"/>
          <w:sz w:val="24"/>
          <w:szCs w:val="24"/>
        </w:rPr>
        <w:t>размеров оплаты труда</w:t>
      </w:r>
      <w:proofErr w:type="gramEnd"/>
      <w:r w:rsidRPr="004A3095">
        <w:rPr>
          <w:rFonts w:ascii="Arial" w:hAnsi="Arial" w:cs="Arial"/>
          <w:sz w:val="24"/>
          <w:szCs w:val="24"/>
        </w:rPr>
        <w:t xml:space="preserve"> выборных должностных лиц и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 с внесением соответствующих изменений в настоящее Положение.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autoSpaceDE w:val="0"/>
        <w:autoSpaceDN w:val="0"/>
        <w:adjustRightInd w:val="0"/>
        <w:spacing w:line="30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A3095">
        <w:rPr>
          <w:rFonts w:ascii="Arial" w:hAnsi="Arial" w:cs="Arial"/>
          <w:b/>
          <w:bCs/>
          <w:sz w:val="24"/>
          <w:szCs w:val="24"/>
        </w:rPr>
        <w:t xml:space="preserve">15. Порядок формирования фонда оплаты лиц, замещающие муниципальные должности, и муниципальных служащих </w:t>
      </w:r>
    </w:p>
    <w:p w:rsidR="00DC1D5E" w:rsidRPr="004A3095" w:rsidRDefault="00DC1D5E" w:rsidP="00DC1D5E">
      <w:pPr>
        <w:autoSpaceDE w:val="0"/>
        <w:autoSpaceDN w:val="0"/>
        <w:adjustRightInd w:val="0"/>
        <w:spacing w:line="30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C1D5E" w:rsidRPr="004A3095" w:rsidRDefault="00DC1D5E" w:rsidP="00DC1D5E">
      <w:pPr>
        <w:autoSpaceDE w:val="0"/>
        <w:autoSpaceDN w:val="0"/>
        <w:adjustRightInd w:val="0"/>
        <w:spacing w:line="30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15.1. Размер </w:t>
      </w:r>
      <w:proofErr w:type="gramStart"/>
      <w:r w:rsidRPr="004A3095">
        <w:rPr>
          <w:rFonts w:ascii="Arial" w:hAnsi="Arial" w:cs="Arial"/>
          <w:sz w:val="24"/>
          <w:szCs w:val="24"/>
        </w:rPr>
        <w:t>фонда оплаты труда главы сельсовета</w:t>
      </w:r>
      <w:proofErr w:type="gramEnd"/>
      <w:r w:rsidRPr="004A3095">
        <w:rPr>
          <w:rFonts w:ascii="Arial" w:hAnsi="Arial" w:cs="Arial"/>
          <w:sz w:val="24"/>
          <w:szCs w:val="24"/>
        </w:rPr>
        <w:t xml:space="preserve"> формируется из расчета 24-кратного среднемесячного размера денежного вознаграждения главы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DC1D5E" w:rsidRPr="004A3095" w:rsidRDefault="00DC1D5E" w:rsidP="00DC1D5E">
      <w:pPr>
        <w:autoSpaceDE w:val="0"/>
        <w:autoSpaceDN w:val="0"/>
        <w:adjustRightInd w:val="0"/>
        <w:spacing w:line="30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15.2. При формировании годового фонда оплаты труда выборных должностных лиц и муниципальных служащих (за исключением главы сельсовета), учитываются следующие средства для выплаты (в расчете на год):</w:t>
      </w:r>
    </w:p>
    <w:p w:rsidR="00DC1D5E" w:rsidRPr="004A3095" w:rsidRDefault="00DC1D5E" w:rsidP="00DC1D5E">
      <w:pPr>
        <w:autoSpaceDE w:val="0"/>
        <w:autoSpaceDN w:val="0"/>
        <w:adjustRightInd w:val="0"/>
        <w:spacing w:line="30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0"/>
        <w:gridCol w:w="4811"/>
      </w:tblGrid>
      <w:tr w:rsidR="00DC1D5E" w:rsidRPr="004A3095" w:rsidTr="000F374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autoSpaceDE w:val="0"/>
              <w:autoSpaceDN w:val="0"/>
              <w:adjustRightInd w:val="0"/>
              <w:spacing w:line="300" w:lineRule="auto"/>
              <w:ind w:firstLine="70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Составляющие фонда оплаты труда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autoSpaceDE w:val="0"/>
              <w:autoSpaceDN w:val="0"/>
              <w:adjustRightInd w:val="0"/>
              <w:spacing w:line="300" w:lineRule="auto"/>
              <w:ind w:firstLine="70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DC1D5E" w:rsidRPr="004A3095" w:rsidTr="000F374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autoSpaceDE w:val="0"/>
              <w:autoSpaceDN w:val="0"/>
              <w:adjustRightInd w:val="0"/>
              <w:spacing w:line="300" w:lineRule="auto"/>
              <w:ind w:firstLine="70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ДОЛЖНОСТНОЙ ОКЛАД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autoSpaceDE w:val="0"/>
              <w:autoSpaceDN w:val="0"/>
              <w:adjustRightInd w:val="0"/>
              <w:spacing w:line="300" w:lineRule="auto"/>
              <w:ind w:firstLine="709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12</w:t>
            </w:r>
          </w:p>
        </w:tc>
      </w:tr>
      <w:tr w:rsidR="00DC1D5E" w:rsidRPr="004A3095" w:rsidTr="000F374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pStyle w:val="ConsPlusNonformat"/>
              <w:spacing w:line="30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 xml:space="preserve">Ежемесячная  надбавка за  </w:t>
            </w:r>
            <w:r w:rsidRPr="004A3095">
              <w:rPr>
                <w:rFonts w:ascii="Arial" w:hAnsi="Arial" w:cs="Arial"/>
                <w:sz w:val="24"/>
                <w:szCs w:val="24"/>
              </w:rPr>
              <w:lastRenderedPageBreak/>
              <w:t>классный чин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autoSpaceDE w:val="0"/>
              <w:autoSpaceDN w:val="0"/>
              <w:adjustRightInd w:val="0"/>
              <w:spacing w:line="300" w:lineRule="auto"/>
              <w:ind w:firstLine="709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</w:tr>
      <w:tr w:rsidR="00DC1D5E" w:rsidRPr="004A3095" w:rsidTr="000F374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autoSpaceDE w:val="0"/>
              <w:autoSpaceDN w:val="0"/>
              <w:adjustRightInd w:val="0"/>
              <w:spacing w:line="300" w:lineRule="auto"/>
              <w:ind w:firstLine="70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lastRenderedPageBreak/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autoSpaceDE w:val="0"/>
              <w:autoSpaceDN w:val="0"/>
              <w:adjustRightInd w:val="0"/>
              <w:spacing w:line="300" w:lineRule="auto"/>
              <w:ind w:firstLine="709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DC1D5E" w:rsidRPr="004A3095" w:rsidTr="000F374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autoSpaceDE w:val="0"/>
              <w:autoSpaceDN w:val="0"/>
              <w:adjustRightInd w:val="0"/>
              <w:spacing w:line="300" w:lineRule="auto"/>
              <w:ind w:firstLine="70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Ежемесячная надбавка за выслугу лет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autoSpaceDE w:val="0"/>
              <w:autoSpaceDN w:val="0"/>
              <w:adjustRightInd w:val="0"/>
              <w:spacing w:line="300" w:lineRule="auto"/>
              <w:ind w:firstLine="709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DC1D5E" w:rsidRPr="004A3095" w:rsidTr="000F374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autoSpaceDE w:val="0"/>
              <w:autoSpaceDN w:val="0"/>
              <w:adjustRightInd w:val="0"/>
              <w:spacing w:line="300" w:lineRule="auto"/>
              <w:ind w:firstLine="70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Ежемесячное денежное поощрение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autoSpaceDE w:val="0"/>
              <w:autoSpaceDN w:val="0"/>
              <w:adjustRightInd w:val="0"/>
              <w:spacing w:line="300" w:lineRule="auto"/>
              <w:ind w:firstLine="709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20,1</w:t>
            </w:r>
          </w:p>
        </w:tc>
      </w:tr>
      <w:tr w:rsidR="00DC1D5E" w:rsidRPr="004A3095" w:rsidTr="000F374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autoSpaceDE w:val="0"/>
              <w:autoSpaceDN w:val="0"/>
              <w:adjustRightInd w:val="0"/>
              <w:spacing w:line="300" w:lineRule="auto"/>
              <w:ind w:firstLine="70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autoSpaceDE w:val="0"/>
              <w:autoSpaceDN w:val="0"/>
              <w:adjustRightInd w:val="0"/>
              <w:spacing w:line="300" w:lineRule="auto"/>
              <w:ind w:firstLine="709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0,2</w:t>
            </w:r>
          </w:p>
        </w:tc>
      </w:tr>
      <w:tr w:rsidR="00DC1D5E" w:rsidRPr="004A3095" w:rsidTr="000F374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autoSpaceDE w:val="0"/>
              <w:autoSpaceDN w:val="0"/>
              <w:adjustRightInd w:val="0"/>
              <w:spacing w:line="300" w:lineRule="auto"/>
              <w:ind w:firstLine="70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Премии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autoSpaceDE w:val="0"/>
              <w:autoSpaceDN w:val="0"/>
              <w:adjustRightInd w:val="0"/>
              <w:spacing w:line="300" w:lineRule="auto"/>
              <w:ind w:firstLine="709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2,7</w:t>
            </w:r>
          </w:p>
        </w:tc>
      </w:tr>
      <w:tr w:rsidR="00DC1D5E" w:rsidRPr="004A3095" w:rsidTr="000F374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autoSpaceDE w:val="0"/>
              <w:autoSpaceDN w:val="0"/>
              <w:adjustRightInd w:val="0"/>
              <w:spacing w:line="300" w:lineRule="auto"/>
              <w:ind w:firstLine="70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autoSpaceDE w:val="0"/>
              <w:autoSpaceDN w:val="0"/>
              <w:adjustRightInd w:val="0"/>
              <w:spacing w:line="300" w:lineRule="auto"/>
              <w:ind w:firstLine="709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DC1D5E" w:rsidRPr="004A3095" w:rsidTr="000F3746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autoSpaceDE w:val="0"/>
              <w:autoSpaceDN w:val="0"/>
              <w:adjustRightInd w:val="0"/>
              <w:spacing w:line="300" w:lineRule="auto"/>
              <w:ind w:firstLine="709"/>
              <w:jc w:val="both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autoSpaceDE w:val="0"/>
              <w:autoSpaceDN w:val="0"/>
              <w:adjustRightInd w:val="0"/>
              <w:spacing w:line="300" w:lineRule="auto"/>
              <w:ind w:firstLine="709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52</w:t>
            </w:r>
          </w:p>
        </w:tc>
      </w:tr>
    </w:tbl>
    <w:p w:rsidR="00DC1D5E" w:rsidRPr="004A3095" w:rsidRDefault="00DC1D5E" w:rsidP="00DC1D5E">
      <w:pPr>
        <w:autoSpaceDE w:val="0"/>
        <w:autoSpaceDN w:val="0"/>
        <w:adjustRightInd w:val="0"/>
        <w:spacing w:line="30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autoSpaceDE w:val="0"/>
        <w:autoSpaceDN w:val="0"/>
        <w:adjustRightInd w:val="0"/>
        <w:spacing w:line="30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сельсовета) определяется на уровне  должностного оклада по должности "ведущий специалист с коэффициентом 1,08 ".</w:t>
      </w:r>
    </w:p>
    <w:p w:rsidR="00DC1D5E" w:rsidRPr="004A3095" w:rsidRDefault="00DC1D5E" w:rsidP="00DC1D5E">
      <w:pPr>
        <w:autoSpaceDE w:val="0"/>
        <w:autoSpaceDN w:val="0"/>
        <w:adjustRightInd w:val="0"/>
        <w:spacing w:line="30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15.4.Фонд оплаты труда выборных должностных лиц и муниципальных служащих (за исключением главы сельсовета) формируется из расчета среднемесячного базового должностного оклада и количества должностных окладов, предусматриваемых при расчете фонда оплаты труда, предусмотренных подпунктом 15.2. Положения, 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DC1D5E" w:rsidRPr="004A3095" w:rsidRDefault="00DC1D5E" w:rsidP="00DC1D5E">
      <w:pPr>
        <w:autoSpaceDE w:val="0"/>
        <w:autoSpaceDN w:val="0"/>
        <w:adjustRightInd w:val="0"/>
        <w:spacing w:line="300" w:lineRule="auto"/>
        <w:ind w:firstLine="709"/>
        <w:jc w:val="both"/>
        <w:outlineLvl w:val="0"/>
        <w:rPr>
          <w:rFonts w:ascii="Arial" w:hAnsi="Arial" w:cs="Arial"/>
          <w:color w:val="000000"/>
          <w:sz w:val="24"/>
          <w:szCs w:val="24"/>
        </w:rPr>
      </w:pPr>
      <w:r w:rsidRPr="004A3095">
        <w:rPr>
          <w:rFonts w:ascii="Arial" w:hAnsi="Arial" w:cs="Arial"/>
          <w:color w:val="000000"/>
          <w:sz w:val="24"/>
          <w:szCs w:val="24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DC1D5E" w:rsidRPr="004A3095" w:rsidRDefault="00DC1D5E" w:rsidP="00DC1D5E">
      <w:pPr>
        <w:autoSpaceDE w:val="0"/>
        <w:autoSpaceDN w:val="0"/>
        <w:adjustRightInd w:val="0"/>
        <w:spacing w:line="30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положений настоящей статьи.</w:t>
      </w:r>
    </w:p>
    <w:p w:rsidR="00DC1D5E" w:rsidRPr="004A3095" w:rsidRDefault="00DC1D5E" w:rsidP="00DC1D5E">
      <w:pPr>
        <w:autoSpaceDE w:val="0"/>
        <w:autoSpaceDN w:val="0"/>
        <w:adjustRightInd w:val="0"/>
        <w:spacing w:line="30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lastRenderedPageBreak/>
        <w:t xml:space="preserve">15.6. Представитель нанимателя вправе перераспределять средства фонда оплаты труда между выплатами, предусмотренные подпунктом 15.2. </w:t>
      </w:r>
    </w:p>
    <w:p w:rsidR="00DC1D5E" w:rsidRPr="004A3095" w:rsidRDefault="00DC1D5E" w:rsidP="00DC1D5E">
      <w:pPr>
        <w:autoSpaceDE w:val="0"/>
        <w:autoSpaceDN w:val="0"/>
        <w:adjustRightInd w:val="0"/>
        <w:spacing w:line="30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autoSpaceDE w:val="0"/>
        <w:autoSpaceDN w:val="0"/>
        <w:adjustRightInd w:val="0"/>
        <w:spacing w:line="30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autoSpaceDE w:val="0"/>
        <w:autoSpaceDN w:val="0"/>
        <w:adjustRightInd w:val="0"/>
        <w:spacing w:line="30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4A3095">
        <w:rPr>
          <w:rFonts w:ascii="Arial" w:hAnsi="Arial" w:cs="Arial"/>
          <w:b/>
          <w:bCs/>
          <w:sz w:val="24"/>
          <w:szCs w:val="24"/>
        </w:rPr>
        <w:t xml:space="preserve">16. Переходные положения  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16.1.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 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043D29">
      <w:pPr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F6C25" w:rsidRDefault="00DF6C25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F6C25" w:rsidRDefault="00DF6C25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F6C25" w:rsidRDefault="00DF6C25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F6C25" w:rsidRPr="004A3095" w:rsidRDefault="00DF6C25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Приложение </w:t>
      </w:r>
      <w:r w:rsidR="006229C6">
        <w:rPr>
          <w:rFonts w:ascii="Arial" w:hAnsi="Arial" w:cs="Arial"/>
          <w:sz w:val="24"/>
          <w:szCs w:val="24"/>
        </w:rPr>
        <w:t>№</w:t>
      </w:r>
      <w:r w:rsidRPr="004A3095">
        <w:rPr>
          <w:rFonts w:ascii="Arial" w:hAnsi="Arial" w:cs="Arial"/>
          <w:sz w:val="24"/>
          <w:szCs w:val="24"/>
        </w:rPr>
        <w:t>1</w:t>
      </w: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к Положению об оплате труда депутатов,</w:t>
      </w: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выборных должностных лиц местного самоуправления,                                                осуществляющих свои полномочия на </w:t>
      </w:r>
      <w:proofErr w:type="gramStart"/>
      <w:r w:rsidRPr="004A3095">
        <w:rPr>
          <w:rFonts w:ascii="Arial" w:hAnsi="Arial" w:cs="Arial"/>
          <w:sz w:val="24"/>
          <w:szCs w:val="24"/>
        </w:rPr>
        <w:t>постоянной</w:t>
      </w:r>
      <w:proofErr w:type="gramEnd"/>
      <w:r w:rsidRPr="004A3095">
        <w:rPr>
          <w:rFonts w:ascii="Arial" w:hAnsi="Arial" w:cs="Arial"/>
          <w:sz w:val="24"/>
          <w:szCs w:val="24"/>
        </w:rPr>
        <w:t xml:space="preserve"> </w:t>
      </w:r>
    </w:p>
    <w:p w:rsidR="00DC1D5E" w:rsidRPr="004A3095" w:rsidRDefault="00DC1D5E" w:rsidP="00043D29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основе, лиц, замещающих иные муниципальные                                                                       долж</w:t>
      </w:r>
      <w:r w:rsidR="00043D29">
        <w:rPr>
          <w:rFonts w:ascii="Arial" w:hAnsi="Arial" w:cs="Arial"/>
          <w:sz w:val="24"/>
          <w:szCs w:val="24"/>
        </w:rPr>
        <w:t>ности  и муниципальных служащих</w:t>
      </w: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4A3095">
        <w:rPr>
          <w:rFonts w:ascii="Arial" w:hAnsi="Arial" w:cs="Arial"/>
          <w:b/>
          <w:bCs/>
          <w:sz w:val="24"/>
          <w:szCs w:val="24"/>
        </w:rPr>
        <w:t>Денежное вознаграждение выборных должностных лиц, осуществляющих свои полномочия на постоянной основе</w:t>
      </w:r>
    </w:p>
    <w:p w:rsidR="00DC1D5E" w:rsidRPr="004A3095" w:rsidRDefault="00DC1D5E" w:rsidP="00DC1D5E">
      <w:pPr>
        <w:spacing w:line="30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(рублей в месяц)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54"/>
        <w:gridCol w:w="6017"/>
      </w:tblGrid>
      <w:tr w:rsidR="00DC1D5E" w:rsidRPr="004A3095" w:rsidTr="000F3746"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spacing w:line="3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spacing w:line="3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Размер денежного вознаграждения</w:t>
            </w:r>
          </w:p>
          <w:p w:rsidR="00DC1D5E" w:rsidRPr="004A3095" w:rsidRDefault="00DC1D5E" w:rsidP="000F3746">
            <w:pPr>
              <w:spacing w:line="3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1D5E" w:rsidRPr="004A3095" w:rsidTr="000F3746"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spacing w:line="3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Глава сельсовета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F6C25" w:rsidP="000F3746">
            <w:pPr>
              <w:spacing w:line="3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10129</w:t>
            </w:r>
          </w:p>
        </w:tc>
      </w:tr>
      <w:tr w:rsidR="00DC1D5E" w:rsidRPr="004A3095" w:rsidTr="000F3746"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spacing w:line="3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Председатель сельского Совета депутатов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DF6C25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 xml:space="preserve">                                        </w:t>
            </w:r>
            <w:r w:rsidR="00DF6C25">
              <w:rPr>
                <w:rFonts w:ascii="Arial" w:hAnsi="Arial" w:cs="Arial"/>
                <w:sz w:val="24"/>
                <w:szCs w:val="24"/>
              </w:rPr>
              <w:t>7090</w:t>
            </w:r>
          </w:p>
        </w:tc>
      </w:tr>
    </w:tbl>
    <w:p w:rsidR="00DC1D5E" w:rsidRPr="004A3095" w:rsidRDefault="00DC1D5E" w:rsidP="00DC1D5E">
      <w:pPr>
        <w:spacing w:line="30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C1D5E" w:rsidRPr="004A3095" w:rsidRDefault="00DC1D5E" w:rsidP="00043D29">
      <w:pPr>
        <w:spacing w:line="300" w:lineRule="auto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  Приложение </w:t>
      </w:r>
      <w:r w:rsidR="006229C6">
        <w:rPr>
          <w:rFonts w:ascii="Arial" w:hAnsi="Arial" w:cs="Arial"/>
          <w:sz w:val="24"/>
          <w:szCs w:val="24"/>
        </w:rPr>
        <w:t xml:space="preserve">№ </w:t>
      </w:r>
      <w:r w:rsidRPr="004A3095">
        <w:rPr>
          <w:rFonts w:ascii="Arial" w:hAnsi="Arial" w:cs="Arial"/>
          <w:sz w:val="24"/>
          <w:szCs w:val="24"/>
        </w:rPr>
        <w:t>2</w:t>
      </w: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к Положению об оплате труда депутатов,</w:t>
      </w: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выборных должностных лиц местного самоуправления,                                                осуществляющих свои полномочия на </w:t>
      </w:r>
      <w:proofErr w:type="gramStart"/>
      <w:r w:rsidRPr="004A3095">
        <w:rPr>
          <w:rFonts w:ascii="Arial" w:hAnsi="Arial" w:cs="Arial"/>
          <w:sz w:val="24"/>
          <w:szCs w:val="24"/>
        </w:rPr>
        <w:t>постоянной</w:t>
      </w:r>
      <w:proofErr w:type="gramEnd"/>
      <w:r w:rsidRPr="004A3095">
        <w:rPr>
          <w:rFonts w:ascii="Arial" w:hAnsi="Arial" w:cs="Arial"/>
          <w:sz w:val="24"/>
          <w:szCs w:val="24"/>
        </w:rPr>
        <w:t xml:space="preserve"> </w:t>
      </w:r>
    </w:p>
    <w:p w:rsidR="00DC1D5E" w:rsidRPr="004A3095" w:rsidRDefault="00DC1D5E" w:rsidP="00043D29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основе, лиц, замещающих иные муниципальные                                                                       должности  и муниципальных служащих </w:t>
      </w: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A3095">
        <w:rPr>
          <w:rFonts w:ascii="Arial" w:hAnsi="Arial" w:cs="Arial"/>
          <w:b/>
          <w:bCs/>
          <w:sz w:val="24"/>
          <w:szCs w:val="24"/>
        </w:rPr>
        <w:t>Размеры должностных окладов  муниципальных служащих</w:t>
      </w:r>
    </w:p>
    <w:p w:rsidR="00DC1D5E" w:rsidRPr="004A3095" w:rsidRDefault="00DC1D5E" w:rsidP="00DC1D5E">
      <w:pPr>
        <w:spacing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C1D5E" w:rsidRPr="004A3095" w:rsidRDefault="00DC1D5E" w:rsidP="00DC1D5E">
      <w:pPr>
        <w:spacing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C1D5E" w:rsidRPr="004A3095" w:rsidRDefault="00DC1D5E" w:rsidP="00DC1D5E">
      <w:pPr>
        <w:spacing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C1D5E" w:rsidRPr="004A3095" w:rsidRDefault="00DC1D5E" w:rsidP="00DC1D5E">
      <w:pPr>
        <w:spacing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C1D5E" w:rsidRPr="004A3095" w:rsidRDefault="00DC1D5E" w:rsidP="00DC1D5E">
      <w:pPr>
        <w:spacing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C1D5E" w:rsidRPr="004A3095" w:rsidRDefault="00DC1D5E" w:rsidP="00DC1D5E">
      <w:pPr>
        <w:spacing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C1D5E" w:rsidRPr="004A3095" w:rsidRDefault="00DC1D5E" w:rsidP="00DC1D5E">
      <w:pPr>
        <w:spacing w:line="30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(рублей в месяц)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DC1D5E" w:rsidRPr="004A3095" w:rsidTr="000F374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spacing w:line="3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spacing w:line="3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Размеры должностных окладов муниципальных служащих,</w:t>
            </w:r>
          </w:p>
          <w:p w:rsidR="00DC1D5E" w:rsidRPr="004A3095" w:rsidRDefault="00DC1D5E" w:rsidP="000F3746">
            <w:pPr>
              <w:spacing w:line="3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в рублях</w:t>
            </w:r>
          </w:p>
        </w:tc>
      </w:tr>
      <w:tr w:rsidR="00DC1D5E" w:rsidRPr="004A3095" w:rsidTr="000F374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0F3746">
            <w:pPr>
              <w:spacing w:line="30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Заместитель главы муниципального образования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D5E" w:rsidRPr="004A3095" w:rsidRDefault="00DC1D5E" w:rsidP="00DF6C25">
            <w:pPr>
              <w:spacing w:line="30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3095">
              <w:rPr>
                <w:rFonts w:ascii="Arial" w:hAnsi="Arial" w:cs="Arial"/>
                <w:sz w:val="24"/>
                <w:szCs w:val="24"/>
              </w:rPr>
              <w:t>3</w:t>
            </w:r>
            <w:r w:rsidR="00DF6C25">
              <w:rPr>
                <w:rFonts w:ascii="Arial" w:hAnsi="Arial" w:cs="Arial"/>
                <w:sz w:val="24"/>
                <w:szCs w:val="24"/>
              </w:rPr>
              <w:t>358</w:t>
            </w:r>
          </w:p>
        </w:tc>
      </w:tr>
    </w:tbl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b/>
          <w:bCs/>
          <w:sz w:val="24"/>
          <w:szCs w:val="24"/>
        </w:rPr>
      </w:pPr>
    </w:p>
    <w:tbl>
      <w:tblPr>
        <w:tblW w:w="9464" w:type="dxa"/>
        <w:tblLook w:val="01E0"/>
      </w:tblPr>
      <w:tblGrid>
        <w:gridCol w:w="250"/>
        <w:gridCol w:w="284"/>
        <w:gridCol w:w="8930"/>
      </w:tblGrid>
      <w:tr w:rsidR="00DC1D5E" w:rsidRPr="004A3095" w:rsidTr="000F3746">
        <w:trPr>
          <w:trHeight w:val="923"/>
        </w:trPr>
        <w:tc>
          <w:tcPr>
            <w:tcW w:w="250" w:type="dxa"/>
          </w:tcPr>
          <w:p w:rsidR="00DC1D5E" w:rsidRPr="004A3095" w:rsidRDefault="00DC1D5E" w:rsidP="000F3746">
            <w:pPr>
              <w:spacing w:line="30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DC1D5E" w:rsidRPr="004A3095" w:rsidRDefault="00DC1D5E" w:rsidP="000F3746">
            <w:pPr>
              <w:spacing w:line="30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1D5E" w:rsidRPr="004A3095" w:rsidRDefault="00DC1D5E" w:rsidP="000F3746">
            <w:pPr>
              <w:spacing w:line="30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1D5E" w:rsidRDefault="00DC1D5E" w:rsidP="00043D29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  <w:p w:rsidR="00043D29" w:rsidRPr="004A3095" w:rsidRDefault="00043D29" w:rsidP="00043D29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  <w:p w:rsidR="00DC1D5E" w:rsidRPr="004A3095" w:rsidRDefault="00DC1D5E" w:rsidP="000F3746">
            <w:pPr>
              <w:spacing w:line="30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1D5E" w:rsidRPr="004A3095" w:rsidRDefault="00DC1D5E" w:rsidP="000F3746">
            <w:pPr>
              <w:spacing w:line="30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1D5E" w:rsidRPr="004A3095" w:rsidRDefault="00DC1D5E" w:rsidP="000F3746">
            <w:pPr>
              <w:spacing w:line="30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30" w:type="dxa"/>
          </w:tcPr>
          <w:p w:rsidR="00DC1D5E" w:rsidRPr="004A3095" w:rsidRDefault="00DC1D5E" w:rsidP="000F3746">
            <w:pPr>
              <w:spacing w:line="30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C1D5E" w:rsidRPr="004A3095" w:rsidRDefault="00DC1D5E" w:rsidP="000F3746">
            <w:pPr>
              <w:spacing w:line="30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C1D5E" w:rsidRPr="004A3095" w:rsidRDefault="00DC1D5E" w:rsidP="00043D29">
            <w:pPr>
              <w:spacing w:line="30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1D5E" w:rsidRPr="004A3095" w:rsidRDefault="00043D29" w:rsidP="00043D29">
      <w:pPr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                                                        </w:t>
      </w:r>
      <w:r w:rsidR="00DC1D5E" w:rsidRPr="004A3095">
        <w:rPr>
          <w:rFonts w:ascii="Arial" w:hAnsi="Arial" w:cs="Arial"/>
          <w:sz w:val="24"/>
          <w:szCs w:val="24"/>
        </w:rPr>
        <w:t>Приложение 3</w:t>
      </w: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к Положению об оплате труда депутатов,</w:t>
      </w: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выборных должностных лиц местного самоуправления,                                                осуществляющих свои полномочия на </w:t>
      </w:r>
      <w:proofErr w:type="gramStart"/>
      <w:r w:rsidRPr="004A3095">
        <w:rPr>
          <w:rFonts w:ascii="Arial" w:hAnsi="Arial" w:cs="Arial"/>
          <w:sz w:val="24"/>
          <w:szCs w:val="24"/>
        </w:rPr>
        <w:t>постоянной</w:t>
      </w:r>
      <w:proofErr w:type="gramEnd"/>
      <w:r w:rsidRPr="004A3095">
        <w:rPr>
          <w:rFonts w:ascii="Arial" w:hAnsi="Arial" w:cs="Arial"/>
          <w:sz w:val="24"/>
          <w:szCs w:val="24"/>
        </w:rPr>
        <w:t xml:space="preserve"> </w:t>
      </w: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основе, лиц, замещающих иные муниципальные                                                                       должности  и муниципальных служащих </w:t>
      </w: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4A3095">
        <w:rPr>
          <w:rFonts w:ascii="Arial" w:hAnsi="Arial" w:cs="Arial"/>
          <w:b/>
          <w:bCs/>
          <w:sz w:val="24"/>
          <w:szCs w:val="24"/>
        </w:rPr>
        <w:t>Порядок и условия установления ежемесячной надбавки к должностным окладам за особые условия муниципальной службы муниципальным служащим</w:t>
      </w:r>
    </w:p>
    <w:p w:rsidR="00DC1D5E" w:rsidRPr="004A3095" w:rsidRDefault="00DC1D5E" w:rsidP="00DC1D5E">
      <w:pPr>
        <w:spacing w:line="30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1. Настоящее Положение определяет порядок и условия выплаты ежемесячных надбавок муниципальным служащим органов местного самоуправления Александровского сельсовета за особые условия муниципальной службы.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2. Ежемесячная надбавка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качестве выполнения основных обязанностей муниципального служащего и своих должностных обязанностей.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3. Ежемесячная надбавка за особые условия муниципальной службы при назначении на  должность муниципальной службы, при перемещении на другую  должность муниципальной службы и других случаях с обязательным учетом профессиональной подготовки, опыта работы по специальности  и занимаемой должности и в пределах выделенного на эти цели фонда оплаты труда в следующих размерах: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по главным  и ведущим  должностям муниципальной службы –</w:t>
      </w:r>
      <w:r w:rsidR="008C367F">
        <w:rPr>
          <w:rFonts w:ascii="Arial" w:hAnsi="Arial" w:cs="Arial"/>
          <w:sz w:val="24"/>
          <w:szCs w:val="24"/>
        </w:rPr>
        <w:t xml:space="preserve"> в размере  10-</w:t>
      </w:r>
      <w:r w:rsidRPr="004A3095">
        <w:rPr>
          <w:rFonts w:ascii="Arial" w:hAnsi="Arial" w:cs="Arial"/>
          <w:sz w:val="24"/>
          <w:szCs w:val="24"/>
        </w:rPr>
        <w:t xml:space="preserve"> 60 процентов должностного оклада;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по старшим и младшим должностям муниципальной службы -  в размере  </w:t>
      </w:r>
      <w:r w:rsidR="008C367F">
        <w:rPr>
          <w:rFonts w:ascii="Arial" w:hAnsi="Arial" w:cs="Arial"/>
          <w:sz w:val="24"/>
          <w:szCs w:val="24"/>
        </w:rPr>
        <w:t>10-</w:t>
      </w:r>
      <w:r w:rsidRPr="004A3095">
        <w:rPr>
          <w:rFonts w:ascii="Arial" w:hAnsi="Arial" w:cs="Arial"/>
          <w:sz w:val="24"/>
          <w:szCs w:val="24"/>
        </w:rPr>
        <w:t>40 процентов должностного оклада.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4. Ежемесячная надбавка за особые условия муниципальной службы устанавливается сроком на 1 год.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lastRenderedPageBreak/>
        <w:t xml:space="preserve">5. Для </w:t>
      </w:r>
      <w:proofErr w:type="gramStart"/>
      <w:r w:rsidRPr="004A3095">
        <w:rPr>
          <w:rFonts w:ascii="Arial" w:hAnsi="Arial" w:cs="Arial"/>
          <w:sz w:val="24"/>
          <w:szCs w:val="24"/>
        </w:rPr>
        <w:t>лиц, вновь назначаемых на главные и ведущие должности муниципальных служащих на период установленного испытательного срока надбавка за особые условия муниципальной службы  устанавливается</w:t>
      </w:r>
      <w:proofErr w:type="gramEnd"/>
      <w:r w:rsidRPr="004A3095">
        <w:rPr>
          <w:rFonts w:ascii="Arial" w:hAnsi="Arial" w:cs="Arial"/>
          <w:sz w:val="24"/>
          <w:szCs w:val="24"/>
        </w:rPr>
        <w:t xml:space="preserve"> в минимальном размере с поэтапным увеличением после окончания испытательного срока.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6. Муниципальным служащим выполнение </w:t>
      </w:r>
      <w:proofErr w:type="gramStart"/>
      <w:r w:rsidRPr="004A3095">
        <w:rPr>
          <w:rFonts w:ascii="Arial" w:hAnsi="Arial" w:cs="Arial"/>
          <w:sz w:val="24"/>
          <w:szCs w:val="24"/>
        </w:rPr>
        <w:t>обязанностей</w:t>
      </w:r>
      <w:proofErr w:type="gramEnd"/>
      <w:r w:rsidRPr="004A3095">
        <w:rPr>
          <w:rFonts w:ascii="Arial" w:hAnsi="Arial" w:cs="Arial"/>
          <w:sz w:val="24"/>
          <w:szCs w:val="24"/>
        </w:rPr>
        <w:t xml:space="preserve"> которых связано с систематическими командировками, надбавка за особые условия службы изначально может устанавливаться в максимальных размерах.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7. Основными критериями для установления надбавок являются: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исполнение функциональных обязанностей работниками в условиях, отличающихся от нормальных (сложность, особая важность, срочность, особый режим и график работы, знание и применение компьютерной и другой техники и др.); 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компетентность муниципальных служащих в принятии управленческих решений;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наличие у муниципальных служащих государственных наград, других знаков отличия, полученных за личный вклад и достижения в труде.</w:t>
      </w:r>
    </w:p>
    <w:p w:rsidR="00DC1D5E" w:rsidRPr="004A3095" w:rsidRDefault="00DC1D5E" w:rsidP="00DC1D5E">
      <w:pPr>
        <w:spacing w:line="30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>8. Ежемесячная надбавка за особые условия труда муниципальной службы конкретному муниципальному служащему устанавливается распоряжением (приказом) представителя нанимателя.</w:t>
      </w:r>
    </w:p>
    <w:p w:rsidR="00DC1D5E" w:rsidRPr="004A3095" w:rsidRDefault="00DC1D5E" w:rsidP="00DC1D5E">
      <w:pPr>
        <w:spacing w:line="300" w:lineRule="auto"/>
        <w:jc w:val="both"/>
        <w:rPr>
          <w:rFonts w:ascii="Arial" w:hAnsi="Arial" w:cs="Arial"/>
          <w:sz w:val="24"/>
          <w:szCs w:val="24"/>
        </w:rPr>
      </w:pPr>
      <w:r w:rsidRPr="004A3095">
        <w:rPr>
          <w:rFonts w:ascii="Arial" w:hAnsi="Arial" w:cs="Arial"/>
          <w:sz w:val="24"/>
          <w:szCs w:val="24"/>
        </w:rPr>
        <w:t xml:space="preserve">                 9. Распоряжение (приказ), которым установлена ежемесячная надбавка за особые условия муниципальной службы, объявляется муниципальному служащему под расписку.</w:t>
      </w:r>
    </w:p>
    <w:p w:rsidR="00DC1D5E" w:rsidRPr="004A3095" w:rsidRDefault="00DC1D5E" w:rsidP="00DC1D5E">
      <w:pPr>
        <w:spacing w:line="300" w:lineRule="auto"/>
        <w:ind w:right="279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spacing w:line="300" w:lineRule="auto"/>
        <w:ind w:right="279"/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rPr>
          <w:rFonts w:ascii="Arial" w:hAnsi="Arial" w:cs="Arial"/>
          <w:sz w:val="24"/>
          <w:szCs w:val="24"/>
        </w:rPr>
      </w:pPr>
    </w:p>
    <w:p w:rsidR="00DC1D5E" w:rsidRPr="004A3095" w:rsidRDefault="00DC1D5E" w:rsidP="00DC1D5E">
      <w:pPr>
        <w:rPr>
          <w:rFonts w:ascii="Arial" w:hAnsi="Arial" w:cs="Arial"/>
          <w:sz w:val="24"/>
          <w:szCs w:val="24"/>
        </w:rPr>
      </w:pPr>
    </w:p>
    <w:p w:rsidR="00DC1D5E" w:rsidRDefault="00DC1D5E" w:rsidP="00DC1D5E">
      <w:pPr>
        <w:tabs>
          <w:tab w:val="left" w:pos="73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5E" w:rsidRDefault="00DC1D5E" w:rsidP="00DC1D5E">
      <w:pPr>
        <w:tabs>
          <w:tab w:val="left" w:pos="73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5E" w:rsidRDefault="00DC1D5E" w:rsidP="00DC1D5E">
      <w:pPr>
        <w:tabs>
          <w:tab w:val="left" w:pos="73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5E" w:rsidRDefault="00DC1D5E" w:rsidP="00DC1D5E">
      <w:pPr>
        <w:tabs>
          <w:tab w:val="left" w:pos="73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5E" w:rsidRDefault="00DC1D5E" w:rsidP="00DC1D5E">
      <w:pPr>
        <w:tabs>
          <w:tab w:val="left" w:pos="73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5E" w:rsidRDefault="00DC1D5E" w:rsidP="00DC1D5E">
      <w:pPr>
        <w:tabs>
          <w:tab w:val="left" w:pos="73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5E" w:rsidRDefault="00DC1D5E" w:rsidP="00DC1D5E">
      <w:pPr>
        <w:tabs>
          <w:tab w:val="left" w:pos="73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5E" w:rsidRDefault="00DC1D5E" w:rsidP="00DC1D5E">
      <w:pPr>
        <w:tabs>
          <w:tab w:val="left" w:pos="73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5E" w:rsidRDefault="00DC1D5E" w:rsidP="00DC1D5E">
      <w:pPr>
        <w:tabs>
          <w:tab w:val="left" w:pos="73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5E" w:rsidRPr="00DC1D5E" w:rsidRDefault="00DC1D5E" w:rsidP="00DC1D5E">
      <w:pPr>
        <w:tabs>
          <w:tab w:val="left" w:pos="739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C1D5E" w:rsidRPr="00DC1D5E" w:rsidSect="007B7DBE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A4C81"/>
    <w:multiLevelType w:val="hybridMultilevel"/>
    <w:tmpl w:val="BD68B6C8"/>
    <w:lvl w:ilvl="0" w:tplc="05EA3F2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DC2858"/>
    <w:multiLevelType w:val="hybridMultilevel"/>
    <w:tmpl w:val="40F2F394"/>
    <w:lvl w:ilvl="0" w:tplc="857C8726">
      <w:start w:val="1"/>
      <w:numFmt w:val="decimal"/>
      <w:lvlText w:val="%1."/>
      <w:lvlJc w:val="left"/>
      <w:pPr>
        <w:ind w:left="1512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D573602"/>
    <w:multiLevelType w:val="hybridMultilevel"/>
    <w:tmpl w:val="EB98D218"/>
    <w:lvl w:ilvl="0" w:tplc="A27A9D1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051435D"/>
    <w:multiLevelType w:val="hybridMultilevel"/>
    <w:tmpl w:val="FD0687D0"/>
    <w:lvl w:ilvl="0" w:tplc="42DC870A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2A819FA"/>
    <w:multiLevelType w:val="hybridMultilevel"/>
    <w:tmpl w:val="FD6E28DE"/>
    <w:lvl w:ilvl="0" w:tplc="5462AC7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BCA"/>
    <w:rsid w:val="000175D8"/>
    <w:rsid w:val="0003648F"/>
    <w:rsid w:val="00043D29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D53B7"/>
    <w:rsid w:val="001E29F8"/>
    <w:rsid w:val="001F680F"/>
    <w:rsid w:val="00216412"/>
    <w:rsid w:val="00246EB6"/>
    <w:rsid w:val="00266C0B"/>
    <w:rsid w:val="0027244D"/>
    <w:rsid w:val="002735FC"/>
    <w:rsid w:val="002A3B62"/>
    <w:rsid w:val="002A4BCA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329B"/>
    <w:rsid w:val="004B5869"/>
    <w:rsid w:val="004C0026"/>
    <w:rsid w:val="004E7A53"/>
    <w:rsid w:val="004F7BCF"/>
    <w:rsid w:val="005223BF"/>
    <w:rsid w:val="00553034"/>
    <w:rsid w:val="005566C5"/>
    <w:rsid w:val="0056069C"/>
    <w:rsid w:val="00562E32"/>
    <w:rsid w:val="00576EEB"/>
    <w:rsid w:val="005B4A38"/>
    <w:rsid w:val="00614514"/>
    <w:rsid w:val="00622777"/>
    <w:rsid w:val="006229C6"/>
    <w:rsid w:val="00627D11"/>
    <w:rsid w:val="0069082A"/>
    <w:rsid w:val="00693E6D"/>
    <w:rsid w:val="006B215F"/>
    <w:rsid w:val="006B279D"/>
    <w:rsid w:val="006B598A"/>
    <w:rsid w:val="006B78B7"/>
    <w:rsid w:val="006C6844"/>
    <w:rsid w:val="00702F5A"/>
    <w:rsid w:val="007030A7"/>
    <w:rsid w:val="007438B5"/>
    <w:rsid w:val="0076512A"/>
    <w:rsid w:val="00782870"/>
    <w:rsid w:val="007857A9"/>
    <w:rsid w:val="00785AD5"/>
    <w:rsid w:val="007A4F26"/>
    <w:rsid w:val="007B261A"/>
    <w:rsid w:val="007B2D29"/>
    <w:rsid w:val="007B30C4"/>
    <w:rsid w:val="007B7DBE"/>
    <w:rsid w:val="007C6608"/>
    <w:rsid w:val="007E3AA4"/>
    <w:rsid w:val="00801752"/>
    <w:rsid w:val="00805B5A"/>
    <w:rsid w:val="00805D9E"/>
    <w:rsid w:val="008155FE"/>
    <w:rsid w:val="00823C84"/>
    <w:rsid w:val="0084382C"/>
    <w:rsid w:val="00860365"/>
    <w:rsid w:val="00866D8B"/>
    <w:rsid w:val="00883127"/>
    <w:rsid w:val="00897C1F"/>
    <w:rsid w:val="008C367F"/>
    <w:rsid w:val="008E17CB"/>
    <w:rsid w:val="008F23C1"/>
    <w:rsid w:val="00912CE2"/>
    <w:rsid w:val="009727EF"/>
    <w:rsid w:val="009C3FF8"/>
    <w:rsid w:val="009C6C2E"/>
    <w:rsid w:val="00A533EA"/>
    <w:rsid w:val="00A623D1"/>
    <w:rsid w:val="00A65904"/>
    <w:rsid w:val="00AA57A5"/>
    <w:rsid w:val="00AB2410"/>
    <w:rsid w:val="00B058DD"/>
    <w:rsid w:val="00B36B58"/>
    <w:rsid w:val="00B63D90"/>
    <w:rsid w:val="00B82713"/>
    <w:rsid w:val="00BA4156"/>
    <w:rsid w:val="00BB4753"/>
    <w:rsid w:val="00BC1CED"/>
    <w:rsid w:val="00BD0AAB"/>
    <w:rsid w:val="00BD1457"/>
    <w:rsid w:val="00BF01E7"/>
    <w:rsid w:val="00BF33B6"/>
    <w:rsid w:val="00BF3BAD"/>
    <w:rsid w:val="00CB2EC3"/>
    <w:rsid w:val="00D2653C"/>
    <w:rsid w:val="00D33159"/>
    <w:rsid w:val="00D7546A"/>
    <w:rsid w:val="00D7647D"/>
    <w:rsid w:val="00DA5E5F"/>
    <w:rsid w:val="00DB3A17"/>
    <w:rsid w:val="00DB46F1"/>
    <w:rsid w:val="00DC1D5E"/>
    <w:rsid w:val="00DC56A3"/>
    <w:rsid w:val="00DD09A2"/>
    <w:rsid w:val="00DD1F9F"/>
    <w:rsid w:val="00DD72E1"/>
    <w:rsid w:val="00DF31F6"/>
    <w:rsid w:val="00DF6C25"/>
    <w:rsid w:val="00E074AF"/>
    <w:rsid w:val="00E36D89"/>
    <w:rsid w:val="00EA2E0D"/>
    <w:rsid w:val="00EF56B0"/>
    <w:rsid w:val="00F17A4C"/>
    <w:rsid w:val="00F34958"/>
    <w:rsid w:val="00F531A5"/>
    <w:rsid w:val="00F71BD5"/>
    <w:rsid w:val="00F90ADF"/>
    <w:rsid w:val="00FB64B1"/>
    <w:rsid w:val="00FC589D"/>
    <w:rsid w:val="00FD5AD1"/>
    <w:rsid w:val="00FD6F2C"/>
    <w:rsid w:val="00FE3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2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0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nhideWhenUsed/>
    <w:rsid w:val="00E074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AF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782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D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C1D5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C1D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Normal">
    <w:name w:val="ConsNormal"/>
    <w:rsid w:val="00DC1D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E07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074A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4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2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D0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&#1054;&#1083;&#1100;&#1075;&#1072;%20&#1057;&#1077;&#1088;&#1075;&#1077;&#1077;&#1074;&#1085;&#1072;\DOCUME~1\OEM\LOCALS~1\Temp\Rar$DI00.218\&#1079;&#1087;&#1083;&#1072;&#1090;&#1072;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D06F8-AD1E-409B-AC20-F6161100C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3044</Words>
  <Characters>17354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Альбина</cp:lastModifiedBy>
  <cp:revision>27</cp:revision>
  <cp:lastPrinted>2017-12-18T08:54:00Z</cp:lastPrinted>
  <dcterms:created xsi:type="dcterms:W3CDTF">2017-05-18T01:33:00Z</dcterms:created>
  <dcterms:modified xsi:type="dcterms:W3CDTF">2017-12-18T08:54:00Z</dcterms:modified>
</cp:coreProperties>
</file>