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72" w:rsidRDefault="002215AA" w:rsidP="007B3872">
      <w:pPr>
        <w:pStyle w:val="a3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B3872" w:rsidRPr="00003FC6" w:rsidRDefault="007B3872" w:rsidP="007B3872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03F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КРАСНОЯРСКИЙ КРАЙ</w:t>
      </w:r>
    </w:p>
    <w:p w:rsidR="00172EB3" w:rsidRDefault="007B3872" w:rsidP="007B3872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03F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БОГОТОЛЬСКИЙ РАЙОН</w:t>
      </w:r>
    </w:p>
    <w:p w:rsidR="007B3872" w:rsidRPr="00003FC6" w:rsidRDefault="00172EB3" w:rsidP="007B3872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ЮРЬЕВСКИЙ СЕЛЬСКИЙ</w:t>
      </w:r>
      <w:r w:rsidR="007B3872" w:rsidRPr="00003F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СОВЕТ ДЕПУТАТОВ</w:t>
      </w:r>
    </w:p>
    <w:p w:rsidR="007B3872" w:rsidRPr="00003FC6" w:rsidRDefault="007B3872" w:rsidP="007B38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872" w:rsidRPr="00003FC6" w:rsidRDefault="007B3872" w:rsidP="007B38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C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3872" w:rsidRPr="00003FC6" w:rsidRDefault="00DB15BD" w:rsidP="007B38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7B3872" w:rsidRPr="00003FC6" w:rsidRDefault="003641C1" w:rsidP="007B38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05.12.</w:t>
      </w:r>
      <w:r w:rsidR="007B3872" w:rsidRPr="00003FC6">
        <w:rPr>
          <w:rFonts w:ascii="Times New Roman" w:hAnsi="Times New Roman" w:cs="Times New Roman"/>
          <w:b/>
          <w:sz w:val="28"/>
          <w:szCs w:val="28"/>
        </w:rPr>
        <w:t>201</w:t>
      </w:r>
      <w:r w:rsidR="00CB3BA7">
        <w:rPr>
          <w:rFonts w:ascii="Times New Roman" w:hAnsi="Times New Roman" w:cs="Times New Roman"/>
          <w:b/>
          <w:sz w:val="28"/>
          <w:szCs w:val="28"/>
        </w:rPr>
        <w:t>7</w:t>
      </w:r>
      <w:r w:rsidR="007B3872" w:rsidRPr="00003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0E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B3872" w:rsidRPr="00003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5B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F20E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B15B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F20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с.Юрьевка</w:t>
      </w:r>
      <w:r w:rsidR="007B3872" w:rsidRPr="00003F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18-80</w:t>
      </w:r>
    </w:p>
    <w:p w:rsidR="007B3872" w:rsidRPr="00811185" w:rsidRDefault="007B3872" w:rsidP="007B387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3872" w:rsidRPr="00811185" w:rsidRDefault="007B3872" w:rsidP="007B38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1185">
        <w:rPr>
          <w:rFonts w:ascii="Times New Roman" w:hAnsi="Times New Roman"/>
          <w:b/>
          <w:sz w:val="28"/>
          <w:szCs w:val="28"/>
        </w:rPr>
        <w:t>О ПЕ</w:t>
      </w:r>
      <w:r w:rsidR="00EF20EF">
        <w:rPr>
          <w:rFonts w:ascii="Times New Roman" w:hAnsi="Times New Roman"/>
          <w:b/>
          <w:sz w:val="28"/>
          <w:szCs w:val="28"/>
        </w:rPr>
        <w:t>РЕДАЧЕ</w:t>
      </w:r>
      <w:r w:rsidRPr="00811185">
        <w:rPr>
          <w:rFonts w:ascii="Times New Roman" w:hAnsi="Times New Roman"/>
          <w:b/>
          <w:sz w:val="28"/>
          <w:szCs w:val="28"/>
        </w:rPr>
        <w:t xml:space="preserve"> ЧАСТИ ПОЛНОМОЧИЙ </w:t>
      </w:r>
    </w:p>
    <w:p w:rsidR="007B3872" w:rsidRPr="00811185" w:rsidRDefault="007B3872" w:rsidP="007B38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1185">
        <w:rPr>
          <w:rFonts w:ascii="Times New Roman" w:hAnsi="Times New Roman"/>
          <w:b/>
          <w:sz w:val="28"/>
          <w:szCs w:val="28"/>
        </w:rPr>
        <w:t>ПО РЕШЕНИЮ ВОПРОСОВ МЕСТНОГО ЗНАЧЕНИЯ</w:t>
      </w:r>
    </w:p>
    <w:p w:rsidR="007B3872" w:rsidRPr="00811185" w:rsidRDefault="007B3872" w:rsidP="007B387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3872" w:rsidRPr="00811185" w:rsidRDefault="007B3872" w:rsidP="007B387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3872" w:rsidRDefault="007B3872" w:rsidP="007B3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Pr="00BD12CE">
        <w:rPr>
          <w:rFonts w:ascii="Times New Roman" w:hAnsi="Times New Roman" w:cs="Times New Roman"/>
          <w:sz w:val="28"/>
          <w:szCs w:val="28"/>
        </w:rPr>
        <w:t xml:space="preserve">В целях организации деятельности органов местного самоуправления </w:t>
      </w:r>
      <w:r w:rsidR="00172EB3">
        <w:rPr>
          <w:rFonts w:ascii="Times New Roman" w:hAnsi="Times New Roman" w:cs="Times New Roman"/>
          <w:sz w:val="28"/>
          <w:szCs w:val="28"/>
        </w:rPr>
        <w:t>Юрьевского сельсовета</w:t>
      </w:r>
      <w:r w:rsidRPr="00BD12CE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 w:rsidR="00172EB3">
        <w:rPr>
          <w:rFonts w:ascii="Times New Roman" w:hAnsi="Times New Roman" w:cs="Times New Roman"/>
          <w:sz w:val="28"/>
          <w:szCs w:val="28"/>
        </w:rPr>
        <w:t xml:space="preserve">Юрьевского сельсовета </w:t>
      </w:r>
      <w:r w:rsidRPr="00BD12CE">
        <w:rPr>
          <w:rFonts w:ascii="Times New Roman" w:hAnsi="Times New Roman" w:cs="Times New Roman"/>
          <w:sz w:val="28"/>
          <w:szCs w:val="28"/>
        </w:rPr>
        <w:t xml:space="preserve">Боготольского района Красноярского края, </w:t>
      </w:r>
      <w:r w:rsidR="00172EB3">
        <w:rPr>
          <w:rFonts w:ascii="Times New Roman" w:hAnsi="Times New Roman" w:cs="Times New Roman"/>
          <w:sz w:val="28"/>
          <w:szCs w:val="28"/>
        </w:rPr>
        <w:t>Юрьевский сельский</w:t>
      </w:r>
      <w:r w:rsidRPr="00BD12CE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Pr="00BD12CE">
        <w:rPr>
          <w:rFonts w:ascii="Times New Roman" w:hAnsi="Times New Roman" w:cs="Times New Roman"/>
          <w:b/>
          <w:sz w:val="28"/>
          <w:szCs w:val="28"/>
        </w:rPr>
        <w:t>РЕШИЛ</w:t>
      </w:r>
      <w:r w:rsidRPr="00BD12CE">
        <w:rPr>
          <w:rFonts w:ascii="Times New Roman" w:hAnsi="Times New Roman" w:cs="Times New Roman"/>
          <w:sz w:val="28"/>
          <w:szCs w:val="28"/>
        </w:rPr>
        <w:t>:</w:t>
      </w:r>
    </w:p>
    <w:p w:rsidR="00172EB3" w:rsidRPr="00BD12CE" w:rsidRDefault="00172EB3" w:rsidP="007B3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872" w:rsidRPr="00172EB3" w:rsidRDefault="007B3872" w:rsidP="00172EB3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2EB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72EB3" w:rsidRPr="00172EB3">
        <w:rPr>
          <w:rFonts w:ascii="Times New Roman" w:hAnsi="Times New Roman" w:cs="Times New Roman"/>
          <w:sz w:val="28"/>
          <w:szCs w:val="28"/>
        </w:rPr>
        <w:t xml:space="preserve">Юрьевского сельсовета </w:t>
      </w:r>
      <w:r w:rsidRPr="00172EB3">
        <w:rPr>
          <w:rFonts w:ascii="Times New Roman" w:hAnsi="Times New Roman" w:cs="Times New Roman"/>
          <w:sz w:val="28"/>
          <w:szCs w:val="28"/>
        </w:rPr>
        <w:t>Боготольского района Красноярского края п</w:t>
      </w:r>
      <w:r w:rsidR="00172EB3" w:rsidRPr="00172EB3">
        <w:rPr>
          <w:rFonts w:ascii="Times New Roman" w:hAnsi="Times New Roman" w:cs="Times New Roman"/>
          <w:sz w:val="28"/>
          <w:szCs w:val="28"/>
        </w:rPr>
        <w:t>ередать</w:t>
      </w:r>
      <w:r w:rsidR="00172EB3">
        <w:rPr>
          <w:rFonts w:ascii="Times New Roman" w:hAnsi="Times New Roman" w:cs="Times New Roman"/>
          <w:sz w:val="28"/>
          <w:szCs w:val="28"/>
        </w:rPr>
        <w:t xml:space="preserve"> А</w:t>
      </w:r>
      <w:r w:rsidRPr="00172EB3">
        <w:rPr>
          <w:rFonts w:ascii="Times New Roman" w:hAnsi="Times New Roman" w:cs="Times New Roman"/>
          <w:sz w:val="28"/>
          <w:szCs w:val="28"/>
        </w:rPr>
        <w:t>дминистраци</w:t>
      </w:r>
      <w:r w:rsidR="00172EB3">
        <w:rPr>
          <w:rFonts w:ascii="Times New Roman" w:hAnsi="Times New Roman" w:cs="Times New Roman"/>
          <w:sz w:val="28"/>
          <w:szCs w:val="28"/>
        </w:rPr>
        <w:t xml:space="preserve">и </w:t>
      </w:r>
      <w:r w:rsidR="00172EB3" w:rsidRPr="00172EB3">
        <w:rPr>
          <w:rFonts w:ascii="Times New Roman" w:hAnsi="Times New Roman" w:cs="Times New Roman"/>
          <w:sz w:val="28"/>
          <w:szCs w:val="28"/>
        </w:rPr>
        <w:t>Боготольского района</w:t>
      </w:r>
      <w:r w:rsidRPr="00172EB3">
        <w:rPr>
          <w:rFonts w:ascii="Times New Roman" w:hAnsi="Times New Roman" w:cs="Times New Roman"/>
          <w:sz w:val="28"/>
          <w:szCs w:val="28"/>
        </w:rPr>
        <w:t xml:space="preserve"> полномочия по решению вопросов</w:t>
      </w:r>
      <w:r w:rsidR="00172EB3">
        <w:rPr>
          <w:rFonts w:ascii="Times New Roman" w:hAnsi="Times New Roman" w:cs="Times New Roman"/>
          <w:sz w:val="28"/>
          <w:szCs w:val="28"/>
        </w:rPr>
        <w:t xml:space="preserve"> </w:t>
      </w:r>
      <w:r w:rsidRPr="00172EB3">
        <w:rPr>
          <w:rFonts w:ascii="Times New Roman" w:hAnsi="Times New Roman" w:cs="Times New Roman"/>
          <w:sz w:val="28"/>
          <w:szCs w:val="28"/>
        </w:rPr>
        <w:t>местного значения согласно приложению, заключить Соглашение сроком действия с 1 января</w:t>
      </w:r>
      <w:r w:rsidR="00CB3BA7" w:rsidRPr="00172EB3">
        <w:rPr>
          <w:rFonts w:ascii="Times New Roman" w:hAnsi="Times New Roman" w:cs="Times New Roman"/>
          <w:sz w:val="28"/>
          <w:szCs w:val="28"/>
        </w:rPr>
        <w:t xml:space="preserve"> 2018 года по 31 декабря 2018</w:t>
      </w:r>
      <w:r w:rsidRPr="00172EB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B3872" w:rsidRPr="00BD12CE" w:rsidRDefault="007B3872" w:rsidP="007B3872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D12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D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Решения возложить на постоянную комиссию по социальн</w:t>
      </w:r>
      <w:r w:rsidR="00B41DB8">
        <w:rPr>
          <w:rFonts w:ascii="Times New Roman" w:eastAsia="Times New Roman" w:hAnsi="Times New Roman" w:cs="Times New Roman"/>
          <w:sz w:val="28"/>
          <w:szCs w:val="28"/>
          <w:lang w:eastAsia="ru-RU"/>
        </w:rPr>
        <w:t>о-правов</w:t>
      </w:r>
      <w:r w:rsidRPr="00BD12CE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вопросам (</w:t>
      </w:r>
      <w:r w:rsidR="00B41D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D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– </w:t>
      </w:r>
      <w:r w:rsidR="00B41D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Болотников Д.Н.</w:t>
      </w:r>
      <w:r w:rsidRPr="00BD12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36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872" w:rsidRPr="00BD12CE" w:rsidRDefault="007B3872" w:rsidP="007B387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12CE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 w:rsidR="00B41DB8">
        <w:rPr>
          <w:rFonts w:ascii="Times New Roman" w:hAnsi="Times New Roman" w:cs="Times New Roman"/>
          <w:sz w:val="28"/>
          <w:szCs w:val="28"/>
        </w:rPr>
        <w:t>общественно-политической газете «Земля боготольская»</w:t>
      </w:r>
      <w:r w:rsidR="00B41DB8" w:rsidRPr="00BD12CE">
        <w:rPr>
          <w:rFonts w:ascii="Times New Roman" w:hAnsi="Times New Roman" w:cs="Times New Roman"/>
          <w:sz w:val="28"/>
          <w:szCs w:val="28"/>
        </w:rPr>
        <w:t xml:space="preserve"> </w:t>
      </w:r>
      <w:r w:rsidRPr="00BD12CE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Боготольского района в сети Интернет </w:t>
      </w:r>
      <w:hyperlink r:id="rId5" w:history="1">
        <w:r w:rsidRPr="00BD12CE">
          <w:rPr>
            <w:rStyle w:val="a5"/>
            <w:rFonts w:ascii="Times New Roman" w:hAnsi="Times New Roman" w:cs="Times New Roman"/>
            <w:sz w:val="28"/>
            <w:szCs w:val="28"/>
          </w:rPr>
          <w:t>www.bogotol-r.ru</w:t>
        </w:r>
      </w:hyperlink>
      <w:r w:rsidRPr="00BD12CE">
        <w:rPr>
          <w:rFonts w:ascii="Times New Roman" w:hAnsi="Times New Roman" w:cs="Times New Roman"/>
          <w:sz w:val="28"/>
          <w:szCs w:val="28"/>
        </w:rPr>
        <w:t>.</w:t>
      </w:r>
    </w:p>
    <w:p w:rsidR="007B3872" w:rsidRPr="00BD12CE" w:rsidRDefault="007B3872" w:rsidP="007B387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12CE">
        <w:rPr>
          <w:rFonts w:ascii="Times New Roman" w:hAnsi="Times New Roman" w:cs="Times New Roman"/>
          <w:sz w:val="28"/>
          <w:szCs w:val="28"/>
        </w:rPr>
        <w:t>4. Решение вступает в силу</w:t>
      </w:r>
      <w:r w:rsidR="00B41DB8">
        <w:rPr>
          <w:rFonts w:ascii="Times New Roman" w:hAnsi="Times New Roman" w:cs="Times New Roman"/>
          <w:sz w:val="28"/>
          <w:szCs w:val="28"/>
        </w:rPr>
        <w:t xml:space="preserve"> в день, следующий за днем его официального опубликования. </w:t>
      </w:r>
    </w:p>
    <w:p w:rsidR="007B3872" w:rsidRDefault="007B3872" w:rsidP="007B387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3"/>
      </w:tblGrid>
      <w:tr w:rsidR="00B41DB8" w:rsidTr="00DD5820">
        <w:tc>
          <w:tcPr>
            <w:tcW w:w="4997" w:type="dxa"/>
          </w:tcPr>
          <w:p w:rsidR="007B3872" w:rsidRDefault="007B3872" w:rsidP="00DD58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872" w:rsidRPr="00D648A6" w:rsidRDefault="00B41DB8" w:rsidP="00DD58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B3872" w:rsidRPr="00D648A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Юрьевского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B3872" w:rsidRPr="00D648A6" w:rsidRDefault="00B41DB8" w:rsidP="00DD58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сельск</w:t>
            </w:r>
            <w:r w:rsidR="007B3872" w:rsidRPr="00D648A6">
              <w:rPr>
                <w:rFonts w:ascii="Times New Roman" w:hAnsi="Times New Roman"/>
                <w:sz w:val="28"/>
                <w:szCs w:val="28"/>
              </w:rPr>
              <w:t>ого Совета депутатов</w:t>
            </w:r>
          </w:p>
          <w:p w:rsidR="007B3872" w:rsidRPr="00D648A6" w:rsidRDefault="007B3872" w:rsidP="00DD58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872" w:rsidRPr="00D648A6" w:rsidRDefault="00B41DB8" w:rsidP="00B41D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7B3872" w:rsidRPr="00D648A6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>Е.Н.Шалудкина</w:t>
            </w:r>
          </w:p>
        </w:tc>
        <w:tc>
          <w:tcPr>
            <w:tcW w:w="4998" w:type="dxa"/>
          </w:tcPr>
          <w:p w:rsidR="007B3872" w:rsidRDefault="007B3872" w:rsidP="00DD58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872" w:rsidRPr="00D648A6" w:rsidRDefault="00B41DB8" w:rsidP="00DD58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7B3872" w:rsidRPr="00D648A6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7B3872" w:rsidRPr="00D648A6" w:rsidRDefault="00B41DB8" w:rsidP="00DD58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Юрьевского сельсовета</w:t>
            </w:r>
          </w:p>
          <w:p w:rsidR="007B3872" w:rsidRPr="00D648A6" w:rsidRDefault="007B3872" w:rsidP="00DD58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872" w:rsidRPr="00D648A6" w:rsidRDefault="007B3872" w:rsidP="00B41D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8A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B41DB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648A6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B41DB8">
              <w:rPr>
                <w:rFonts w:ascii="Times New Roman" w:hAnsi="Times New Roman"/>
                <w:sz w:val="28"/>
                <w:szCs w:val="28"/>
              </w:rPr>
              <w:t>И.М.Леднева</w:t>
            </w:r>
          </w:p>
        </w:tc>
      </w:tr>
    </w:tbl>
    <w:p w:rsidR="007B3872" w:rsidRDefault="007B3872" w:rsidP="007B3872"/>
    <w:p w:rsidR="007B3872" w:rsidRDefault="007B3872" w:rsidP="007B3872"/>
    <w:p w:rsidR="00EF20EF" w:rsidRDefault="00EF20EF" w:rsidP="007B3872"/>
    <w:p w:rsidR="00EF20EF" w:rsidRDefault="00EF20EF" w:rsidP="007B3872"/>
    <w:p w:rsidR="00B41DB8" w:rsidRDefault="00B41DB8" w:rsidP="007B3872"/>
    <w:p w:rsidR="007B3872" w:rsidRDefault="007B3872" w:rsidP="00B41DB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9C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7B3872" w:rsidRDefault="007B3872" w:rsidP="00B41DB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к</w:t>
      </w:r>
      <w:r w:rsidR="00B41D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39C8">
        <w:rPr>
          <w:rFonts w:ascii="Times New Roman" w:eastAsia="Times New Roman" w:hAnsi="Times New Roman"/>
          <w:sz w:val="24"/>
          <w:szCs w:val="24"/>
          <w:lang w:eastAsia="ru-RU"/>
        </w:rPr>
        <w:t>Решению</w:t>
      </w:r>
      <w:r w:rsidR="00B41DB8">
        <w:rPr>
          <w:rFonts w:ascii="Times New Roman" w:eastAsia="Times New Roman" w:hAnsi="Times New Roman"/>
          <w:sz w:val="24"/>
          <w:szCs w:val="24"/>
          <w:lang w:eastAsia="ru-RU"/>
        </w:rPr>
        <w:t xml:space="preserve"> Юрьевского сельского </w:t>
      </w:r>
      <w:r w:rsidRPr="008F7103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7B3872" w:rsidRPr="000A39C8" w:rsidRDefault="007B3872" w:rsidP="00B41DB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от </w:t>
      </w:r>
      <w:r w:rsidR="003641C1">
        <w:rPr>
          <w:rFonts w:ascii="Times New Roman" w:eastAsia="Times New Roman" w:hAnsi="Times New Roman"/>
          <w:sz w:val="24"/>
          <w:szCs w:val="24"/>
          <w:lang w:eastAsia="ru-RU"/>
        </w:rPr>
        <w:t xml:space="preserve">05.12.2017г. </w:t>
      </w:r>
      <w:r w:rsidRPr="000A39C8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641C1">
        <w:rPr>
          <w:rFonts w:ascii="Times New Roman" w:eastAsia="Times New Roman" w:hAnsi="Times New Roman"/>
          <w:sz w:val="24"/>
          <w:szCs w:val="24"/>
          <w:lang w:eastAsia="ru-RU"/>
        </w:rPr>
        <w:t>18-80</w:t>
      </w:r>
    </w:p>
    <w:p w:rsidR="007B3872" w:rsidRDefault="007B3872" w:rsidP="00B41DB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3872" w:rsidRPr="000A39C8" w:rsidRDefault="007B3872" w:rsidP="007B3872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3872" w:rsidRDefault="007B3872" w:rsidP="007B387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</w:p>
    <w:p w:rsidR="007B3872" w:rsidRDefault="007B3872" w:rsidP="007B387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ПОЛНОМОЧИЙ ПО РЕШЕНИЮ ВОПРОСОВ МЕСТНОГО ЗНАЧЕНИЯ</w:t>
      </w:r>
    </w:p>
    <w:p w:rsidR="007B3872" w:rsidRPr="00F72526" w:rsidRDefault="007B3872" w:rsidP="007B387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3872" w:rsidRPr="007B4F74" w:rsidRDefault="007B3872" w:rsidP="007B3872">
      <w:pPr>
        <w:spacing w:after="1" w:line="280" w:lineRule="atLeast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</w:rPr>
        <w:t>Организация в границах поселения электро-, тепл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B91E69">
        <w:rPr>
          <w:rFonts w:ascii="Times New Roman" w:hAnsi="Times New Roman"/>
          <w:sz w:val="28"/>
          <w:szCs w:val="28"/>
        </w:rPr>
        <w:t>: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91E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1E69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proofErr w:type="spellStart"/>
      <w:r w:rsidRPr="00B91E69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B91E69">
        <w:rPr>
          <w:rFonts w:ascii="Times New Roman" w:hAnsi="Times New Roman" w:cs="Times New Roman"/>
          <w:sz w:val="28"/>
          <w:szCs w:val="28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 xml:space="preserve">- координация мероприятий по энергосбережению и повышению энергетической эффективности и </w:t>
      </w:r>
      <w:proofErr w:type="gramStart"/>
      <w:r w:rsidRPr="00B91E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1E69">
        <w:rPr>
          <w:rFonts w:ascii="Times New Roman" w:hAnsi="Times New Roman" w:cs="Times New Roman"/>
          <w:sz w:val="28"/>
          <w:szCs w:val="28"/>
        </w:rPr>
        <w:t xml:space="preserve"> их проведением муниципальными учреждениями, муниципальными унитарными предприятиями;</w:t>
      </w:r>
      <w:bookmarkStart w:id="0" w:name="_GoBack"/>
      <w:bookmarkEnd w:id="0"/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lastRenderedPageBreak/>
        <w:t>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B91E6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91E69">
        <w:rPr>
          <w:rFonts w:ascii="Times New Roman" w:hAnsi="Times New Roman" w:cs="Times New Roman"/>
          <w:sz w:val="28"/>
          <w:szCs w:val="28"/>
        </w:rPr>
        <w:t xml:space="preserve"> готовностью теплоснабжающих организаций, </w:t>
      </w:r>
      <w:proofErr w:type="spellStart"/>
      <w:r w:rsidRPr="00B91E69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B91E69">
        <w:rPr>
          <w:rFonts w:ascii="Times New Roman" w:hAnsi="Times New Roman" w:cs="Times New Roman"/>
          <w:sz w:val="28"/>
          <w:szCs w:val="28"/>
        </w:rPr>
        <w:t xml:space="preserve"> организаций, </w:t>
      </w:r>
      <w:proofErr w:type="spellStart"/>
      <w:r w:rsidRPr="00B91E69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B91E69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443449">
        <w:rPr>
          <w:rFonts w:ascii="Times New Roman" w:hAnsi="Times New Roman" w:cs="Times New Roman"/>
          <w:sz w:val="28"/>
          <w:szCs w:val="28"/>
        </w:rPr>
        <w:t xml:space="preserve">аций, муниципальных учреждений </w:t>
      </w:r>
      <w:r w:rsidRPr="00B91E69">
        <w:rPr>
          <w:rFonts w:ascii="Times New Roman" w:hAnsi="Times New Roman" w:cs="Times New Roman"/>
          <w:sz w:val="28"/>
          <w:szCs w:val="28"/>
        </w:rPr>
        <w:t>к отопительному периоду;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 xml:space="preserve">- организация работы в пределах полномочий по проверке готовности теплоснабжающих организаций, </w:t>
      </w:r>
      <w:proofErr w:type="spellStart"/>
      <w:r w:rsidRPr="00B91E69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B91E69">
        <w:rPr>
          <w:rFonts w:ascii="Times New Roman" w:hAnsi="Times New Roman" w:cs="Times New Roman"/>
          <w:sz w:val="28"/>
          <w:szCs w:val="28"/>
        </w:rPr>
        <w:t xml:space="preserve"> организаций, </w:t>
      </w:r>
      <w:proofErr w:type="spellStart"/>
      <w:r w:rsidRPr="00B91E69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B91E69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443449">
        <w:rPr>
          <w:rFonts w:ascii="Times New Roman" w:hAnsi="Times New Roman" w:cs="Times New Roman"/>
          <w:sz w:val="28"/>
          <w:szCs w:val="28"/>
        </w:rPr>
        <w:t xml:space="preserve">аций, муниципальных учреждений </w:t>
      </w:r>
      <w:r w:rsidRPr="00B91E69">
        <w:rPr>
          <w:rFonts w:ascii="Times New Roman" w:hAnsi="Times New Roman" w:cs="Times New Roman"/>
          <w:sz w:val="28"/>
          <w:szCs w:val="28"/>
        </w:rPr>
        <w:t>к работе в осенне-зимний (отопительный) период;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по проведению капитального ремонта объектов коммунальной инфраструктуры;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по получению субвенции на реализацию временных мер поддержки населения в целях обеспечения доступности коммунальных услуг;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сбор, обработка и систематизация данных в сфере тепл</w:t>
      </w:r>
      <w:proofErr w:type="gramStart"/>
      <w:r w:rsidRPr="00B91E6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1E69">
        <w:rPr>
          <w:rFonts w:ascii="Times New Roman" w:hAnsi="Times New Roman" w:cs="Times New Roman"/>
          <w:sz w:val="28"/>
          <w:szCs w:val="28"/>
        </w:rPr>
        <w:t>, электро-, водоснабжения и водоотведения, передача полученных данных в виде отчетности в министерст</w:t>
      </w:r>
      <w:r w:rsidR="00443449">
        <w:rPr>
          <w:rFonts w:ascii="Times New Roman" w:hAnsi="Times New Roman" w:cs="Times New Roman"/>
          <w:sz w:val="28"/>
          <w:szCs w:val="28"/>
        </w:rPr>
        <w:t xml:space="preserve">ва и службы Красноярского края, </w:t>
      </w:r>
      <w:r w:rsidRPr="00B91E69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развития, органы государственной статистики.</w:t>
      </w:r>
    </w:p>
    <w:p w:rsidR="007B3872" w:rsidRPr="00B91E69" w:rsidRDefault="007B3872" w:rsidP="007B3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872" w:rsidRPr="009851CD" w:rsidRDefault="007B3872" w:rsidP="007B3872">
      <w:pPr>
        <w:pStyle w:val="a6"/>
        <w:spacing w:after="1" w:line="280" w:lineRule="atLeast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2. </w:t>
      </w:r>
      <w:r w:rsidRPr="009851CD">
        <w:rPr>
          <w:rFonts w:ascii="Times New Roman" w:hAnsi="Times New Roman"/>
          <w:sz w:val="28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6" w:history="1">
        <w:r w:rsidRPr="009851CD">
          <w:rPr>
            <w:rFonts w:ascii="Times New Roman" w:hAnsi="Times New Roman"/>
            <w:sz w:val="28"/>
          </w:rPr>
          <w:t>законодательством</w:t>
        </w:r>
      </w:hyperlink>
      <w:r w:rsidRPr="009851CD">
        <w:rPr>
          <w:rFonts w:ascii="Times New Roman" w:hAnsi="Times New Roman"/>
          <w:sz w:val="28"/>
          <w:szCs w:val="28"/>
        </w:rPr>
        <w:t>:</w:t>
      </w:r>
    </w:p>
    <w:p w:rsidR="007B3872" w:rsidRPr="009851CD" w:rsidRDefault="007B3872" w:rsidP="007B3872">
      <w:pPr>
        <w:spacing w:after="1" w:line="28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9851CD">
        <w:rPr>
          <w:rFonts w:ascii="Times New Roman" w:hAnsi="Times New Roman"/>
          <w:sz w:val="28"/>
          <w:szCs w:val="28"/>
        </w:rPr>
        <w:t xml:space="preserve">2.1. Признание граждан </w:t>
      </w:r>
      <w:proofErr w:type="gramStart"/>
      <w:r w:rsidRPr="009851CD">
        <w:rPr>
          <w:rFonts w:ascii="Times New Roman" w:hAnsi="Times New Roman"/>
          <w:sz w:val="28"/>
          <w:szCs w:val="28"/>
        </w:rPr>
        <w:t>малоимущими</w:t>
      </w:r>
      <w:proofErr w:type="gramEnd"/>
      <w:r w:rsidRPr="009851CD">
        <w:rPr>
          <w:rFonts w:ascii="Times New Roman" w:hAnsi="Times New Roman"/>
          <w:sz w:val="28"/>
          <w:szCs w:val="28"/>
        </w:rPr>
        <w:t>: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определение (расчет) стоимости необходимой жилой площади для проживания семьи;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определение имущественной обеспеченности семьи или одиноко проживающего гражданина;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расчет порогового дохода семьи (одиноко проживающего гражданина);</w:t>
      </w:r>
    </w:p>
    <w:p w:rsidR="007B3872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 xml:space="preserve">- подготовка и выдача справки о признании граждан </w:t>
      </w:r>
      <w:proofErr w:type="gramStart"/>
      <w:r w:rsidRPr="00B91E69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лоимущими</w:t>
      </w:r>
      <w:proofErr w:type="gramEnd"/>
      <w:r>
        <w:rPr>
          <w:rFonts w:ascii="Times New Roman" w:hAnsi="Times New Roman" w:cs="Times New Roman"/>
          <w:sz w:val="28"/>
          <w:szCs w:val="28"/>
        </w:rPr>
        <w:t>, либо в отказе в этом.</w:t>
      </w:r>
    </w:p>
    <w:p w:rsidR="007B3872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</w:t>
      </w:r>
      <w:r w:rsidRPr="00B91E69">
        <w:rPr>
          <w:rFonts w:ascii="Times New Roman" w:hAnsi="Times New Roman" w:cs="Times New Roman"/>
          <w:sz w:val="28"/>
          <w:szCs w:val="28"/>
        </w:rPr>
        <w:t>существление муниципального жилищного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3872" w:rsidRDefault="007B3872" w:rsidP="007B3872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CB3BA7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7B3872" w:rsidRDefault="007B3872" w:rsidP="007B3872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CB3BA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Согласование переустройства и перепланировки жилых помещений.</w:t>
      </w:r>
    </w:p>
    <w:p w:rsidR="007B3872" w:rsidRPr="007B4F74" w:rsidRDefault="007B3872" w:rsidP="007B3872">
      <w:pPr>
        <w:spacing w:after="1" w:line="280" w:lineRule="atLeast"/>
        <w:ind w:firstLine="540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/>
          <w:sz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7B4F74">
          <w:rPr>
            <w:rFonts w:ascii="Times New Roman" w:hAnsi="Times New Roman"/>
            <w:sz w:val="28"/>
          </w:rPr>
          <w:t>законодательством</w:t>
        </w:r>
        <w:proofErr w:type="gramEnd"/>
      </w:hyperlink>
      <w:r w:rsidRPr="007B4F74"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>: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1E69">
        <w:rPr>
          <w:rFonts w:ascii="Times New Roman" w:hAnsi="Times New Roman" w:cs="Times New Roman"/>
          <w:sz w:val="28"/>
          <w:szCs w:val="28"/>
        </w:rPr>
        <w:t>существление дорожной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91E69">
        <w:rPr>
          <w:rFonts w:ascii="Times New Roman" w:eastAsia="Calibri" w:hAnsi="Times New Roman" w:cs="Times New Roman"/>
          <w:sz w:val="28"/>
          <w:szCs w:val="28"/>
        </w:rPr>
        <w:t>за исключением деятельности по ремонту и содержанию автомобильных дорог общего пользования местного значения поселений.</w:t>
      </w:r>
    </w:p>
    <w:p w:rsidR="007B3872" w:rsidRPr="00B91E69" w:rsidRDefault="007B3872" w:rsidP="007B3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872" w:rsidRPr="003B4F9A" w:rsidRDefault="007B3872" w:rsidP="007B3872">
      <w:pPr>
        <w:spacing w:after="1" w:line="280" w:lineRule="atLeast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B91E69">
        <w:rPr>
          <w:rFonts w:ascii="Times New Roman" w:hAnsi="Times New Roman"/>
          <w:sz w:val="28"/>
          <w:szCs w:val="28"/>
        </w:rPr>
        <w:t>: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реализация единой политики на территории Боготольского района;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организация сотрудничества</w:t>
      </w:r>
      <w:r w:rsidRPr="00B91E69">
        <w:rPr>
          <w:rFonts w:ascii="Times New Roman" w:hAnsi="Times New Roman" w:cs="Times New Roman"/>
          <w:sz w:val="28"/>
          <w:szCs w:val="28"/>
        </w:rPr>
        <w:t xml:space="preserve"> между поселениями Боготольского района, а также другими муниципальными образованиями;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разработка проектов муниципальных программ;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формирование и обеспечение выполнения планов и предложений по включению в районные, областные и федеральные программы;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контроль над комплектованием учреждений физкультуры и спорта кадрами и повышением квалификации специалистов;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 xml:space="preserve">- организация участия спортсменов и команд в соревнованиях </w:t>
      </w:r>
      <w:r>
        <w:rPr>
          <w:rFonts w:ascii="Times New Roman" w:hAnsi="Times New Roman" w:cs="Times New Roman"/>
          <w:sz w:val="28"/>
          <w:szCs w:val="28"/>
        </w:rPr>
        <w:t>разных уровней;</w:t>
      </w:r>
    </w:p>
    <w:p w:rsidR="007B3872" w:rsidRPr="00B91E69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подготовка и предст</w:t>
      </w:r>
      <w:r>
        <w:rPr>
          <w:rFonts w:ascii="Times New Roman" w:hAnsi="Times New Roman" w:cs="Times New Roman"/>
          <w:sz w:val="28"/>
          <w:szCs w:val="28"/>
        </w:rPr>
        <w:t>авление отчетов и информации в м</w:t>
      </w:r>
      <w:r w:rsidRPr="00B91E69">
        <w:rPr>
          <w:rFonts w:ascii="Times New Roman" w:hAnsi="Times New Roman" w:cs="Times New Roman"/>
          <w:sz w:val="28"/>
          <w:szCs w:val="28"/>
        </w:rPr>
        <w:t xml:space="preserve">инистерство по физической культуре, спорту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B91E69">
        <w:rPr>
          <w:rFonts w:ascii="Times New Roman" w:hAnsi="Times New Roman" w:cs="Times New Roman"/>
          <w:sz w:val="28"/>
          <w:szCs w:val="28"/>
        </w:rPr>
        <w:t>Красноярского края.</w:t>
      </w:r>
    </w:p>
    <w:p w:rsidR="007B3872" w:rsidRPr="00B91E69" w:rsidRDefault="007B3872" w:rsidP="007B3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2656" w:rsidRDefault="007B3872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42656">
        <w:rPr>
          <w:rFonts w:ascii="Times New Roman" w:hAnsi="Times New Roman" w:cs="Times New Roman"/>
          <w:sz w:val="28"/>
          <w:szCs w:val="28"/>
        </w:rPr>
        <w:t xml:space="preserve">. </w:t>
      </w:r>
      <w:r w:rsidR="00942656" w:rsidRPr="00942656">
        <w:rPr>
          <w:rFonts w:ascii="Times New Roman" w:hAnsi="Times New Roman" w:cs="Times New Roman"/>
          <w:sz w:val="28"/>
          <w:szCs w:val="28"/>
        </w:rPr>
        <w:t>Создание условий для организации досуга и обеспечения жителей поселения услугами организаций культуры</w:t>
      </w:r>
      <w:r w:rsidR="00942656">
        <w:rPr>
          <w:rFonts w:ascii="Times New Roman" w:hAnsi="Times New Roman" w:cs="Times New Roman"/>
          <w:sz w:val="28"/>
          <w:szCs w:val="28"/>
        </w:rPr>
        <w:t>:</w:t>
      </w:r>
    </w:p>
    <w:p w:rsidR="00942656" w:rsidRDefault="00942656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культурно-массовых мероприятий;</w:t>
      </w:r>
    </w:p>
    <w:p w:rsidR="007B3872" w:rsidRPr="00942656" w:rsidRDefault="00942656" w:rsidP="007B38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деятельности клубных формирований и формирований самодеятельного народного творчества (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общероссийского отраслевого перечня и муниципального задания учреждения культуры). </w:t>
      </w:r>
    </w:p>
    <w:p w:rsidR="007B3872" w:rsidRPr="00942656" w:rsidRDefault="007B3872" w:rsidP="007B3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5839" w:rsidRPr="00942656" w:rsidRDefault="00035839">
      <w:pPr>
        <w:rPr>
          <w:rFonts w:ascii="Times New Roman" w:eastAsiaTheme="minorHAnsi" w:hAnsi="Times New Roman"/>
          <w:sz w:val="28"/>
          <w:szCs w:val="28"/>
        </w:rPr>
      </w:pPr>
    </w:p>
    <w:sectPr w:rsidR="00035839" w:rsidRPr="00942656" w:rsidSect="009C5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DD0"/>
    <w:rsid w:val="00035839"/>
    <w:rsid w:val="00157650"/>
    <w:rsid w:val="00172EB3"/>
    <w:rsid w:val="002215AA"/>
    <w:rsid w:val="003641C1"/>
    <w:rsid w:val="0036540D"/>
    <w:rsid w:val="00405969"/>
    <w:rsid w:val="0041093D"/>
    <w:rsid w:val="00443449"/>
    <w:rsid w:val="004A6423"/>
    <w:rsid w:val="00502DD0"/>
    <w:rsid w:val="00696189"/>
    <w:rsid w:val="00731B7D"/>
    <w:rsid w:val="007B3872"/>
    <w:rsid w:val="00822B20"/>
    <w:rsid w:val="0083625B"/>
    <w:rsid w:val="0089647F"/>
    <w:rsid w:val="008E6C8E"/>
    <w:rsid w:val="00942656"/>
    <w:rsid w:val="00976DA2"/>
    <w:rsid w:val="009C5C4D"/>
    <w:rsid w:val="00AC3670"/>
    <w:rsid w:val="00AE0931"/>
    <w:rsid w:val="00B41DB8"/>
    <w:rsid w:val="00C32842"/>
    <w:rsid w:val="00CB3BA7"/>
    <w:rsid w:val="00D42DA0"/>
    <w:rsid w:val="00D92B05"/>
    <w:rsid w:val="00DB15BD"/>
    <w:rsid w:val="00E04DF8"/>
    <w:rsid w:val="00E647FA"/>
    <w:rsid w:val="00EF20EF"/>
    <w:rsid w:val="00F316F8"/>
    <w:rsid w:val="00F37D6D"/>
    <w:rsid w:val="00FB3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872"/>
    <w:pPr>
      <w:spacing w:after="0" w:line="240" w:lineRule="auto"/>
    </w:pPr>
  </w:style>
  <w:style w:type="table" w:styleId="a4">
    <w:name w:val="Table Grid"/>
    <w:basedOn w:val="a1"/>
    <w:uiPriority w:val="59"/>
    <w:rsid w:val="007B3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B38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38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87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872"/>
    <w:pPr>
      <w:spacing w:after="0" w:line="240" w:lineRule="auto"/>
    </w:pPr>
  </w:style>
  <w:style w:type="table" w:styleId="a4">
    <w:name w:val="Table Grid"/>
    <w:basedOn w:val="a1"/>
    <w:uiPriority w:val="59"/>
    <w:rsid w:val="007B38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B38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38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8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hyperlink" Target="http://www.bogotol-r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Шалудкина</cp:lastModifiedBy>
  <cp:revision>17</cp:revision>
  <cp:lastPrinted>2017-12-05T02:45:00Z</cp:lastPrinted>
  <dcterms:created xsi:type="dcterms:W3CDTF">2017-11-29T08:32:00Z</dcterms:created>
  <dcterms:modified xsi:type="dcterms:W3CDTF">2017-12-05T03:52:00Z</dcterms:modified>
</cp:coreProperties>
</file>