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53" w:rsidRPr="00052800" w:rsidRDefault="00052800" w:rsidP="00AD6453">
      <w:pPr>
        <w:pStyle w:val="a5"/>
        <w:rPr>
          <w:b w:val="0"/>
          <w:szCs w:val="28"/>
        </w:rPr>
      </w:pPr>
      <w:r w:rsidRPr="00052800">
        <w:rPr>
          <w:b w:val="0"/>
          <w:szCs w:val="28"/>
        </w:rPr>
        <w:t>А</w:t>
      </w:r>
      <w:r w:rsidR="00AD6453" w:rsidRPr="00052800">
        <w:rPr>
          <w:b w:val="0"/>
          <w:szCs w:val="28"/>
        </w:rPr>
        <w:t>дминистрации Чайковского сельсовета</w:t>
      </w:r>
    </w:p>
    <w:p w:rsidR="00AD6453" w:rsidRPr="00052800" w:rsidRDefault="00AD6453" w:rsidP="00AD6453">
      <w:pPr>
        <w:pStyle w:val="a5"/>
        <w:rPr>
          <w:b w:val="0"/>
          <w:szCs w:val="28"/>
        </w:rPr>
      </w:pPr>
      <w:r w:rsidRPr="00052800">
        <w:rPr>
          <w:b w:val="0"/>
          <w:szCs w:val="28"/>
        </w:rPr>
        <w:t xml:space="preserve"> Боготольского района</w:t>
      </w:r>
    </w:p>
    <w:p w:rsidR="00AD6453" w:rsidRPr="00052800" w:rsidRDefault="00AD6453" w:rsidP="00AD6453">
      <w:pPr>
        <w:jc w:val="center"/>
        <w:rPr>
          <w:bCs/>
          <w:sz w:val="28"/>
          <w:szCs w:val="28"/>
        </w:rPr>
      </w:pPr>
      <w:r w:rsidRPr="00052800">
        <w:rPr>
          <w:bCs/>
          <w:sz w:val="28"/>
          <w:szCs w:val="28"/>
        </w:rPr>
        <w:t>Красноярского края</w:t>
      </w:r>
    </w:p>
    <w:p w:rsidR="00AD6453" w:rsidRPr="00052800" w:rsidRDefault="00AD6453" w:rsidP="00AD6453">
      <w:pPr>
        <w:jc w:val="center"/>
        <w:rPr>
          <w:bCs/>
          <w:sz w:val="28"/>
          <w:szCs w:val="28"/>
        </w:rPr>
      </w:pPr>
    </w:p>
    <w:p w:rsidR="00AD6453" w:rsidRPr="00052800" w:rsidRDefault="00AD6453" w:rsidP="00AD6453">
      <w:pPr>
        <w:jc w:val="center"/>
        <w:rPr>
          <w:bCs/>
          <w:sz w:val="28"/>
          <w:szCs w:val="28"/>
        </w:rPr>
      </w:pPr>
    </w:p>
    <w:p w:rsidR="00AD6453" w:rsidRPr="00052800" w:rsidRDefault="00AD6453" w:rsidP="00AD6453">
      <w:pPr>
        <w:jc w:val="center"/>
        <w:rPr>
          <w:bCs/>
          <w:sz w:val="28"/>
          <w:szCs w:val="28"/>
        </w:rPr>
      </w:pPr>
      <w:r w:rsidRPr="00052800">
        <w:rPr>
          <w:bCs/>
          <w:sz w:val="28"/>
          <w:szCs w:val="28"/>
        </w:rPr>
        <w:t>ПОСТАНОВЛЕНИЕ</w:t>
      </w:r>
    </w:p>
    <w:p w:rsidR="00AD6453" w:rsidRPr="007732CB" w:rsidRDefault="00AD6453" w:rsidP="00AD6453">
      <w:pPr>
        <w:rPr>
          <w:b/>
          <w:bCs/>
          <w:sz w:val="28"/>
          <w:szCs w:val="28"/>
        </w:rPr>
      </w:pPr>
    </w:p>
    <w:p w:rsidR="00AD6453" w:rsidRPr="00D2509E" w:rsidRDefault="00AD6453" w:rsidP="00AD6453">
      <w:pPr>
        <w:jc w:val="center"/>
        <w:rPr>
          <w:bCs/>
        </w:rPr>
      </w:pPr>
      <w:r>
        <w:rPr>
          <w:bCs/>
        </w:rPr>
        <w:t>пос. Чайковский</w:t>
      </w:r>
    </w:p>
    <w:p w:rsidR="00AD6453" w:rsidRPr="00015629" w:rsidRDefault="00AD6453" w:rsidP="00AD6453">
      <w:pPr>
        <w:jc w:val="both"/>
      </w:pPr>
      <w:r>
        <w:t>« 23</w:t>
      </w:r>
      <w:r w:rsidRPr="00D2509E">
        <w:t xml:space="preserve"> »    </w:t>
      </w:r>
      <w:r>
        <w:t xml:space="preserve">мая     </w:t>
      </w:r>
      <w:r w:rsidRPr="00D2509E">
        <w:t xml:space="preserve">  2012 года</w:t>
      </w:r>
      <w:r w:rsidRPr="00D2509E">
        <w:tab/>
      </w:r>
      <w:r w:rsidRPr="00D2509E">
        <w:tab/>
      </w:r>
      <w:r>
        <w:t xml:space="preserve">     </w:t>
      </w:r>
      <w:r w:rsidRPr="00D2509E">
        <w:tab/>
      </w:r>
      <w:r w:rsidRPr="00D2509E">
        <w:tab/>
        <w:t xml:space="preserve">  </w:t>
      </w:r>
      <w:r>
        <w:t xml:space="preserve">                                   </w:t>
      </w:r>
      <w:r>
        <w:tab/>
        <w:t xml:space="preserve">               № 19</w:t>
      </w:r>
    </w:p>
    <w:p w:rsidR="00AD6453" w:rsidRDefault="00AD6453" w:rsidP="00AD6453">
      <w:pPr>
        <w:tabs>
          <w:tab w:val="left" w:pos="3420"/>
        </w:tabs>
      </w:pPr>
    </w:p>
    <w:p w:rsidR="00AD6453" w:rsidRDefault="00AD6453" w:rsidP="00AD6453">
      <w:pPr>
        <w:ind w:right="5395"/>
        <w:jc w:val="both"/>
      </w:pPr>
    </w:p>
    <w:p w:rsidR="00AD6453" w:rsidRDefault="00AD6453" w:rsidP="00AD6453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AD6453" w:rsidTr="00342BF8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D6453" w:rsidRDefault="00AD6453" w:rsidP="00342BF8">
            <w:pPr>
              <w:ind w:right="-6"/>
              <w:jc w:val="both"/>
            </w:pPr>
            <w:r>
      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 учреждений культуры</w:t>
            </w:r>
          </w:p>
        </w:tc>
      </w:tr>
    </w:tbl>
    <w:p w:rsidR="00AD6453" w:rsidRDefault="00AD6453" w:rsidP="00AD6453">
      <w:pPr>
        <w:autoSpaceDE w:val="0"/>
        <w:autoSpaceDN w:val="0"/>
        <w:adjustRightInd w:val="0"/>
        <w:ind w:firstLine="540"/>
        <w:jc w:val="both"/>
        <w:outlineLvl w:val="0"/>
      </w:pPr>
    </w:p>
    <w:p w:rsidR="00AD6453" w:rsidRDefault="00AD6453" w:rsidP="00AD6453">
      <w:pPr>
        <w:autoSpaceDE w:val="0"/>
        <w:autoSpaceDN w:val="0"/>
        <w:adjustRightInd w:val="0"/>
        <w:ind w:firstLine="540"/>
        <w:jc w:val="both"/>
        <w:outlineLvl w:val="0"/>
      </w:pP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  <w:r>
        <w:tab/>
      </w:r>
      <w:proofErr w:type="gramStart"/>
      <w:r w:rsidRPr="008334F7">
        <w:t>В соответствии</w:t>
      </w:r>
      <w:r>
        <w:t xml:space="preserve"> со</w:t>
      </w:r>
      <w:r w:rsidRPr="00852726">
        <w:t xml:space="preserve"> </w:t>
      </w:r>
      <w:r w:rsidRPr="008334F7">
        <w:t xml:space="preserve">статьей </w:t>
      </w:r>
      <w:r w:rsidR="00D43CD6">
        <w:t>14</w:t>
      </w:r>
      <w:r w:rsidRPr="008334F7">
        <w:t xml:space="preserve"> Фед</w:t>
      </w:r>
      <w:r>
        <w:t>ерального закона от 06.10.2003 № 131-ФЗ                    «</w:t>
      </w:r>
      <w:r w:rsidRPr="008334F7">
        <w:t>Об общих принципах организации местного самоупра</w:t>
      </w:r>
      <w:r>
        <w:t>вления в Российской Федерации», Приказом министерства культуры Красноярского края от 08.12.2009 № 136 «Об утверждении видов, условий, размера и порядка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учреждений культуры и образования, подведомственных министерству культуры Красноярского</w:t>
      </w:r>
      <w:proofErr w:type="gramEnd"/>
      <w:r>
        <w:t xml:space="preserve"> края»</w:t>
      </w:r>
      <w:r w:rsidRPr="008334F7">
        <w:t xml:space="preserve">, </w:t>
      </w:r>
      <w:r>
        <w:t xml:space="preserve"> Решением </w:t>
      </w:r>
      <w:r w:rsidRPr="00AD6453">
        <w:t xml:space="preserve">Чайковского сельского  Совета депутатов от 23.05.2012 №   </w:t>
      </w:r>
      <w:r>
        <w:t>25-58</w:t>
      </w:r>
      <w:r w:rsidRPr="008721A7">
        <w:t>«Об утверждении Положения о новой</w:t>
      </w:r>
      <w:r>
        <w:t xml:space="preserve"> системе </w:t>
      </w:r>
      <w:proofErr w:type="gramStart"/>
      <w:r>
        <w:t>оплаты труда работников муниципальных бюджетных учреждений культуры Чайковского</w:t>
      </w:r>
      <w:proofErr w:type="gramEnd"/>
      <w:r>
        <w:t xml:space="preserve"> сельсовета, участвующих в проведении эксперимента по введению новой системы оплаты труда в соответствии с Постановлением Правительства  Красноярского края от 19.11.2009 № 586-п»,  </w:t>
      </w:r>
      <w:r w:rsidRPr="00AD6453">
        <w:t>руководствуясь статьей 29 Устава Чайковского сельсовета,</w:t>
      </w: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  <w:r>
        <w:t>ПОСТАНОВЛЯЮ:</w:t>
      </w:r>
    </w:p>
    <w:p w:rsidR="00544658" w:rsidRDefault="00544658" w:rsidP="00AD6453">
      <w:pPr>
        <w:autoSpaceDE w:val="0"/>
        <w:autoSpaceDN w:val="0"/>
        <w:adjustRightInd w:val="0"/>
        <w:jc w:val="both"/>
        <w:outlineLvl w:val="0"/>
      </w:pP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  <w:r>
        <w:tab/>
        <w:t xml:space="preserve">1. </w:t>
      </w:r>
      <w:r w:rsidRPr="008334F7">
        <w:t>Утве</w:t>
      </w:r>
      <w:r>
        <w:t xml:space="preserve">рдить  виды, условия, размер и порядок выплат стимулирующего </w:t>
      </w:r>
      <w:proofErr w:type="gramStart"/>
      <w:r>
        <w:t>характера</w:t>
      </w:r>
      <w:proofErr w:type="gramEnd"/>
      <w:r>
        <w:t xml:space="preserve"> в том числе критерии оценки результативности и качества труда работников муниципальных бюджетных учреждений культуры, </w:t>
      </w:r>
      <w:r w:rsidRPr="008334F7">
        <w:t>согласно приложению.</w:t>
      </w:r>
    </w:p>
    <w:p w:rsidR="00AD6453" w:rsidRDefault="00AD6453" w:rsidP="00AD6453">
      <w:pPr>
        <w:jc w:val="both"/>
      </w:pP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  <w:r>
        <w:tab/>
        <w:t xml:space="preserve">2. </w:t>
      </w:r>
      <w:r w:rsidRPr="008334F7">
        <w:t>Контроль исполн</w:t>
      </w:r>
      <w:r>
        <w:t xml:space="preserve">ения постановления возложить </w:t>
      </w:r>
      <w:r w:rsidRPr="00AD6453">
        <w:t xml:space="preserve">на </w:t>
      </w:r>
      <w:r>
        <w:t>постоянную комиссию по бюджету, финансам, налогам и сборам.</w:t>
      </w:r>
    </w:p>
    <w:p w:rsidR="00AD6453" w:rsidRDefault="00AD6453" w:rsidP="00AD6453">
      <w:pPr>
        <w:jc w:val="both"/>
      </w:pPr>
    </w:p>
    <w:p w:rsidR="00544658" w:rsidRDefault="00AD6453" w:rsidP="00AD6453">
      <w:pPr>
        <w:jc w:val="both"/>
      </w:pPr>
      <w:r>
        <w:tab/>
        <w:t>3</w:t>
      </w:r>
      <w:r w:rsidRPr="00B71FA2">
        <w:t>. Опубл</w:t>
      </w:r>
      <w:r>
        <w:t>иковать постановление в газете «Земля Боготольская</w:t>
      </w:r>
      <w:r w:rsidRPr="00B71FA2">
        <w:t xml:space="preserve">» и </w:t>
      </w:r>
      <w:proofErr w:type="gramStart"/>
      <w:r w:rsidRPr="00B71FA2">
        <w:t>разместить его</w:t>
      </w:r>
      <w:proofErr w:type="gramEnd"/>
      <w:r w:rsidRPr="00B71FA2">
        <w:t xml:space="preserve">                     на сайте </w:t>
      </w:r>
      <w:hyperlink r:id="rId5" w:history="1">
        <w:r w:rsidR="00544658" w:rsidRPr="007B3CC5">
          <w:rPr>
            <w:rStyle w:val="a3"/>
            <w:lang w:val="en-US"/>
          </w:rPr>
          <w:t>http</w:t>
        </w:r>
        <w:r w:rsidR="00544658" w:rsidRPr="007B3CC5">
          <w:rPr>
            <w:rStyle w:val="a3"/>
          </w:rPr>
          <w:t>://</w:t>
        </w:r>
        <w:r w:rsidR="00544658" w:rsidRPr="007B3CC5">
          <w:rPr>
            <w:rStyle w:val="a3"/>
            <w:lang w:val="en-US"/>
          </w:rPr>
          <w:t>www</w:t>
        </w:r>
        <w:r w:rsidR="00544658" w:rsidRPr="007B3CC5">
          <w:rPr>
            <w:rStyle w:val="a3"/>
          </w:rPr>
          <w:t>.bogotol-r.ru</w:t>
        </w:r>
      </w:hyperlink>
      <w:r w:rsidR="00544658">
        <w:t>.</w:t>
      </w:r>
    </w:p>
    <w:p w:rsidR="00AD6453" w:rsidRPr="00F062FD" w:rsidRDefault="00AD6453" w:rsidP="00AD6453">
      <w:pPr>
        <w:jc w:val="both"/>
      </w:pPr>
      <w:r w:rsidRPr="00F062FD">
        <w:t xml:space="preserve">  .</w:t>
      </w:r>
    </w:p>
    <w:p w:rsidR="00AD6453" w:rsidRDefault="00AD6453" w:rsidP="00AD6453">
      <w:pPr>
        <w:jc w:val="both"/>
      </w:pPr>
      <w:r>
        <w:tab/>
        <w:t xml:space="preserve">4. </w:t>
      </w:r>
      <w:r w:rsidRPr="00B71FA2">
        <w:t>Постановление вступает в силу в день, следующий за днем</w:t>
      </w:r>
      <w:r>
        <w:t xml:space="preserve"> его официального опубликования, </w:t>
      </w:r>
      <w:r w:rsidRPr="004114A8">
        <w:t xml:space="preserve">и </w:t>
      </w:r>
      <w:r>
        <w:t>распространяет свое действие на правоотношения, возникшие</w:t>
      </w:r>
      <w:r w:rsidRPr="004114A8">
        <w:t xml:space="preserve"> </w:t>
      </w:r>
      <w:r>
        <w:t xml:space="preserve">                     с 1 июля 2012</w:t>
      </w:r>
      <w:r w:rsidRPr="004114A8">
        <w:t xml:space="preserve"> </w:t>
      </w:r>
      <w:r>
        <w:t>года.</w:t>
      </w:r>
    </w:p>
    <w:p w:rsidR="00AD6453" w:rsidRDefault="00AD6453" w:rsidP="00AD6453">
      <w:pPr>
        <w:jc w:val="both"/>
      </w:pPr>
    </w:p>
    <w:p w:rsidR="00AD6453" w:rsidRDefault="00AD6453" w:rsidP="00AD6453">
      <w:pPr>
        <w:jc w:val="both"/>
      </w:pPr>
    </w:p>
    <w:p w:rsidR="00AD6453" w:rsidRDefault="00AD6453" w:rsidP="00AD6453">
      <w:pPr>
        <w:jc w:val="both"/>
      </w:pPr>
      <w:r w:rsidRPr="00AD6453">
        <w:t>Глава  Администрации</w:t>
      </w:r>
      <w:r>
        <w:t>:</w:t>
      </w:r>
      <w:r w:rsidRPr="00AD6453">
        <w:t xml:space="preserve">                                         </w:t>
      </w:r>
      <w:r>
        <w:t xml:space="preserve">                   </w:t>
      </w:r>
      <w:r w:rsidRPr="00AD6453">
        <w:t xml:space="preserve">              </w:t>
      </w:r>
      <w:r>
        <w:t xml:space="preserve">     </w:t>
      </w:r>
      <w:r w:rsidRPr="00AD6453">
        <w:t xml:space="preserve">            </w:t>
      </w:r>
      <w:r>
        <w:t>В. С. Синяков</w:t>
      </w:r>
    </w:p>
    <w:p w:rsidR="00AD6453" w:rsidRDefault="00AD6453" w:rsidP="00AD6453">
      <w:pPr>
        <w:jc w:val="both"/>
      </w:pPr>
    </w:p>
    <w:p w:rsidR="00AD6453" w:rsidRPr="00F539BA" w:rsidRDefault="00AD6453" w:rsidP="00AD6453">
      <w:pPr>
        <w:jc w:val="right"/>
        <w:rPr>
          <w:rFonts w:eastAsia="Calibri"/>
        </w:rPr>
      </w:pPr>
      <w:r w:rsidRPr="00F539BA">
        <w:rPr>
          <w:rFonts w:eastAsia="Calibri"/>
        </w:rPr>
        <w:lastRenderedPageBreak/>
        <w:t>Приложение</w:t>
      </w:r>
      <w:r w:rsidRPr="00F539BA">
        <w:t xml:space="preserve">   </w:t>
      </w:r>
      <w:r w:rsidRPr="00F539BA">
        <w:rPr>
          <w:rFonts w:eastAsia="Calibri"/>
        </w:rPr>
        <w:t xml:space="preserve"> </w:t>
      </w:r>
    </w:p>
    <w:p w:rsidR="00AD6453" w:rsidRPr="00F539BA" w:rsidRDefault="00AD6453" w:rsidP="00AD645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D6453" w:rsidRPr="00F539BA" w:rsidRDefault="00AD6453" w:rsidP="00AD6453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ВИДЫ, УСЛОВИЯ, РАЗМЕР И ПОРЯДОК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</w:t>
      </w:r>
    </w:p>
    <w:p w:rsidR="00AD6453" w:rsidRPr="00F539BA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6453" w:rsidRPr="00F539BA" w:rsidRDefault="00AD6453" w:rsidP="00AD645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9B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 Настоящие виды, условия, размер и порядок выплат стимулирующего характера, в том числе критерии оценки результативности и качества труда раб</w:t>
      </w:r>
      <w:r>
        <w:rPr>
          <w:rFonts w:ascii="Times New Roman" w:hAnsi="Times New Roman" w:cs="Times New Roman"/>
          <w:sz w:val="24"/>
          <w:szCs w:val="24"/>
        </w:rPr>
        <w:t xml:space="preserve">отников муниципальных бюджетных </w:t>
      </w:r>
      <w:r w:rsidRPr="002D4DF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чреждений культуры,</w:t>
      </w:r>
      <w:r w:rsidRPr="002D4DF2">
        <w:rPr>
          <w:rFonts w:ascii="Times New Roman" w:hAnsi="Times New Roman" w:cs="Times New Roman"/>
          <w:sz w:val="24"/>
          <w:szCs w:val="24"/>
        </w:rPr>
        <w:t xml:space="preserve"> (далее - Порядок), регулируют отношения, возникающие</w:t>
      </w:r>
      <w:r>
        <w:rPr>
          <w:rFonts w:ascii="Times New Roman" w:hAnsi="Times New Roman" w:cs="Times New Roman"/>
          <w:sz w:val="24"/>
          <w:szCs w:val="24"/>
        </w:rPr>
        <w:t xml:space="preserve"> между муниципальными бюджетными </w:t>
      </w:r>
      <w:r w:rsidRPr="002D4DF2">
        <w:rPr>
          <w:rFonts w:ascii="Times New Roman" w:hAnsi="Times New Roman" w:cs="Times New Roman"/>
          <w:sz w:val="24"/>
          <w:szCs w:val="24"/>
        </w:rPr>
        <w:t>учр</w:t>
      </w:r>
      <w:r>
        <w:rPr>
          <w:rFonts w:ascii="Times New Roman" w:hAnsi="Times New Roman" w:cs="Times New Roman"/>
          <w:sz w:val="24"/>
          <w:szCs w:val="24"/>
        </w:rPr>
        <w:t>еждениями культуры,</w:t>
      </w:r>
      <w:r w:rsidRPr="002D4DF2">
        <w:rPr>
          <w:rFonts w:ascii="Times New Roman" w:hAnsi="Times New Roman" w:cs="Times New Roman"/>
          <w:sz w:val="24"/>
          <w:szCs w:val="24"/>
        </w:rPr>
        <w:t xml:space="preserve"> (далее по тексту - учреждения), и их работниками в связи с предоставлением последним стимулирующих выплат.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Выплаты стимулирующего характера работникам учреждений предоставляются в соответствии с действующим трудовым законодательством и настоящим Порядком.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Действие настоящего Порядка распространяется на всех работников учреждений, за исключением руководителей учреждений, их заместителей и главных бухгалтеров.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2. Работникам учреждений </w:t>
      </w:r>
      <w:r>
        <w:rPr>
          <w:rFonts w:ascii="Times New Roman" w:hAnsi="Times New Roman" w:cs="Times New Roman"/>
          <w:sz w:val="24"/>
          <w:szCs w:val="24"/>
        </w:rPr>
        <w:t>могут устанавливаться</w:t>
      </w:r>
      <w:r w:rsidRPr="002D4DF2">
        <w:rPr>
          <w:rFonts w:ascii="Times New Roman" w:hAnsi="Times New Roman" w:cs="Times New Roman"/>
          <w:sz w:val="24"/>
          <w:szCs w:val="24"/>
        </w:rPr>
        <w:t xml:space="preserve"> следующие виды выплат стимулирующего характера: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2.1. Выплаты за важность выполняемой работы, степень самостоятельности и ответственности при выполнении поставленных задач.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2.2. Выплаты за интенсивность и высокие результаты работы.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2.3. Выплаты за качество выполняемых работ.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2.4. Персональные выплаты: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за квалификационную категорию;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за опыт работы;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за сложность, напряженность и особый режим работы;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 целях повышения уровня оплаты труда молодым специалистам;</w:t>
      </w: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 целях обеспечения заработной платы работника на уровне размера минимальной заработной платы, уст</w:t>
      </w:r>
      <w:r>
        <w:rPr>
          <w:rFonts w:ascii="Times New Roman" w:hAnsi="Times New Roman" w:cs="Times New Roman"/>
          <w:sz w:val="24"/>
          <w:szCs w:val="24"/>
        </w:rPr>
        <w:t>ановленного в Красноярском крае;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ourier New"/>
        </w:rPr>
        <w:t xml:space="preserve">    </w:t>
      </w:r>
      <w:r w:rsidRPr="002402F3">
        <w:rPr>
          <w:rFonts w:ascii="Times New Roman" w:hAnsi="Times New Roman" w:cs="Times New Roman"/>
          <w:sz w:val="24"/>
          <w:szCs w:val="24"/>
        </w:rPr>
        <w:t>в     целях    обеспечения    региональной    выплаты,    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2402F3">
          <w:rPr>
            <w:rFonts w:ascii="Times New Roman" w:hAnsi="Times New Roman" w:cs="Times New Roman"/>
            <w:sz w:val="24"/>
            <w:szCs w:val="24"/>
          </w:rPr>
          <w:t>пунктом 2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2402F3">
          <w:rPr>
            <w:rFonts w:ascii="Times New Roman" w:hAnsi="Times New Roman" w:cs="Times New Roman"/>
            <w:sz w:val="24"/>
            <w:szCs w:val="24"/>
          </w:rPr>
          <w:t xml:space="preserve">  статьи 4</w:t>
        </w:r>
      </w:hyperlink>
      <w:r w:rsidRPr="002402F3">
        <w:rPr>
          <w:rFonts w:ascii="Times New Roman" w:hAnsi="Times New Roman" w:cs="Times New Roman"/>
          <w:sz w:val="24"/>
          <w:szCs w:val="24"/>
        </w:rPr>
        <w:t xml:space="preserve">  Закона края от 29.10.2009 N 9-3864 "О  новых  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2F3">
        <w:rPr>
          <w:rFonts w:ascii="Times New Roman" w:hAnsi="Times New Roman" w:cs="Times New Roman"/>
          <w:sz w:val="24"/>
          <w:szCs w:val="24"/>
        </w:rPr>
        <w:t>оплаты  труда  работников  краевых  государственных  бюджетных  и  казенных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2F3">
        <w:rPr>
          <w:rFonts w:ascii="Times New Roman" w:hAnsi="Times New Roman" w:cs="Times New Roman"/>
          <w:sz w:val="24"/>
          <w:szCs w:val="24"/>
        </w:rPr>
        <w:t>учреждений".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2.5. Выплаты по итогам работы.</w:t>
      </w:r>
    </w:p>
    <w:p w:rsidR="00AD6453" w:rsidRDefault="00AD6453" w:rsidP="00AD6453">
      <w:pPr>
        <w:autoSpaceDE w:val="0"/>
        <w:autoSpaceDN w:val="0"/>
        <w:adjustRightInd w:val="0"/>
        <w:ind w:firstLine="540"/>
        <w:jc w:val="both"/>
        <w:outlineLvl w:val="1"/>
        <w:rPr>
          <w:lang w:bidi="ml"/>
        </w:rPr>
      </w:pPr>
      <w:r w:rsidRPr="002D4DF2">
        <w:t xml:space="preserve">2.6. </w:t>
      </w:r>
      <w:r>
        <w:t>Установление выплат стимулирующего характера осуществляется по решению руководителя учреждения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 работников: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учреждения, работникам, подчине</w:t>
      </w:r>
      <w:r>
        <w:rPr>
          <w:rFonts w:ascii="Times New Roman" w:hAnsi="Times New Roman" w:cs="Times New Roman"/>
          <w:sz w:val="24"/>
          <w:szCs w:val="24"/>
        </w:rPr>
        <w:t>нным заместителям руководителей</w:t>
      </w:r>
      <w:r w:rsidRPr="002D4DF2">
        <w:rPr>
          <w:rFonts w:ascii="Times New Roman" w:hAnsi="Times New Roman" w:cs="Times New Roman"/>
          <w:sz w:val="24"/>
          <w:szCs w:val="24"/>
        </w:rPr>
        <w:t xml:space="preserve"> - по представлению заместителей руководителя учреждения;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остальным работникам, занятым в структ</w:t>
      </w:r>
      <w:r>
        <w:rPr>
          <w:rFonts w:ascii="Times New Roman" w:hAnsi="Times New Roman" w:cs="Times New Roman"/>
          <w:sz w:val="24"/>
          <w:szCs w:val="24"/>
        </w:rPr>
        <w:t>урных подразделениях учреждения</w:t>
      </w:r>
      <w:r w:rsidRPr="002D4DF2">
        <w:rPr>
          <w:rFonts w:ascii="Times New Roman" w:hAnsi="Times New Roman" w:cs="Times New Roman"/>
          <w:sz w:val="24"/>
          <w:szCs w:val="24"/>
        </w:rPr>
        <w:t xml:space="preserve"> - на основании представления руководителей соответствующих структурных подразделений учреждения.</w:t>
      </w:r>
    </w:p>
    <w:p w:rsidR="00AD6453" w:rsidRPr="00596E81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 xml:space="preserve">Виды выплат стимулирующего характера, размеры и условия их осуществления устанавливаются </w:t>
      </w:r>
      <w:r w:rsidRPr="00596E81">
        <w:rPr>
          <w:rFonts w:ascii="Times New Roman" w:hAnsi="Times New Roman" w:cs="Times New Roman"/>
          <w:sz w:val="24"/>
          <w:szCs w:val="24"/>
        </w:rPr>
        <w:t>коллективными договорами, соглашениями, локальными нормативными актами, принятыми с учетом мнения выборного органа первичной профсоюзной организации, в соответствии с трудовым законодательством и иными нормативными правовыми актами, содержащими нормы трудового права.</w:t>
      </w:r>
      <w:proofErr w:type="gramEnd"/>
    </w:p>
    <w:p w:rsidR="00AD6453" w:rsidRPr="00596E81" w:rsidRDefault="00AD6453" w:rsidP="00AD6453">
      <w:pPr>
        <w:autoSpaceDE w:val="0"/>
        <w:autoSpaceDN w:val="0"/>
        <w:adjustRightInd w:val="0"/>
        <w:ind w:firstLine="720"/>
        <w:jc w:val="both"/>
        <w:outlineLvl w:val="0"/>
        <w:rPr>
          <w:lang w:bidi="ml"/>
        </w:rPr>
      </w:pPr>
      <w:r w:rsidRPr="00596E81">
        <w:rPr>
          <w:lang w:bidi="ml"/>
        </w:rPr>
        <w:lastRenderedPageBreak/>
        <w:t>4. В учреждении применяется балльная оценка при установлении выплат стимулирующего характера, за исключением персональных выплат</w:t>
      </w:r>
      <w:r>
        <w:rPr>
          <w:lang w:bidi="ml"/>
        </w:rPr>
        <w:t xml:space="preserve"> и выплат по итогам работы</w:t>
      </w:r>
      <w:r w:rsidRPr="00596E81">
        <w:rPr>
          <w:lang w:bidi="ml"/>
        </w:rPr>
        <w:t>.</w:t>
      </w:r>
    </w:p>
    <w:p w:rsidR="00AD6453" w:rsidRPr="00AD6453" w:rsidRDefault="00AD6453" w:rsidP="00AD6453">
      <w:pPr>
        <w:autoSpaceDE w:val="0"/>
        <w:autoSpaceDN w:val="0"/>
        <w:adjustRightInd w:val="0"/>
        <w:ind w:firstLine="720"/>
        <w:jc w:val="both"/>
        <w:outlineLvl w:val="0"/>
        <w:rPr>
          <w:lang w:bidi="ml"/>
        </w:rPr>
      </w:pPr>
      <w:r w:rsidRPr="00596E81">
        <w:rPr>
          <w:lang w:bidi="ml"/>
        </w:rPr>
        <w:t>Размер выплаты, осуществляемой конкретному работнику учреж</w:t>
      </w:r>
      <w:r>
        <w:rPr>
          <w:lang w:bidi="ml"/>
        </w:rPr>
        <w:t>дения, определяется по формуле:</w:t>
      </w:r>
    </w:p>
    <w:p w:rsidR="00AD6453" w:rsidRPr="00596E81" w:rsidRDefault="00AD6453" w:rsidP="00AD6453">
      <w:pPr>
        <w:pStyle w:val="ConsPlusNonformat"/>
        <w:jc w:val="center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С = С</w:t>
      </w:r>
      <w:proofErr w:type="gramStart"/>
      <w:r w:rsidRPr="00596E81">
        <w:rPr>
          <w:rFonts w:ascii="Times New Roman" w:hAnsi="Times New Roman" w:cs="Courier New"/>
          <w:sz w:val="24"/>
          <w:szCs w:val="24"/>
          <w:vertAlign w:val="subscript"/>
        </w:rPr>
        <w:t>1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 балла</w:t>
      </w:r>
      <w:r w:rsidRPr="00596E81">
        <w:rPr>
          <w:rFonts w:ascii="Times New Roman" w:hAnsi="Times New Roman" w:cs="Courier New"/>
          <w:sz w:val="24"/>
          <w:szCs w:val="24"/>
        </w:rPr>
        <w:t xml:space="preserve">  x  Б</w:t>
      </w:r>
      <w:r w:rsidRPr="00596E81">
        <w:rPr>
          <w:rFonts w:ascii="Times New Roman" w:hAnsi="Times New Roman" w:cs="Courier New"/>
          <w:sz w:val="24"/>
          <w:szCs w:val="24"/>
          <w:vertAlign w:val="subscript"/>
          <w:lang w:val="en-US"/>
        </w:rPr>
        <w:t>i</w:t>
      </w:r>
      <w:r w:rsidRPr="00596E81">
        <w:rPr>
          <w:rFonts w:ascii="Times New Roman" w:hAnsi="Times New Roman" w:cs="Courier New"/>
          <w:sz w:val="24"/>
          <w:szCs w:val="24"/>
        </w:rPr>
        <w:t xml:space="preserve"> ,</w:t>
      </w:r>
    </w:p>
    <w:p w:rsidR="00AD6453" w:rsidRPr="00596E81" w:rsidRDefault="00AD6453" w:rsidP="00AD6453">
      <w:pPr>
        <w:pStyle w:val="ConsPlusNonformat"/>
        <w:ind w:firstLine="720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где: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С  –  размер выплаты, осуществляемой конкретному работнику учреждения в плановом квартале;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С</w:t>
      </w:r>
      <w:proofErr w:type="gramStart"/>
      <w:r w:rsidRPr="00596E81">
        <w:rPr>
          <w:rFonts w:ascii="Times New Roman" w:hAnsi="Times New Roman" w:cs="Courier New"/>
          <w:sz w:val="24"/>
          <w:szCs w:val="24"/>
          <w:vertAlign w:val="subscript"/>
        </w:rPr>
        <w:t>1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 балла</w:t>
      </w:r>
      <w:r w:rsidRPr="00596E81">
        <w:rPr>
          <w:rFonts w:ascii="Times New Roman" w:hAnsi="Times New Roman" w:cs="Courier New"/>
          <w:sz w:val="24"/>
          <w:szCs w:val="24"/>
        </w:rPr>
        <w:t xml:space="preserve"> – стоимость 1 балла для определения размеров стимулирующих выплат на плановый квартал;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596E81">
        <w:rPr>
          <w:rFonts w:ascii="Times New Roman" w:hAnsi="Times New Roman" w:cs="Courier New"/>
          <w:sz w:val="24"/>
          <w:szCs w:val="24"/>
        </w:rPr>
        <w:t>Б</w:t>
      </w:r>
      <w:proofErr w:type="gramStart"/>
      <w:r w:rsidRPr="00596E81">
        <w:rPr>
          <w:rFonts w:ascii="Times New Roman" w:hAnsi="Times New Roman" w:cs="Courier New"/>
          <w:sz w:val="24"/>
          <w:szCs w:val="24"/>
          <w:vertAlign w:val="subscript"/>
        </w:rPr>
        <w:t>i</w:t>
      </w:r>
      <w:proofErr w:type="spellEnd"/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 </w:t>
      </w:r>
      <w:r w:rsidRPr="00596E81">
        <w:rPr>
          <w:rFonts w:ascii="Times New Roman" w:hAnsi="Times New Roman" w:cs="Courier New"/>
          <w:sz w:val="24"/>
          <w:szCs w:val="24"/>
        </w:rPr>
        <w:t xml:space="preserve"> –  количество  баллов по результатам  оценки  труда i-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го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работника учреждения,  исчисленное  в  суммовом  выражении  по  показателям оценки за отчетный пе</w:t>
      </w:r>
      <w:r>
        <w:rPr>
          <w:rFonts w:ascii="Times New Roman" w:hAnsi="Times New Roman" w:cs="Courier New"/>
          <w:sz w:val="24"/>
          <w:szCs w:val="24"/>
        </w:rPr>
        <w:t>риод (год, полугодие, квартал).</w:t>
      </w:r>
    </w:p>
    <w:p w:rsidR="00AD6453" w:rsidRPr="00596E81" w:rsidRDefault="00AD6453" w:rsidP="00AD6453">
      <w:pPr>
        <w:pStyle w:val="ConsPlusNonformat"/>
        <w:ind w:firstLine="720"/>
        <w:jc w:val="center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 xml:space="preserve">                                       i = n</w:t>
      </w:r>
    </w:p>
    <w:p w:rsidR="00AD6453" w:rsidRPr="00596E81" w:rsidRDefault="00AD6453" w:rsidP="00AD6453">
      <w:pPr>
        <w:pStyle w:val="ConsPlusNonformat"/>
        <w:jc w:val="center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С</w:t>
      </w:r>
      <w:proofErr w:type="gramStart"/>
      <w:r w:rsidRPr="00596E81">
        <w:rPr>
          <w:rFonts w:ascii="Times New Roman" w:hAnsi="Times New Roman" w:cs="Courier New"/>
          <w:sz w:val="24"/>
          <w:szCs w:val="24"/>
          <w:vertAlign w:val="subscript"/>
        </w:rPr>
        <w:t>1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 балла   </w:t>
      </w:r>
      <w:r w:rsidRPr="00596E81">
        <w:rPr>
          <w:rFonts w:ascii="Times New Roman" w:hAnsi="Times New Roman" w:cs="Courier New"/>
          <w:sz w:val="24"/>
          <w:szCs w:val="24"/>
        </w:rPr>
        <w:t>= (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Q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стим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.</w:t>
      </w:r>
      <w:r w:rsidRPr="00596E81">
        <w:rPr>
          <w:rFonts w:ascii="Times New Roman" w:hAnsi="Times New Roman" w:cs="Courier New"/>
          <w:sz w:val="24"/>
          <w:szCs w:val="24"/>
        </w:rPr>
        <w:t xml:space="preserve"> - 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Q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стим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. рук    </w:t>
      </w:r>
      <w:r w:rsidRPr="00596E81">
        <w:rPr>
          <w:rFonts w:ascii="Times New Roman" w:hAnsi="Times New Roman" w:cs="Courier New"/>
          <w:sz w:val="24"/>
          <w:szCs w:val="24"/>
        </w:rPr>
        <w:t>) / SUM Б</w:t>
      </w:r>
      <w:proofErr w:type="gramStart"/>
      <w:r w:rsidRPr="00596E81">
        <w:rPr>
          <w:rFonts w:ascii="Times New Roman" w:hAnsi="Times New Roman" w:cs="Courier New"/>
          <w:sz w:val="24"/>
          <w:szCs w:val="24"/>
        </w:rPr>
        <w:t xml:space="preserve"> ,</w:t>
      </w:r>
      <w:proofErr w:type="gramEnd"/>
    </w:p>
    <w:p w:rsidR="00AD6453" w:rsidRPr="00596E81" w:rsidRDefault="00AD6453" w:rsidP="00AD6453">
      <w:pPr>
        <w:pStyle w:val="ConsPlusNonformat"/>
        <w:ind w:firstLine="720"/>
        <w:jc w:val="center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 xml:space="preserve">                                      i=1</w:t>
      </w:r>
    </w:p>
    <w:p w:rsidR="00AD6453" w:rsidRPr="00596E81" w:rsidRDefault="00AD6453" w:rsidP="00AD6453">
      <w:pPr>
        <w:pStyle w:val="ConsPlusNonformat"/>
        <w:ind w:firstLine="720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где: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стим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.</w:t>
      </w:r>
      <w:r w:rsidRPr="00596E81">
        <w:rPr>
          <w:rFonts w:ascii="Times New Roman" w:hAnsi="Times New Roman" w:cs="Courier New"/>
          <w:sz w:val="24"/>
          <w:szCs w:val="24"/>
        </w:rPr>
        <w:t xml:space="preserve"> – фонд    оплаты   труда,  предназначенный  для  осуществления стимулирующих выплат работникам учреждения в плановом квартале;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стим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. рук  </w:t>
      </w:r>
      <w:r w:rsidRPr="00596E81">
        <w:rPr>
          <w:rFonts w:ascii="Times New Roman" w:hAnsi="Times New Roman" w:cs="Courier New"/>
          <w:sz w:val="24"/>
          <w:szCs w:val="24"/>
        </w:rPr>
        <w:t>– плановый    фонд   стимулирующих  выплат  руководителя, заместителя  руководителя  и главного бухгалтера учреждения, утвержденный в бюджетной смете (плане финансово-хозяйственной деятельности) учреждения в расчете на квартал;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n – количество физических лиц учреждения, подлежащих оценке за отчетный период  (год,  полугодие, квартал), за исключением руководителя учреждения, его заме</w:t>
      </w:r>
      <w:r>
        <w:rPr>
          <w:rFonts w:ascii="Times New Roman" w:hAnsi="Times New Roman" w:cs="Courier New"/>
          <w:sz w:val="24"/>
          <w:szCs w:val="24"/>
        </w:rPr>
        <w:t>стителей и главного бухгалтера;</w:t>
      </w:r>
    </w:p>
    <w:p w:rsidR="00AD6453" w:rsidRPr="00596E81" w:rsidRDefault="00AD6453" w:rsidP="00AD6453">
      <w:pPr>
        <w:pStyle w:val="ConsPlusNonformat"/>
        <w:jc w:val="center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стим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.</w:t>
      </w:r>
      <w:r w:rsidRPr="00596E81">
        <w:rPr>
          <w:rFonts w:ascii="Times New Roman" w:hAnsi="Times New Roman" w:cs="Courier New"/>
          <w:sz w:val="24"/>
          <w:szCs w:val="24"/>
        </w:rPr>
        <w:t xml:space="preserve"> = </w:t>
      </w: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зп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 – 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Q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гар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– 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Q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отп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>,</w:t>
      </w:r>
    </w:p>
    <w:p w:rsidR="00AD6453" w:rsidRPr="00596E81" w:rsidRDefault="00AD6453" w:rsidP="00AD6453">
      <w:pPr>
        <w:pStyle w:val="ConsPlusNonformat"/>
        <w:ind w:firstLine="720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где: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зп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– фонд  оплаты  труда  учреждения,  состоящий   из  установленных работникам  должностных  окладов,  стимулирующих  и компенсационных выплат, утвержденный в бюджетной смете (плане финансово-хозяйственной деятельности) учреждения на плановый квартал;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гар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  </w:t>
      </w:r>
      <w:r w:rsidRPr="00596E81">
        <w:rPr>
          <w:rFonts w:ascii="Times New Roman" w:hAnsi="Times New Roman" w:cs="Courier New"/>
          <w:sz w:val="24"/>
          <w:szCs w:val="24"/>
        </w:rPr>
        <w:t>– гарантированный   фонд  оплаты  труда  (сумма  заработной платы работников  по   бюджетной  смете  учреждения (плане финансово-хозяйственной деятельности) по  основной  и  совмещаемой должностям с учетом сумм  компенсационных  выплат  на  плановый   квартал), определенный  согласно  штатному  расписанию учреждения;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Q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отп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 – сумма средств, направляемая в резерв для оплаты  отпусков,  дней служебных командировок, подготовки, переподготовки, повышения  квалификации работников </w:t>
      </w:r>
      <w:r>
        <w:rPr>
          <w:rFonts w:ascii="Times New Roman" w:hAnsi="Times New Roman" w:cs="Courier New"/>
          <w:sz w:val="24"/>
          <w:szCs w:val="24"/>
        </w:rPr>
        <w:t>учреждения на плановый квартал.</w:t>
      </w:r>
    </w:p>
    <w:p w:rsidR="00AD6453" w:rsidRPr="00596E81" w:rsidRDefault="00AD6453" w:rsidP="00AD6453">
      <w:pPr>
        <w:pStyle w:val="ConsPlusNonformat"/>
        <w:jc w:val="center"/>
        <w:rPr>
          <w:rFonts w:ascii="Times New Roman" w:hAnsi="Times New Roman" w:cs="Courier New"/>
          <w:sz w:val="24"/>
          <w:szCs w:val="24"/>
        </w:rPr>
      </w:pPr>
      <w:proofErr w:type="spellStart"/>
      <w:r w:rsidRPr="00596E81">
        <w:rPr>
          <w:rFonts w:ascii="Times New Roman" w:hAnsi="Times New Roman" w:cs="Courier New"/>
          <w:sz w:val="24"/>
          <w:szCs w:val="24"/>
        </w:rPr>
        <w:t>Q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отп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= 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Q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баз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 х 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N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отп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/ </w:t>
      </w:r>
      <w:proofErr w:type="spellStart"/>
      <w:r w:rsidRPr="00596E81">
        <w:rPr>
          <w:rFonts w:ascii="Times New Roman" w:hAnsi="Times New Roman" w:cs="Courier New"/>
          <w:sz w:val="24"/>
          <w:szCs w:val="24"/>
        </w:rPr>
        <w:t>N</w:t>
      </w:r>
      <w:r w:rsidRPr="00596E81">
        <w:rPr>
          <w:rFonts w:ascii="Times New Roman" w:hAnsi="Times New Roman" w:cs="Courier New"/>
          <w:sz w:val="24"/>
          <w:szCs w:val="24"/>
          <w:vertAlign w:val="subscript"/>
        </w:rPr>
        <w:t>год</w:t>
      </w:r>
      <w:proofErr w:type="spellEnd"/>
      <w:proofErr w:type="gramStart"/>
      <w:r w:rsidRPr="00596E81">
        <w:rPr>
          <w:rFonts w:ascii="Times New Roman" w:hAnsi="Times New Roman" w:cs="Courier New"/>
          <w:sz w:val="24"/>
          <w:szCs w:val="24"/>
        </w:rPr>
        <w:t xml:space="preserve">   ,</w:t>
      </w:r>
      <w:proofErr w:type="gramEnd"/>
    </w:p>
    <w:p w:rsidR="00AD6453" w:rsidRPr="00596E81" w:rsidRDefault="00AD6453" w:rsidP="00AD6453">
      <w:pPr>
        <w:pStyle w:val="ConsPlusNonformat"/>
        <w:ind w:firstLine="720"/>
        <w:rPr>
          <w:rFonts w:ascii="Times New Roman" w:hAnsi="Times New Roman" w:cs="Courier New"/>
          <w:sz w:val="24"/>
          <w:szCs w:val="24"/>
        </w:rPr>
      </w:pPr>
      <w:r w:rsidRPr="00596E81">
        <w:rPr>
          <w:rFonts w:ascii="Times New Roman" w:hAnsi="Times New Roman" w:cs="Courier New"/>
          <w:sz w:val="24"/>
          <w:szCs w:val="24"/>
        </w:rPr>
        <w:t>где: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/>
          <w:sz w:val="24"/>
          <w:szCs w:val="24"/>
        </w:rPr>
        <w:t>Q</w:t>
      </w:r>
      <w:proofErr w:type="gramEnd"/>
      <w:r w:rsidRPr="00596E81">
        <w:rPr>
          <w:rFonts w:ascii="Times New Roman" w:hAnsi="Times New Roman"/>
          <w:sz w:val="24"/>
          <w:szCs w:val="24"/>
          <w:vertAlign w:val="subscript"/>
        </w:rPr>
        <w:t>баз</w:t>
      </w:r>
      <w:proofErr w:type="spellEnd"/>
      <w:r w:rsidRPr="00596E8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96E81">
        <w:rPr>
          <w:rFonts w:ascii="Times New Roman" w:hAnsi="Times New Roman"/>
          <w:sz w:val="24"/>
          <w:szCs w:val="24"/>
        </w:rPr>
        <w:t>–</w:t>
      </w:r>
      <w:r w:rsidRPr="00596E81">
        <w:rPr>
          <w:sz w:val="24"/>
          <w:szCs w:val="24"/>
        </w:rPr>
        <w:t xml:space="preserve"> </w:t>
      </w:r>
      <w:r w:rsidRPr="00596E81">
        <w:rPr>
          <w:rFonts w:ascii="Times New Roman" w:hAnsi="Times New Roman"/>
          <w:sz w:val="24"/>
          <w:szCs w:val="24"/>
        </w:rPr>
        <w:t>фонд оплаты труда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финансово-хозяйственной деятельности) учреждения на месяц в плановом периоде</w:t>
      </w:r>
      <w:r>
        <w:rPr>
          <w:rFonts w:ascii="Times New Roman" w:hAnsi="Times New Roman"/>
          <w:sz w:val="24"/>
          <w:szCs w:val="24"/>
        </w:rPr>
        <w:t xml:space="preserve"> без учета выплат по итогам работы</w:t>
      </w:r>
      <w:r w:rsidRPr="00596E81">
        <w:rPr>
          <w:rFonts w:ascii="Times New Roman" w:hAnsi="Times New Roman"/>
          <w:sz w:val="24"/>
          <w:szCs w:val="24"/>
        </w:rPr>
        <w:t xml:space="preserve">; </w:t>
      </w:r>
    </w:p>
    <w:p w:rsidR="00AD6453" w:rsidRPr="00596E81" w:rsidRDefault="00AD6453" w:rsidP="00AD6453">
      <w:pPr>
        <w:pStyle w:val="ConsPlusNonformat"/>
        <w:ind w:firstLine="72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N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отп</w:t>
      </w:r>
      <w:proofErr w:type="spell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 xml:space="preserve"> </w:t>
      </w:r>
      <w:r w:rsidRPr="00596E81">
        <w:rPr>
          <w:rFonts w:ascii="Times New Roman" w:hAnsi="Times New Roman" w:cs="Courier New"/>
          <w:sz w:val="24"/>
          <w:szCs w:val="24"/>
        </w:rPr>
        <w:t>– среднее количество дней отпуска согласно графику отпусков,  дней служебных  командировок, подготовки, переподготовки, повышения квалификации работников  учреждения  в плановом квартале согласно плану, утвержденному в учреждении;</w:t>
      </w:r>
    </w:p>
    <w:p w:rsidR="00AD6453" w:rsidRP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proofErr w:type="gramStart"/>
      <w:r w:rsidRPr="00596E81">
        <w:rPr>
          <w:rFonts w:ascii="Times New Roman" w:hAnsi="Times New Roman" w:cs="Courier New"/>
          <w:sz w:val="24"/>
          <w:szCs w:val="24"/>
        </w:rPr>
        <w:t>N</w:t>
      </w:r>
      <w:proofErr w:type="gramEnd"/>
      <w:r w:rsidRPr="00596E81">
        <w:rPr>
          <w:rFonts w:ascii="Times New Roman" w:hAnsi="Times New Roman" w:cs="Courier New"/>
          <w:sz w:val="24"/>
          <w:szCs w:val="24"/>
          <w:vertAlign w:val="subscript"/>
        </w:rPr>
        <w:t>год</w:t>
      </w:r>
      <w:proofErr w:type="spellEnd"/>
      <w:r w:rsidRPr="00596E81">
        <w:rPr>
          <w:rFonts w:ascii="Times New Roman" w:hAnsi="Times New Roman" w:cs="Courier New"/>
          <w:sz w:val="24"/>
          <w:szCs w:val="24"/>
        </w:rPr>
        <w:t xml:space="preserve"> – количество календарных дней в плановом квартале.</w:t>
      </w:r>
    </w:p>
    <w:p w:rsidR="00AD6453" w:rsidRPr="002D4DF2" w:rsidRDefault="00AD6453" w:rsidP="00AD645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lastRenderedPageBreak/>
        <w:t>II. ВЫПЛАТЫ ЗА ВАЖНОСТЬ ВЫПОЛНЯЕМОЙ РАБОТЫ, СТЕПЕНЬ</w:t>
      </w:r>
    </w:p>
    <w:p w:rsidR="00AD6453" w:rsidRPr="002D4DF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САМОСТОЯТЕЛЬНОСТИ И ОТВЕТСТВЕННОСТИ ПРИ ВЫПОЛНЕНИИ</w:t>
      </w:r>
    </w:p>
    <w:p w:rsidR="00AD6453" w:rsidRPr="002D4DF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ПОСТАВЛЕННЫХ ЗАДАЧ</w:t>
      </w: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 Выплаты за важность выполняемой работы, степень самостоятельности и ответственности при выполнении поставленных задач устанавливаются с целью стимулирования работников к улучшению качества предоставляемых учреждением услуг населению, решению социокультурных задач, достижению положительных результатов в социокультурной деятельности учреждения.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2. Конкретный размер выплаты за важность выполняемой работы, степень самостоятельности и ответственности при выполнении поставленных задач устанавливается по решению руководителя учреждения персонально в отношении конкретного работника с учетом </w:t>
      </w:r>
      <w:hyperlink r:id="rId7" w:history="1">
        <w:r w:rsidRPr="002D4DF2">
          <w:rPr>
            <w:rFonts w:ascii="Times New Roman" w:hAnsi="Times New Roman" w:cs="Times New Roman"/>
            <w:color w:val="0000FF"/>
            <w:sz w:val="24"/>
            <w:szCs w:val="24"/>
          </w:rPr>
          <w:t>критериев</w:t>
        </w:r>
      </w:hyperlink>
      <w:r w:rsidRPr="002D4DF2">
        <w:rPr>
          <w:rFonts w:ascii="Times New Roman" w:hAnsi="Times New Roman" w:cs="Times New Roman"/>
          <w:sz w:val="24"/>
          <w:szCs w:val="24"/>
        </w:rPr>
        <w:t xml:space="preserve"> оценки результативности и качества труда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4DF2">
        <w:rPr>
          <w:rFonts w:ascii="Times New Roman" w:hAnsi="Times New Roman" w:cs="Times New Roman"/>
          <w:sz w:val="24"/>
          <w:szCs w:val="24"/>
        </w:rPr>
        <w:t xml:space="preserve"> согласно приложению N 1 к настоящему Порядку.</w:t>
      </w: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</w:p>
    <w:p w:rsidR="00AD6453" w:rsidRPr="002D4DF2" w:rsidRDefault="00AD6453" w:rsidP="00AD645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III. ВЫПЛАТЫ ЗА ИНТЕНСИВНОСТЬ И ВЫСОКИЕ РЕЗУЛЬТАТЫ РАБОТЫ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 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деятельности, проявлению инициативы, новаторства, выполнению большего объема работы с меньшими затратами, повышению личного вклада в деятельность учреждения.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2. Конкретный размер выплаты за интенсивность и высокие результаты работы устанавливается по решению руководителя учреждения с учетом </w:t>
      </w:r>
      <w:hyperlink r:id="rId8" w:history="1">
        <w:r w:rsidRPr="002D4DF2">
          <w:rPr>
            <w:rFonts w:ascii="Times New Roman" w:hAnsi="Times New Roman" w:cs="Times New Roman"/>
            <w:color w:val="0000FF"/>
            <w:sz w:val="24"/>
            <w:szCs w:val="24"/>
          </w:rPr>
          <w:t>критериев</w:t>
        </w:r>
      </w:hyperlink>
      <w:r w:rsidRPr="002D4DF2">
        <w:rPr>
          <w:rFonts w:ascii="Times New Roman" w:hAnsi="Times New Roman" w:cs="Times New Roman"/>
          <w:sz w:val="24"/>
          <w:szCs w:val="24"/>
        </w:rPr>
        <w:t xml:space="preserve"> оценки результативности и качества труда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4DF2">
        <w:rPr>
          <w:rFonts w:ascii="Times New Roman" w:hAnsi="Times New Roman" w:cs="Times New Roman"/>
          <w:sz w:val="24"/>
          <w:szCs w:val="24"/>
        </w:rPr>
        <w:t xml:space="preserve"> согласно приложению N 2 к настоящему Порядку.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2D4DF2" w:rsidRDefault="00AD6453" w:rsidP="00AD645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IV. ВЫПЛАТЫ ЗА КАЧЕСТВО ВЫПОЛНЯЕМЫХ РАБОТ</w:t>
      </w: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 Выплаты за качество выполняемых работ устанавливаются с целью стимулирования работников на достижение более высоких показателей результатов труда.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2. Конкретный размер выплаты за качество выполняемых работ устанавливается по решению руководителя учреждения с учетом </w:t>
      </w:r>
      <w:hyperlink r:id="rId9" w:history="1">
        <w:r w:rsidRPr="002D4DF2">
          <w:rPr>
            <w:rFonts w:ascii="Times New Roman" w:hAnsi="Times New Roman" w:cs="Times New Roman"/>
            <w:color w:val="0000FF"/>
            <w:sz w:val="24"/>
            <w:szCs w:val="24"/>
          </w:rPr>
          <w:t>критериев</w:t>
        </w:r>
      </w:hyperlink>
      <w:r w:rsidRPr="002D4DF2">
        <w:rPr>
          <w:rFonts w:ascii="Times New Roman" w:hAnsi="Times New Roman" w:cs="Times New Roman"/>
          <w:sz w:val="24"/>
          <w:szCs w:val="24"/>
        </w:rPr>
        <w:t xml:space="preserve"> оценки результативности и качества труда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4DF2">
        <w:rPr>
          <w:rFonts w:ascii="Times New Roman" w:hAnsi="Times New Roman" w:cs="Times New Roman"/>
          <w:sz w:val="24"/>
          <w:szCs w:val="24"/>
        </w:rPr>
        <w:t xml:space="preserve"> согласно приложению N 3 к настоящему Порядку.</w:t>
      </w: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</w:p>
    <w:p w:rsidR="00AD6453" w:rsidRPr="002D4DF2" w:rsidRDefault="00AD6453" w:rsidP="00AD645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V. ПЕРСОНАЛЬНЫЕ ВЫПЛАТЫ</w:t>
      </w:r>
    </w:p>
    <w:p w:rsidR="00AD6453" w:rsidRDefault="00AD6453" w:rsidP="00AD6453">
      <w:pPr>
        <w:autoSpaceDE w:val="0"/>
        <w:autoSpaceDN w:val="0"/>
        <w:adjustRightInd w:val="0"/>
        <w:jc w:val="both"/>
        <w:outlineLvl w:val="0"/>
      </w:pP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 Персональные выплаты к окладу (должностному окладу), ставке заработной платы устанавливаются: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1.1. За квалификационную категорию: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1.1.1. С целью стимулирования работников учреждений, в том числе артистического и художественного персонала, к раскрытию их творческого потенциала, профессиональному росту. Размеры выплат устанавливаются в зависимости от квалификационной категории, присвоенной работнику за профессиональное мастерство. Размеры (в процентах от оклада (должностного оклада), ставки заработной платы):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главный - 25%;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ведущий - 20%;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высшей категории - 15%;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первой категории - 10%;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второй категории - 5%.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</w:t>
      </w:r>
      <w:r w:rsidRPr="002D4DF2">
        <w:rPr>
          <w:rFonts w:ascii="Times New Roman" w:hAnsi="Times New Roman" w:cs="Times New Roman"/>
          <w:sz w:val="24"/>
          <w:szCs w:val="24"/>
        </w:rPr>
        <w:t>. Водителям грузовых и легковых автомобилей, автобусов за классность. Размеры (в процентах от оклада (должностного оклада), ставки заработной платы):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lastRenderedPageBreak/>
        <w:t>первого класса - 25%;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второго класса - 10%.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За опыт работы работникам учреждений при наличии знаний и использовании в работе одного и более иностранных языков, ученой степени и работающим по соответствующему профилю (за исключением лиц, занимающих должности научных работников), почетного звания, ведомственного нагрудного знака (значка) в следующих размерах (в процентах от оклада (должностного оклада), ставки заработной платы) по одному из следующих критериев, имеющему большее значение:</w:t>
      </w:r>
      <w:proofErr w:type="gramEnd"/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до 10% за знание и использование в работе одного иностранного языка или при наличии ведомственного нагрудного знака (значка);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до 15% за знание и использование в работе двух иностранных языков и более;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до 25% при наличии ученой степени кандидата наук (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 xml:space="preserve"> решения ВАК России о выдаче диплома) или почетного звания "заслуженный";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до 35% при наличии ученой степени доктора наук (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 xml:space="preserve"> решения ВАК России о выдаче диплома) или почетного звания "народный".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1.3. За сложность, напряженность и особый режим работы: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Работникам </w:t>
      </w:r>
      <w:r w:rsidRPr="002D4DF2">
        <w:rPr>
          <w:rFonts w:ascii="Times New Roman" w:hAnsi="Times New Roman" w:cs="Times New Roman"/>
          <w:sz w:val="24"/>
          <w:szCs w:val="24"/>
        </w:rPr>
        <w:t xml:space="preserve"> музеев, библиотек, учреждений клубного типа в следующих размерах (в процентах от оклада (должностного оклада), ставки заработной платы):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100% - для </w:t>
      </w:r>
      <w:r w:rsidRPr="002D4DF2">
        <w:rPr>
          <w:rFonts w:ascii="Times New Roman" w:hAnsi="Times New Roman" w:cs="Times New Roman"/>
          <w:sz w:val="24"/>
          <w:szCs w:val="24"/>
        </w:rPr>
        <w:t xml:space="preserve"> музеев, научных библиотек, учреждений клубного типа;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до 60% - для детских, юношеских, </w:t>
      </w:r>
      <w:r>
        <w:rPr>
          <w:rFonts w:ascii="Times New Roman" w:hAnsi="Times New Roman" w:cs="Times New Roman"/>
          <w:sz w:val="24"/>
          <w:szCs w:val="24"/>
        </w:rPr>
        <w:t>библиотек.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</w:t>
      </w:r>
      <w:r w:rsidRPr="002D4DF2">
        <w:rPr>
          <w:rFonts w:ascii="Times New Roman" w:hAnsi="Times New Roman" w:cs="Times New Roman"/>
          <w:sz w:val="24"/>
          <w:szCs w:val="24"/>
        </w:rPr>
        <w:t>. Художественному и артистическому персоналу учреждений (структурных подразделений), имеющих звание "академический", в размере 10 процентов от оклада (должностного оклада), ставки заработной платы.</w:t>
      </w: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D4DF2">
        <w:rPr>
          <w:rFonts w:ascii="Times New Roman" w:hAnsi="Times New Roman" w:cs="Times New Roman"/>
          <w:sz w:val="24"/>
          <w:szCs w:val="24"/>
        </w:rPr>
        <w:t xml:space="preserve">. </w:t>
      </w:r>
      <w:r w:rsidRPr="002402F3">
        <w:rPr>
          <w:rFonts w:ascii="Times New Roman" w:hAnsi="Times New Roman" w:cs="Times New Roman"/>
          <w:sz w:val="24"/>
          <w:szCs w:val="24"/>
        </w:rPr>
        <w:t>В целях повышения уровня оплаты труда молодым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учреждениями либо продолжающим работу в учреждении в размере 50 процентов от оклада (должностного оклада), ставки заработной платы. Данная персональная выплата устанавливается сроком на пять лет с момента окончания учреждения высшего или среднего профессионального образования.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D4DF2">
        <w:rPr>
          <w:rFonts w:ascii="Times New Roman" w:hAnsi="Times New Roman" w:cs="Times New Roman"/>
          <w:sz w:val="24"/>
          <w:szCs w:val="24"/>
        </w:rPr>
        <w:t xml:space="preserve">. В целях обеспечения заработной платы работника на уровне размера минимальной заработной платы (минимального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>). Данная персональная выплата устанавливается работнику, месячная заработная плата которого при полностью отработанной норме рабочего времени и выполненной норме труда (трудовых обязанностей) с учетом компенсационных и стимулирующих выплат ниже размера минимальной заработной платы, установлен</w:t>
      </w:r>
      <w:r>
        <w:rPr>
          <w:rFonts w:ascii="Times New Roman" w:hAnsi="Times New Roman" w:cs="Times New Roman"/>
          <w:sz w:val="24"/>
          <w:szCs w:val="24"/>
        </w:rPr>
        <w:t xml:space="preserve">ного в Красноярском крае в текущем </w:t>
      </w:r>
      <w:r w:rsidRPr="002D4DF2">
        <w:rPr>
          <w:rFonts w:ascii="Times New Roman" w:hAnsi="Times New Roman" w:cs="Times New Roman"/>
          <w:sz w:val="24"/>
          <w:szCs w:val="24"/>
        </w:rPr>
        <w:t>году. Размер определяется как разница между размером минимальной заработной платы, установленной в Краснояр</w:t>
      </w:r>
      <w:r>
        <w:rPr>
          <w:rFonts w:ascii="Times New Roman" w:hAnsi="Times New Roman" w:cs="Times New Roman"/>
          <w:sz w:val="24"/>
          <w:szCs w:val="24"/>
        </w:rPr>
        <w:t>ском крае в текущем</w:t>
      </w:r>
      <w:r w:rsidRPr="002D4DF2">
        <w:rPr>
          <w:rFonts w:ascii="Times New Roman" w:hAnsi="Times New Roman" w:cs="Times New Roman"/>
          <w:sz w:val="24"/>
          <w:szCs w:val="24"/>
        </w:rPr>
        <w:t xml:space="preserve"> году, и величиной заработной платы конкретного работника за соответствующий период.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DF2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минимальной заработной платы, установле</w:t>
      </w:r>
      <w:r>
        <w:rPr>
          <w:rFonts w:ascii="Times New Roman" w:hAnsi="Times New Roman" w:cs="Times New Roman"/>
          <w:sz w:val="24"/>
          <w:szCs w:val="24"/>
        </w:rPr>
        <w:t>нного в Красноярском крае в текущем</w:t>
      </w:r>
      <w:r w:rsidRPr="002D4DF2">
        <w:rPr>
          <w:rFonts w:ascii="Times New Roman" w:hAnsi="Times New Roman" w:cs="Times New Roman"/>
          <w:sz w:val="24"/>
          <w:szCs w:val="24"/>
        </w:rPr>
        <w:t xml:space="preserve"> году, исчисленного пропорционально отработанному работником времени, устанавливается доплата, размер которой для каждого работника определяется как разница между размером минимальной заработной платы, установл</w:t>
      </w:r>
      <w:r>
        <w:rPr>
          <w:rFonts w:ascii="Times New Roman" w:hAnsi="Times New Roman" w:cs="Times New Roman"/>
          <w:sz w:val="24"/>
          <w:szCs w:val="24"/>
        </w:rPr>
        <w:t>енным в Красноярском крае в текущем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году, исчисленным пропорционально отработанному работником времени, и величиной заработной платы конкретного работника за соответствующий период.</w:t>
      </w:r>
      <w:proofErr w:type="gramEnd"/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Персональная выплата в целях обеспечения заработной платы работника на уровне размера минимальной заработной платы устанавливается в случаях: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>если размер минимальной заработной платы в Красноярском крае установлен;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lastRenderedPageBreak/>
        <w:t>если размер минимальной заработной платы в Красноярском крае не установлен, но размер минимальной заработной платы, установл</w:t>
      </w:r>
      <w:r>
        <w:rPr>
          <w:rFonts w:ascii="Times New Roman" w:hAnsi="Times New Roman" w:cs="Times New Roman"/>
          <w:sz w:val="24"/>
          <w:szCs w:val="24"/>
        </w:rPr>
        <w:t>енный в Красноярском крае в текущем</w:t>
      </w:r>
      <w:r w:rsidRPr="002D4DF2">
        <w:rPr>
          <w:rFonts w:ascii="Times New Roman" w:hAnsi="Times New Roman" w:cs="Times New Roman"/>
          <w:sz w:val="24"/>
          <w:szCs w:val="24"/>
        </w:rPr>
        <w:t xml:space="preserve"> году, превышает или равен минимальному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размеру оплаты труда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>.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Предусмотренная настоящим пунктом персональная выплата в целях обеспечения заработной платы работника на уровне минимального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 xml:space="preserve"> устанавливается в случае: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F2">
        <w:rPr>
          <w:rFonts w:ascii="Times New Roman" w:hAnsi="Times New Roman" w:cs="Times New Roman"/>
          <w:sz w:val="24"/>
          <w:szCs w:val="24"/>
        </w:rPr>
        <w:t xml:space="preserve">если в Красноярском крае не установлен размер минимальной заработной платы и минимальный </w:t>
      </w:r>
      <w:proofErr w:type="gramStart"/>
      <w:r w:rsidRPr="002D4DF2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2D4DF2">
        <w:rPr>
          <w:rFonts w:ascii="Times New Roman" w:hAnsi="Times New Roman" w:cs="Times New Roman"/>
          <w:sz w:val="24"/>
          <w:szCs w:val="24"/>
        </w:rPr>
        <w:t xml:space="preserve"> превышает размер минимальной заработной платы,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в Красноярском крае в текущем</w:t>
      </w:r>
      <w:r w:rsidRPr="002D4DF2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D6453" w:rsidRPr="002D4DF2" w:rsidRDefault="00AD6453" w:rsidP="00AD64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4C0254" w:rsidRDefault="00AD6453" w:rsidP="00AD645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VI. ВЫПЛАТЫ ПО ИТОГАМ РАБОТЫ</w:t>
      </w:r>
    </w:p>
    <w:p w:rsidR="00AD6453" w:rsidRPr="002D4DF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autoSpaceDE w:val="0"/>
        <w:autoSpaceDN w:val="0"/>
        <w:adjustRightInd w:val="0"/>
        <w:ind w:firstLine="540"/>
        <w:jc w:val="both"/>
        <w:outlineLvl w:val="1"/>
        <w:rPr>
          <w:lang w:bidi="ml"/>
        </w:rPr>
      </w:pPr>
      <w:r w:rsidRPr="004C0254">
        <w:t xml:space="preserve">1. </w:t>
      </w:r>
      <w:r>
        <w:t>Выплаты по итогам работы в виде премирования осуществляются по решению руководителя учреждения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 работников: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работников, подчиненных непосредственно руководителю;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 учреждения, работников, подчиненных заместителям руководителей, - по представлению заместителей руководителя учреждения;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остальных работников, занятых в структурных подразделениях учреждения, - на основании представления руководителя соответствующих структурных подразделений учреждения.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2. Выплаты по итогам работы за период (за месяц, квартал, год) выплачиваются с целью поощрения работников за общие результаты труда по итогам работы.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При осуществлении выплат по итогам работы учитывается выполнение следующих критериев: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инициатива, творчество и применение в работе современных форм и методов организации труда;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качество подготовки и проведения мероприятий, связанных с уставной деятельностью учреждения;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качество подготовки и своевременность сдачи отчетности;</w:t>
      </w:r>
    </w:p>
    <w:p w:rsidR="00AD6453" w:rsidRPr="004C0254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непосредственное участие работника в выполнении важных работ, мероприятий.</w:t>
      </w: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3. Выплаты по итогам работы за месяц устанавливаются в размере до 150% от оклада (должностного оклада), по итогам работы за квар</w:t>
      </w:r>
      <w:r>
        <w:rPr>
          <w:rFonts w:ascii="Times New Roman" w:hAnsi="Times New Roman" w:cs="Times New Roman"/>
          <w:sz w:val="24"/>
          <w:szCs w:val="24"/>
        </w:rPr>
        <w:t xml:space="preserve">тал, год </w:t>
      </w:r>
      <w:r w:rsidRPr="004C0254">
        <w:rPr>
          <w:rFonts w:ascii="Times New Roman" w:hAnsi="Times New Roman" w:cs="Times New Roman"/>
          <w:sz w:val="24"/>
          <w:szCs w:val="24"/>
        </w:rPr>
        <w:t xml:space="preserve"> и выплачиваются в пределах фонда оплаты труда. Конкретный размер выплат может определяться как в процентах к окладу (должностному окладу), ставке заработной платы работника, так и в абсолютном размере.</w:t>
      </w: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9F76D7" w:rsidRDefault="00AD6453" w:rsidP="00AD6453">
      <w:pPr>
        <w:pStyle w:val="a4"/>
        <w:spacing w:after="0" w:line="240" w:lineRule="auto"/>
        <w:jc w:val="right"/>
      </w:pPr>
      <w:r w:rsidRPr="009F76D7">
        <w:lastRenderedPageBreak/>
        <w:t>Приложение N 1</w:t>
      </w:r>
    </w:p>
    <w:p w:rsidR="00D34AD5" w:rsidRDefault="00D34AD5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D6453" w:rsidRPr="00EF7652">
        <w:rPr>
          <w:rFonts w:ascii="Times New Roman" w:hAnsi="Times New Roman" w:cs="Times New Roman"/>
          <w:sz w:val="24"/>
          <w:szCs w:val="24"/>
        </w:rPr>
        <w:t>к видам, условиям,</w:t>
      </w:r>
      <w:r w:rsidR="00AD6453">
        <w:rPr>
          <w:rFonts w:ascii="Times New Roman" w:hAnsi="Times New Roman" w:cs="Times New Roman"/>
          <w:sz w:val="24"/>
          <w:szCs w:val="24"/>
        </w:rPr>
        <w:t xml:space="preserve"> </w:t>
      </w:r>
      <w:r w:rsidR="00AD6453" w:rsidRPr="00EF7652">
        <w:rPr>
          <w:rFonts w:ascii="Times New Roman" w:hAnsi="Times New Roman" w:cs="Times New Roman"/>
          <w:sz w:val="24"/>
          <w:szCs w:val="24"/>
        </w:rPr>
        <w:t xml:space="preserve">размеру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порядку выплат </w:t>
      </w:r>
      <w:r w:rsidR="00AD6453" w:rsidRPr="00EF7652">
        <w:rPr>
          <w:rFonts w:ascii="Times New Roman" w:hAnsi="Times New Roman" w:cs="Times New Roman"/>
          <w:sz w:val="24"/>
          <w:szCs w:val="24"/>
        </w:rPr>
        <w:t>стимулирующего</w:t>
      </w:r>
    </w:p>
    <w:p w:rsidR="00AD6453" w:rsidRPr="00EF7652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характера, </w:t>
      </w:r>
      <w:r w:rsidR="00AD6453" w:rsidRPr="00EF7652">
        <w:rPr>
          <w:rFonts w:ascii="Times New Roman" w:hAnsi="Times New Roman" w:cs="Times New Roman"/>
          <w:sz w:val="24"/>
          <w:szCs w:val="24"/>
        </w:rPr>
        <w:t>в том числе критериям</w:t>
      </w:r>
    </w:p>
    <w:p w:rsidR="00D34AD5" w:rsidRDefault="00D34AD5" w:rsidP="00D34A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D6453" w:rsidRPr="00EF7652">
        <w:rPr>
          <w:rFonts w:ascii="Times New Roman" w:hAnsi="Times New Roman" w:cs="Times New Roman"/>
          <w:sz w:val="24"/>
          <w:szCs w:val="24"/>
        </w:rPr>
        <w:t>оценки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453" w:rsidRPr="00EF7652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D6453" w:rsidRPr="00EF7652" w:rsidRDefault="00D34AD5" w:rsidP="00D34A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D6453" w:rsidRPr="00EF7652">
        <w:rPr>
          <w:rFonts w:ascii="Times New Roman" w:hAnsi="Times New Roman" w:cs="Times New Roman"/>
          <w:sz w:val="24"/>
          <w:szCs w:val="24"/>
        </w:rPr>
        <w:t>качества труда работников</w:t>
      </w:r>
    </w:p>
    <w:p w:rsidR="00AD6453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34AD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бюджетных </w:t>
      </w:r>
    </w:p>
    <w:p w:rsidR="00AD6453" w:rsidRPr="00EF765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Pr="004C0254" w:rsidRDefault="00AD6453" w:rsidP="00D34A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КРИТЕРИИ</w:t>
      </w:r>
    </w:p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ОЦЕНКИ РЕЗУЛЬТАТИВНОСТИ И КАЧЕСТВА ТРУДА</w:t>
      </w:r>
    </w:p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 xml:space="preserve">ДЛЯ ОПРЕДЕЛЕНИЯ РАЗМЕРОВ ВЫПЛАТ ЗА ВАЖНОСТЬ </w:t>
      </w:r>
      <w:proofErr w:type="gramStart"/>
      <w:r w:rsidRPr="004C0254">
        <w:rPr>
          <w:rFonts w:ascii="Times New Roman" w:hAnsi="Times New Roman" w:cs="Times New Roman"/>
          <w:sz w:val="24"/>
          <w:szCs w:val="24"/>
        </w:rPr>
        <w:t>ВЫПОЛНЯЕМОЙ</w:t>
      </w:r>
      <w:proofErr w:type="gramEnd"/>
    </w:p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>РАБОТЫ, СТЕПЕНЬ САМОСТОЯТЕЛЬНОСТИ И ОТВЕТСТВЕННОСТИ</w:t>
      </w:r>
    </w:p>
    <w:p w:rsidR="00AD6453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254">
        <w:rPr>
          <w:rFonts w:ascii="Times New Roman" w:hAnsi="Times New Roman" w:cs="Times New Roman"/>
          <w:sz w:val="24"/>
          <w:szCs w:val="24"/>
        </w:rPr>
        <w:t xml:space="preserve">ПРИ ВЫПОЛНЕНИИ ПОСТАВЛЕННЫХ ЗАДАЧ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БЮДЖЕТНЫХ </w:t>
      </w:r>
      <w:r w:rsidRPr="004C0254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5000"/>
        <w:gridCol w:w="1700"/>
      </w:tblGrid>
      <w:tr w:rsidR="00AD6453" w:rsidRPr="00166DE0" w:rsidTr="00342BF8">
        <w:trPr>
          <w:cantSplit/>
          <w:trHeight w:val="84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E0">
              <w:rPr>
                <w:rFonts w:ascii="Times New Roman" w:hAnsi="Times New Roman"/>
                <w:sz w:val="24"/>
                <w:szCs w:val="24"/>
              </w:rPr>
              <w:t xml:space="preserve">Наименование     </w:t>
            </w:r>
            <w:r w:rsidRPr="00166DE0">
              <w:rPr>
                <w:rFonts w:ascii="Times New Roman" w:hAnsi="Times New Roman"/>
                <w:sz w:val="24"/>
                <w:szCs w:val="24"/>
              </w:rPr>
              <w:br/>
              <w:t xml:space="preserve">критерия оценки   </w:t>
            </w:r>
            <w:r w:rsidRPr="00166DE0">
              <w:rPr>
                <w:rFonts w:ascii="Times New Roman" w:hAnsi="Times New Roman"/>
                <w:sz w:val="24"/>
                <w:szCs w:val="24"/>
              </w:rPr>
              <w:br/>
              <w:t xml:space="preserve">результативности и  </w:t>
            </w:r>
            <w:r w:rsidRPr="00166DE0">
              <w:rPr>
                <w:rFonts w:ascii="Times New Roman" w:hAnsi="Times New Roman"/>
                <w:sz w:val="24"/>
                <w:szCs w:val="24"/>
              </w:rPr>
              <w:br/>
              <w:t>качества труда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E0">
              <w:rPr>
                <w:rFonts w:ascii="Times New Roman" w:hAnsi="Times New Roman"/>
                <w:sz w:val="24"/>
                <w:szCs w:val="24"/>
              </w:rPr>
              <w:t xml:space="preserve">Содержание критерия оценки    </w:t>
            </w:r>
            <w:r w:rsidRPr="00166DE0">
              <w:rPr>
                <w:rFonts w:ascii="Times New Roman" w:hAnsi="Times New Roman"/>
                <w:sz w:val="24"/>
                <w:szCs w:val="24"/>
              </w:rPr>
              <w:br/>
              <w:t>результативности и качества труда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E0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AD6453" w:rsidRPr="00166DE0" w:rsidTr="00342BF8">
        <w:trPr>
          <w:cantSplit/>
          <w:trHeight w:val="392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66DE0">
              <w:rPr>
                <w:rFonts w:ascii="Times New Roman" w:hAnsi="Times New Roman"/>
                <w:sz w:val="24"/>
                <w:szCs w:val="24"/>
              </w:rPr>
              <w:t xml:space="preserve">Обеспечение закрепленного за     работником  направления деятельности учреждения (по       результатам работы   за отчетный год)    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166DE0">
              <w:rPr>
                <w:lang w:bidi="ml"/>
              </w:rPr>
              <w:t xml:space="preserve">инициация предложений, проектов,  направленных на улучшение качества услуг, предоставляемых учреждением населению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</w:tr>
      <w:tr w:rsidR="00AD6453" w:rsidRPr="00166DE0" w:rsidTr="00342BF8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166DE0">
              <w:rPr>
                <w:lang w:bidi="ml"/>
              </w:rPr>
              <w:t xml:space="preserve">привлечение экономических и       </w:t>
            </w:r>
            <w:r w:rsidRPr="00166DE0">
              <w:rPr>
                <w:lang w:bidi="ml"/>
              </w:rPr>
              <w:br/>
              <w:t xml:space="preserve">социальных партнеров для          </w:t>
            </w:r>
            <w:r w:rsidRPr="00166DE0">
              <w:rPr>
                <w:lang w:bidi="ml"/>
              </w:rPr>
              <w:br/>
              <w:t xml:space="preserve">реализации основных направлений   </w:t>
            </w:r>
            <w:r w:rsidRPr="00166DE0">
              <w:rPr>
                <w:lang w:bidi="ml"/>
              </w:rPr>
              <w:br/>
              <w:t xml:space="preserve">деятельности учреждения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</w:tr>
      <w:tr w:rsidR="00AD6453" w:rsidRPr="00166DE0" w:rsidTr="00342BF8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166DE0">
              <w:rPr>
                <w:lang w:bidi="ml"/>
              </w:rPr>
              <w:t xml:space="preserve">разработка и применение новых     </w:t>
            </w:r>
            <w:r w:rsidRPr="00166DE0">
              <w:rPr>
                <w:lang w:bidi="ml"/>
              </w:rPr>
              <w:br/>
              <w:t xml:space="preserve">технологий при решении            </w:t>
            </w:r>
            <w:r w:rsidRPr="00166DE0">
              <w:rPr>
                <w:lang w:bidi="ml"/>
              </w:rPr>
              <w:br/>
              <w:t xml:space="preserve">социокультурных задач, стоящих    </w:t>
            </w:r>
            <w:r w:rsidRPr="00166DE0">
              <w:rPr>
                <w:lang w:bidi="ml"/>
              </w:rPr>
              <w:br/>
              <w:t xml:space="preserve">перед учреждением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</w:tr>
      <w:tr w:rsidR="00AD6453" w:rsidRPr="00166DE0" w:rsidTr="00342BF8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166DE0">
              <w:rPr>
                <w:lang w:bidi="ml"/>
              </w:rPr>
              <w:t xml:space="preserve">достижение конкретно измеримых    </w:t>
            </w:r>
            <w:r w:rsidRPr="00166DE0">
              <w:rPr>
                <w:lang w:bidi="ml"/>
              </w:rPr>
              <w:br/>
              <w:t xml:space="preserve">положительных результатов в       </w:t>
            </w:r>
            <w:r w:rsidRPr="00166DE0">
              <w:rPr>
                <w:lang w:bidi="ml"/>
              </w:rPr>
              <w:br/>
              <w:t xml:space="preserve">социокультурной деятельности      </w:t>
            </w:r>
            <w:r w:rsidRPr="00166DE0">
              <w:rPr>
                <w:lang w:bidi="ml"/>
              </w:rPr>
              <w:br/>
              <w:t xml:space="preserve">учреждения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</w:tr>
      <w:tr w:rsidR="00AD6453" w:rsidRPr="00166DE0" w:rsidTr="00342BF8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166DE0">
              <w:rPr>
                <w:lang w:bidi="ml"/>
              </w:rPr>
              <w:t>превышение фактических показателей</w:t>
            </w:r>
            <w:r w:rsidRPr="00166DE0">
              <w:rPr>
                <w:lang w:bidi="ml"/>
              </w:rPr>
              <w:br/>
              <w:t xml:space="preserve">результативности деятельности     </w:t>
            </w:r>
            <w:r w:rsidRPr="00166DE0">
              <w:rPr>
                <w:lang w:bidi="ml"/>
              </w:rPr>
              <w:br/>
              <w:t xml:space="preserve">учреждения по сравнению с         </w:t>
            </w:r>
            <w:r w:rsidRPr="00166DE0">
              <w:rPr>
                <w:lang w:bidi="ml"/>
              </w:rPr>
              <w:br/>
            </w:r>
            <w:proofErr w:type="gramStart"/>
            <w:r w:rsidRPr="00166DE0">
              <w:rPr>
                <w:lang w:bidi="ml"/>
              </w:rPr>
              <w:t>запланированными</w:t>
            </w:r>
            <w:proofErr w:type="gramEnd"/>
            <w:r w:rsidRPr="00166DE0">
              <w:rPr>
                <w:lang w:bidi="ml"/>
              </w:rPr>
              <w:t xml:space="preserve">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166DE0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</w:tr>
    </w:tbl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6453" w:rsidRPr="004C0254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6453" w:rsidRPr="00EF765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t>Примечание. Содержание действующих критериев для установления выплаты за важность выполняемой работы, степень самостоятельности и ответственности при выполнении поставленных задач может уточняться и дополняться с учетом специфики учреждения при разработке положения о стимулировании работников учреждения.</w:t>
      </w:r>
    </w:p>
    <w:p w:rsidR="00AD6453" w:rsidRDefault="00AD6453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4AD5" w:rsidRDefault="00D34AD5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4AD5" w:rsidRDefault="00D34AD5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4AD5" w:rsidRDefault="00D34AD5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453" w:rsidRPr="00EF7652" w:rsidRDefault="00AD6453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к видам, условиям,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52">
        <w:rPr>
          <w:rFonts w:ascii="Times New Roman" w:hAnsi="Times New Roman" w:cs="Times New Roman"/>
          <w:sz w:val="24"/>
          <w:szCs w:val="24"/>
        </w:rPr>
        <w:t xml:space="preserve">размеру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порядку выплат </w:t>
      </w:r>
      <w:r w:rsidRPr="00EF7652">
        <w:rPr>
          <w:rFonts w:ascii="Times New Roman" w:hAnsi="Times New Roman" w:cs="Times New Roman"/>
          <w:sz w:val="24"/>
          <w:szCs w:val="24"/>
        </w:rPr>
        <w:t>стимулирующего</w:t>
      </w:r>
    </w:p>
    <w:p w:rsidR="00D34AD5" w:rsidRPr="00EF7652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характера, </w:t>
      </w:r>
      <w:r w:rsidRPr="00EF7652">
        <w:rPr>
          <w:rFonts w:ascii="Times New Roman" w:hAnsi="Times New Roman" w:cs="Times New Roman"/>
          <w:sz w:val="24"/>
          <w:szCs w:val="24"/>
        </w:rPr>
        <w:t>в том числе критериям</w:t>
      </w:r>
    </w:p>
    <w:p w:rsidR="00D34AD5" w:rsidRDefault="00D34AD5" w:rsidP="00D34A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оценки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52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D34AD5" w:rsidRPr="00EF7652" w:rsidRDefault="00D34AD5" w:rsidP="00D34A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качества труда работников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муниципальных бюджетных </w:t>
      </w:r>
    </w:p>
    <w:p w:rsidR="00D34AD5" w:rsidRPr="00EF7652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AD6453" w:rsidRPr="00EF765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EF765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t>КРИТЕРИИ</w:t>
      </w:r>
    </w:p>
    <w:p w:rsidR="00AD6453" w:rsidRPr="00EF765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t>ОЦЕНКИ РЕЗУЛЬТАТИВНОСТИ И КАЧЕСТВА ТРУДА</w:t>
      </w:r>
    </w:p>
    <w:p w:rsidR="00AD6453" w:rsidRPr="00EF765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7652">
        <w:rPr>
          <w:rFonts w:ascii="Times New Roman" w:hAnsi="Times New Roman" w:cs="Times New Roman"/>
          <w:sz w:val="24"/>
          <w:szCs w:val="24"/>
        </w:rPr>
        <w:t>ДЛЯ ОПРЕДЕЛЕНИЯ РАЗМЕРОВ ВЫПЛАТ ЗА ИНТЕНСИВНОСТЬ И ВЫСОКИЕ</w:t>
      </w:r>
      <w:proofErr w:type="gramEnd"/>
    </w:p>
    <w:p w:rsidR="00AD6453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t xml:space="preserve">РЕЗУЛЬТАТЫ РАБОТЫ РАБОТНИКОВ </w:t>
      </w:r>
      <w:r w:rsidR="00E1695F">
        <w:rPr>
          <w:rFonts w:ascii="Times New Roman" w:hAnsi="Times New Roman" w:cs="Times New Roman"/>
          <w:sz w:val="24"/>
          <w:szCs w:val="24"/>
        </w:rPr>
        <w:t xml:space="preserve">МУНИЦИПАЛЬНЫХ БЮДЖЕТНЫХ </w:t>
      </w:r>
      <w:r>
        <w:rPr>
          <w:rFonts w:ascii="Times New Roman" w:hAnsi="Times New Roman" w:cs="Times New Roman"/>
          <w:sz w:val="24"/>
          <w:szCs w:val="24"/>
        </w:rPr>
        <w:t xml:space="preserve">  УЧРЕЖДЕНИЙ</w:t>
      </w:r>
    </w:p>
    <w:p w:rsidR="00AD6453" w:rsidRPr="00EF7652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4700"/>
        <w:gridCol w:w="2000"/>
      </w:tblGrid>
      <w:tr w:rsidR="00AD6453" w:rsidRPr="005E3172" w:rsidTr="00342BF8">
        <w:trPr>
          <w:cantSplit/>
          <w:trHeight w:val="84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72">
              <w:rPr>
                <w:rFonts w:ascii="Times New Roman" w:hAnsi="Times New Roman"/>
                <w:sz w:val="24"/>
                <w:szCs w:val="24"/>
              </w:rPr>
              <w:t xml:space="preserve">Наименование   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 xml:space="preserve">критерия оценки 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 xml:space="preserve">результативности и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>качества труда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72">
              <w:rPr>
                <w:rFonts w:ascii="Times New Roman" w:hAnsi="Times New Roman"/>
                <w:sz w:val="24"/>
                <w:szCs w:val="24"/>
              </w:rPr>
              <w:t xml:space="preserve">Содержание критерия оценки  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>результативности и качества труда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72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AD6453" w:rsidRPr="005E3172" w:rsidTr="00342BF8">
        <w:trPr>
          <w:cantSplit/>
          <w:trHeight w:val="392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E3172">
              <w:rPr>
                <w:rFonts w:ascii="Times New Roman" w:hAnsi="Times New Roman"/>
                <w:sz w:val="24"/>
                <w:szCs w:val="24"/>
              </w:rPr>
              <w:t xml:space="preserve">Интенсивность труда  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 xml:space="preserve">(по итогам предыдущего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 xml:space="preserve">квартала)              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5E3172">
              <w:rPr>
                <w:lang w:bidi="ml"/>
              </w:rPr>
              <w:t xml:space="preserve">Внесение предложений по         </w:t>
            </w:r>
            <w:r w:rsidRPr="005E3172">
              <w:rPr>
                <w:lang w:bidi="ml"/>
              </w:rPr>
              <w:br/>
              <w:t xml:space="preserve">совершенствованию               </w:t>
            </w:r>
            <w:r w:rsidRPr="005E3172">
              <w:rPr>
                <w:lang w:bidi="ml"/>
              </w:rPr>
              <w:br/>
              <w:t xml:space="preserve">профессиональной деятельности и </w:t>
            </w:r>
            <w:r w:rsidRPr="005E3172">
              <w:rPr>
                <w:lang w:bidi="ml"/>
              </w:rPr>
              <w:br/>
              <w:t xml:space="preserve">их внедрение                   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</w:tr>
      <w:tr w:rsidR="00AD6453" w:rsidRPr="005E3172" w:rsidTr="00342BF8">
        <w:trPr>
          <w:cantSplit/>
          <w:trHeight w:val="392"/>
        </w:trPr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5E3172">
              <w:rPr>
                <w:lang w:bidi="ml"/>
              </w:rPr>
              <w:t xml:space="preserve">Выполнение большего объема      </w:t>
            </w:r>
            <w:r w:rsidRPr="005E3172">
              <w:rPr>
                <w:lang w:bidi="ml"/>
              </w:rPr>
              <w:br/>
              <w:t>работы с использованием меньшего</w:t>
            </w:r>
            <w:r w:rsidRPr="005E3172">
              <w:rPr>
                <w:lang w:bidi="ml"/>
              </w:rPr>
              <w:br/>
              <w:t xml:space="preserve">количества ресурсов             </w:t>
            </w:r>
            <w:r w:rsidRPr="005E3172">
              <w:rPr>
                <w:lang w:bidi="ml"/>
              </w:rPr>
              <w:br/>
              <w:t xml:space="preserve">(материальных, трудовых,        </w:t>
            </w:r>
            <w:r w:rsidRPr="005E3172">
              <w:rPr>
                <w:lang w:bidi="ml"/>
              </w:rPr>
              <w:br/>
              <w:t xml:space="preserve">временных)                     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</w:tr>
      <w:tr w:rsidR="00AD6453" w:rsidRPr="005E3172" w:rsidTr="00342BF8">
        <w:trPr>
          <w:cantSplit/>
          <w:trHeight w:val="333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E3172">
              <w:rPr>
                <w:rFonts w:ascii="Times New Roman" w:hAnsi="Times New Roman"/>
                <w:sz w:val="24"/>
                <w:szCs w:val="24"/>
              </w:rPr>
              <w:t xml:space="preserve">Высокие результаты   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 xml:space="preserve">работы (по итогам      </w:t>
            </w:r>
            <w:r w:rsidRPr="005E3172">
              <w:rPr>
                <w:rFonts w:ascii="Times New Roman" w:hAnsi="Times New Roman"/>
                <w:sz w:val="24"/>
                <w:szCs w:val="24"/>
              </w:rPr>
              <w:br/>
              <w:t xml:space="preserve">предыдущего квартала)  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5E3172">
              <w:rPr>
                <w:lang w:bidi="ml"/>
              </w:rPr>
              <w:t xml:space="preserve">Применение в работе достижений  </w:t>
            </w:r>
            <w:r w:rsidRPr="005E3172">
              <w:rPr>
                <w:lang w:bidi="ml"/>
              </w:rPr>
              <w:br/>
              <w:t xml:space="preserve">науки и передовых методов       </w:t>
            </w:r>
            <w:r w:rsidRPr="005E3172">
              <w:rPr>
                <w:lang w:bidi="ml"/>
              </w:rPr>
              <w:br/>
              <w:t xml:space="preserve">работы                         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</w:tr>
      <w:tr w:rsidR="00AD6453" w:rsidRPr="005E3172" w:rsidTr="00342BF8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5E3172">
              <w:rPr>
                <w:lang w:bidi="ml"/>
              </w:rPr>
              <w:t xml:space="preserve">Участие в организации и         </w:t>
            </w:r>
            <w:r w:rsidRPr="005E3172">
              <w:rPr>
                <w:lang w:bidi="ml"/>
              </w:rPr>
              <w:br/>
              <w:t xml:space="preserve">проведении мероприятий,         </w:t>
            </w:r>
            <w:r w:rsidRPr="005E3172">
              <w:rPr>
                <w:lang w:bidi="ml"/>
              </w:rPr>
              <w:br/>
              <w:t xml:space="preserve">направленных на повышение       </w:t>
            </w:r>
            <w:r w:rsidRPr="005E3172">
              <w:rPr>
                <w:lang w:bidi="ml"/>
              </w:rPr>
              <w:br/>
              <w:t xml:space="preserve">имиджа учреждения              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</w:tr>
      <w:tr w:rsidR="00AD6453" w:rsidRPr="005E3172" w:rsidTr="00342BF8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AD6453" w:rsidP="00342BF8">
            <w:pPr>
              <w:autoSpaceDN w:val="0"/>
              <w:adjustRightInd w:val="0"/>
              <w:rPr>
                <w:lang w:bidi="ml"/>
              </w:rPr>
            </w:pPr>
            <w:r w:rsidRPr="005E3172">
              <w:rPr>
                <w:lang w:bidi="ml"/>
              </w:rPr>
              <w:t xml:space="preserve">Непосредственное участие в      </w:t>
            </w:r>
            <w:r w:rsidRPr="005E3172">
              <w:rPr>
                <w:lang w:bidi="ml"/>
              </w:rPr>
              <w:br/>
              <w:t xml:space="preserve">реализации проектов, программ  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453" w:rsidRPr="005E3172" w:rsidRDefault="00D43CD6" w:rsidP="00342BF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</w:tr>
    </w:tbl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EF7652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t>Примечание. Содержание действующих критериев для установления выплаты за интенсивность и высокие результаты работы может уточняться и дополняться с учетом специфики учреждения при разработке положения о стимулировании работников учреждения.</w:t>
      </w: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AD6453" w:rsidRDefault="00AD6453" w:rsidP="00AD6453">
      <w:pPr>
        <w:pStyle w:val="a4"/>
        <w:spacing w:after="0" w:line="240" w:lineRule="auto"/>
        <w:jc w:val="right"/>
      </w:pPr>
    </w:p>
    <w:p w:rsidR="00D34AD5" w:rsidRDefault="00D34AD5" w:rsidP="00AD6453">
      <w:pPr>
        <w:pStyle w:val="a4"/>
        <w:spacing w:after="0" w:line="240" w:lineRule="auto"/>
        <w:jc w:val="right"/>
      </w:pPr>
    </w:p>
    <w:p w:rsidR="00AD6453" w:rsidRPr="00EF7652" w:rsidRDefault="00AD6453" w:rsidP="00AD645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7652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к видам, условиям,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52">
        <w:rPr>
          <w:rFonts w:ascii="Times New Roman" w:hAnsi="Times New Roman" w:cs="Times New Roman"/>
          <w:sz w:val="24"/>
          <w:szCs w:val="24"/>
        </w:rPr>
        <w:t xml:space="preserve">размеру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порядку выплат </w:t>
      </w:r>
      <w:r w:rsidRPr="00EF7652">
        <w:rPr>
          <w:rFonts w:ascii="Times New Roman" w:hAnsi="Times New Roman" w:cs="Times New Roman"/>
          <w:sz w:val="24"/>
          <w:szCs w:val="24"/>
        </w:rPr>
        <w:t>стимулирующего</w:t>
      </w:r>
    </w:p>
    <w:p w:rsidR="00D34AD5" w:rsidRPr="00EF7652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характера, </w:t>
      </w:r>
      <w:r w:rsidRPr="00EF7652">
        <w:rPr>
          <w:rFonts w:ascii="Times New Roman" w:hAnsi="Times New Roman" w:cs="Times New Roman"/>
          <w:sz w:val="24"/>
          <w:szCs w:val="24"/>
        </w:rPr>
        <w:t>в том числе критериям</w:t>
      </w:r>
    </w:p>
    <w:p w:rsidR="00D34AD5" w:rsidRDefault="00D34AD5" w:rsidP="00D34A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оценки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652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D34AD5" w:rsidRPr="00EF7652" w:rsidRDefault="00D34AD5" w:rsidP="00D34A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качества труда работников</w:t>
      </w:r>
    </w:p>
    <w:p w:rsidR="00D34AD5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муниципальных бюджетных </w:t>
      </w:r>
    </w:p>
    <w:p w:rsidR="00D34AD5" w:rsidRPr="00EF7652" w:rsidRDefault="00D34AD5" w:rsidP="00D34A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F7652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AD6453" w:rsidRPr="00404675" w:rsidRDefault="00AD6453" w:rsidP="00AD64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Pr="00404675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4675">
        <w:rPr>
          <w:rFonts w:ascii="Times New Roman" w:hAnsi="Times New Roman" w:cs="Times New Roman"/>
          <w:sz w:val="24"/>
          <w:szCs w:val="24"/>
        </w:rPr>
        <w:t>КРИТЕРИИ</w:t>
      </w:r>
    </w:p>
    <w:p w:rsidR="00AD6453" w:rsidRPr="00404675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4675">
        <w:rPr>
          <w:rFonts w:ascii="Times New Roman" w:hAnsi="Times New Roman" w:cs="Times New Roman"/>
          <w:sz w:val="24"/>
          <w:szCs w:val="24"/>
        </w:rPr>
        <w:t>ОЦЕНКИ РЕЗУЛЬТАТИВНОСТИ И КАЧЕСТВА ТРУДА</w:t>
      </w:r>
    </w:p>
    <w:p w:rsidR="00AD6453" w:rsidRPr="00404675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4675">
        <w:rPr>
          <w:rFonts w:ascii="Times New Roman" w:hAnsi="Times New Roman" w:cs="Times New Roman"/>
          <w:sz w:val="24"/>
          <w:szCs w:val="24"/>
        </w:rPr>
        <w:t>ДЛЯ ОПРЕДЕЛЕНИЯ РАЗМЕРОВ ВЫПЛАТ ЗА КАЧЕСТВО ВЫПОЛНЯЕМЫХ</w:t>
      </w:r>
    </w:p>
    <w:p w:rsidR="00AD6453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4675">
        <w:rPr>
          <w:rFonts w:ascii="Times New Roman" w:hAnsi="Times New Roman" w:cs="Times New Roman"/>
          <w:sz w:val="24"/>
          <w:szCs w:val="24"/>
        </w:rPr>
        <w:t xml:space="preserve">РАБОТ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БЮДЖЕТНЫХ </w:t>
      </w:r>
      <w:r w:rsidRPr="00404675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AD6453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2067"/>
        <w:gridCol w:w="3685"/>
        <w:gridCol w:w="1280"/>
      </w:tblGrid>
      <w:tr w:rsidR="00AD6453" w:rsidRPr="00166DE0" w:rsidTr="00342BF8">
        <w:trPr>
          <w:trHeight w:val="1398"/>
        </w:trPr>
        <w:tc>
          <w:tcPr>
            <w:tcW w:w="2328" w:type="dxa"/>
            <w:vAlign w:val="center"/>
          </w:tcPr>
          <w:p w:rsidR="00AD6453" w:rsidRPr="00166DE0" w:rsidRDefault="00AD6453" w:rsidP="00342BF8">
            <w:pPr>
              <w:jc w:val="center"/>
              <w:rPr>
                <w:spacing w:val="-2"/>
              </w:rPr>
            </w:pPr>
            <w:r w:rsidRPr="00166DE0">
              <w:rPr>
                <w:spacing w:val="-2"/>
              </w:rPr>
              <w:t>Должность</w:t>
            </w:r>
          </w:p>
        </w:tc>
        <w:tc>
          <w:tcPr>
            <w:tcW w:w="2067" w:type="dxa"/>
            <w:vAlign w:val="center"/>
          </w:tcPr>
          <w:p w:rsidR="00AD6453" w:rsidRPr="00166DE0" w:rsidRDefault="00AD6453" w:rsidP="00342BF8">
            <w:pPr>
              <w:jc w:val="center"/>
              <w:rPr>
                <w:spacing w:val="-2"/>
              </w:rPr>
            </w:pPr>
            <w:r w:rsidRPr="00166DE0">
              <w:t>Наименование критерия оценки качества выполняемых работ</w:t>
            </w:r>
          </w:p>
        </w:tc>
        <w:tc>
          <w:tcPr>
            <w:tcW w:w="3685" w:type="dxa"/>
            <w:vAlign w:val="center"/>
          </w:tcPr>
          <w:p w:rsidR="00AD6453" w:rsidRPr="00166DE0" w:rsidRDefault="00AD6453" w:rsidP="00342BF8">
            <w:pPr>
              <w:jc w:val="center"/>
              <w:rPr>
                <w:spacing w:val="-2"/>
              </w:rPr>
            </w:pPr>
            <w:r w:rsidRPr="00166DE0">
              <w:rPr>
                <w:spacing w:val="-2"/>
              </w:rPr>
              <w:t>Содержание критерия оценки качества выполняемых работ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spacing w:line="235" w:lineRule="auto"/>
              <w:jc w:val="center"/>
              <w:rPr>
                <w:spacing w:val="-2"/>
              </w:rPr>
            </w:pPr>
            <w:r w:rsidRPr="00166DE0">
              <w:rPr>
                <w:spacing w:val="-2"/>
              </w:rPr>
              <w:t>Оценка в баллах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Руководитель (заместитель руководителя) структурного подразделения, филиала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t>стабильная деятельность подразделения, филиала</w:t>
            </w:r>
            <w:r w:rsidRPr="00166DE0">
              <w:rPr>
                <w:spacing w:val="-2"/>
              </w:rPr>
              <w:t xml:space="preserve"> 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t>своевременное выполнение  плана работы  структурного подразделения, филиала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отсутствие претензий к деятельности структурного подразделения, филиала со стороны администрации учреждения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Главный инженер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  <w:rPr>
                <w:spacing w:val="-2"/>
              </w:rPr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  <w:rPr>
                <w:spacing w:val="-2"/>
              </w:rPr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Бухгалтер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rPr>
                <w:spacing w:val="-2"/>
              </w:rPr>
              <w:t>обеспечение стабильности финансовой деятельности 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t>отсутствие возвратов документов на доработку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7,5-15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rPr>
                <w:spacing w:val="-2"/>
              </w:rPr>
              <w:t xml:space="preserve">своевременное  осуществление платежей, начислений, оформление бухгалтерских документов и их обработка </w:t>
            </w:r>
          </w:p>
        </w:tc>
        <w:tc>
          <w:tcPr>
            <w:tcW w:w="1280" w:type="dxa"/>
            <w:vAlign w:val="center"/>
          </w:tcPr>
          <w:p w:rsidR="00AD6453" w:rsidRPr="00166DE0" w:rsidRDefault="00D43CD6" w:rsidP="00342BF8">
            <w:pPr>
              <w:jc w:val="center"/>
            </w:pPr>
            <w:r>
              <w:t>15-25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pPr>
              <w:rPr>
                <w:spacing w:val="-2"/>
              </w:rPr>
            </w:pPr>
            <w:r w:rsidRPr="00166DE0">
              <w:rPr>
                <w:spacing w:val="-2"/>
              </w:rPr>
              <w:t>обеспечение стабильности финансовой деятельности 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  <w:r w:rsidRPr="00166DE0">
              <w:rPr>
                <w:spacing w:val="-2"/>
              </w:rPr>
              <w:t>отсутствие нарушений финансовой деятельности по результатам предыдущей проверки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7,5-15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  <w:r w:rsidRPr="00166DE0">
              <w:rPr>
                <w:spacing w:val="-2"/>
              </w:rPr>
              <w:t>своевременное,  полное и достоверное  представление отчетности</w:t>
            </w:r>
          </w:p>
        </w:tc>
        <w:tc>
          <w:tcPr>
            <w:tcW w:w="1280" w:type="dxa"/>
            <w:vAlign w:val="center"/>
          </w:tcPr>
          <w:p w:rsidR="00AD6453" w:rsidRPr="00166DE0" w:rsidRDefault="00D43CD6" w:rsidP="00342BF8">
            <w:pPr>
              <w:jc w:val="center"/>
            </w:pPr>
            <w:r>
              <w:t>15-25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Экономист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3685" w:type="dxa"/>
          </w:tcPr>
          <w:p w:rsidR="00AD6453" w:rsidRPr="00166DE0" w:rsidRDefault="00AD6453" w:rsidP="00342BF8">
            <w:pPr>
              <w:rPr>
                <w:spacing w:val="-2"/>
              </w:rPr>
            </w:pP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Специалисты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t xml:space="preserve">стабильное выполнение функциональных </w:t>
            </w:r>
            <w:r w:rsidRPr="00166DE0">
              <w:lastRenderedPageBreak/>
              <w:t xml:space="preserve">обязанностей </w:t>
            </w:r>
            <w:r w:rsidRPr="00166DE0">
              <w:rPr>
                <w:spacing w:val="-2"/>
              </w:rPr>
              <w:t>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rPr>
                <w:spacing w:val="-2"/>
              </w:rPr>
              <w:lastRenderedPageBreak/>
              <w:t>своевременное,  полное и достоверное  представление отчетности</w:t>
            </w:r>
          </w:p>
        </w:tc>
        <w:tc>
          <w:tcPr>
            <w:tcW w:w="1280" w:type="dxa"/>
            <w:vAlign w:val="center"/>
          </w:tcPr>
          <w:p w:rsidR="00AD6453" w:rsidRPr="00166DE0" w:rsidRDefault="0090323E" w:rsidP="00342BF8">
            <w:pPr>
              <w:jc w:val="center"/>
            </w:pPr>
            <w:r>
              <w:t>15-25</w:t>
            </w:r>
          </w:p>
        </w:tc>
      </w:tr>
      <w:tr w:rsidR="00AD6453" w:rsidRPr="00166DE0" w:rsidTr="00342BF8">
        <w:trPr>
          <w:trHeight w:val="200"/>
        </w:trPr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 xml:space="preserve">достижение установленных показателей результатов труда 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отсутствие замечаний специалисту со стороны администрации учреждения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7,5-15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Технические исполнители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t xml:space="preserve">качественное выполнение функций по обеспечению деятельности учреждения </w:t>
            </w:r>
            <w:r w:rsidRPr="00166DE0">
              <w:rPr>
                <w:spacing w:val="-2"/>
              </w:rPr>
              <w:t>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t>соответствие обслуживаемого объекта нормативным требованиям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отсутствие замечаний работнику со стороны администрации учреждения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Рабочие и младший обслуживающий персонал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pPr>
              <w:rPr>
                <w:spacing w:val="-2"/>
              </w:rPr>
            </w:pPr>
            <w:r w:rsidRPr="00166DE0">
              <w:t xml:space="preserve">качественное выполнение функций по содержанию обслуживаемого объекта </w:t>
            </w:r>
            <w:r w:rsidRPr="00166DE0">
              <w:rPr>
                <w:spacing w:val="-2"/>
              </w:rPr>
              <w:t>(по итогам предыдущего квартала)</w:t>
            </w:r>
          </w:p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своевременное исполнение должностных обязанностей для обеспечения бесперебойного производственного и творческого процесса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отсутствие замечаний работнику со стороны администрации учреждения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Сотрудник службы безопасности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 xml:space="preserve">Инженерно-технические работники, </w:t>
            </w:r>
            <w:proofErr w:type="spellStart"/>
            <w:r w:rsidRPr="00166DE0">
              <w:t>фильмопроверщики</w:t>
            </w:r>
            <w:proofErr w:type="spellEnd"/>
            <w:r w:rsidRPr="00166DE0">
              <w:t>, реставраторы, киномеханики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t>стабильное выполнение функциональных обязанностей</w:t>
            </w:r>
          </w:p>
          <w:p w:rsidR="00AD6453" w:rsidRPr="00166DE0" w:rsidRDefault="00AD6453" w:rsidP="00342BF8">
            <w:r w:rsidRPr="00166DE0">
              <w:rPr>
                <w:spacing w:val="-2"/>
              </w:rPr>
              <w:t>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t>отсутствие замечаний работнику со стороны администрации учреждения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7,5-15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 xml:space="preserve">достижение установленных показателей результатов труда 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9,5-20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t xml:space="preserve">качественное выполнение функций по обеспечению основной деятельности учреждения </w:t>
            </w:r>
            <w:r w:rsidRPr="00166DE0">
              <w:rPr>
                <w:spacing w:val="-2"/>
              </w:rPr>
              <w:t>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t>своевременное выполнение ремонта и реставрации фильмокопий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9,5-20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соблюдение и сокращение сроков ремонта аппаратуры, продление межремонтных сроков эксплуатации оборудования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7,5-15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обеспечение бесперебойной доставки фильмокопий в районы края, соблюдение правил транспортировки и хранения фильмофонда</w:t>
            </w:r>
          </w:p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7,5-15</w:t>
            </w: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Педагогические работники (преподаватели, концертмейстеры)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rPr>
          <w:trHeight w:val="545"/>
        </w:trPr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 xml:space="preserve">Педагог-организатор, </w:t>
            </w:r>
            <w:r w:rsidRPr="00166DE0">
              <w:lastRenderedPageBreak/>
              <w:t>педагог-психолог, воспитатель</w:t>
            </w:r>
          </w:p>
        </w:tc>
        <w:tc>
          <w:tcPr>
            <w:tcW w:w="2067" w:type="dxa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 w:val="restart"/>
          </w:tcPr>
          <w:p w:rsidR="00AD6453" w:rsidRPr="00166DE0" w:rsidRDefault="00AD6453" w:rsidP="0090323E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lastRenderedPageBreak/>
              <w:t>Артистический персонал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Главный библиотекарь  (библиограф)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>Библиотекарь (библиограф)</w:t>
            </w:r>
          </w:p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90323E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/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bookmarkStart w:id="0" w:name="_GoBack"/>
            <w:bookmarkEnd w:id="0"/>
          </w:p>
        </w:tc>
      </w:tr>
      <w:tr w:rsidR="00AD6453" w:rsidRPr="00166DE0" w:rsidTr="00342BF8">
        <w:tc>
          <w:tcPr>
            <w:tcW w:w="2328" w:type="dxa"/>
            <w:vMerge w:val="restart"/>
          </w:tcPr>
          <w:p w:rsidR="00AD6453" w:rsidRPr="00166DE0" w:rsidRDefault="00AD6453" w:rsidP="00342BF8">
            <w:pPr>
              <w:jc w:val="center"/>
            </w:pPr>
            <w:r w:rsidRPr="00166DE0">
              <w:t xml:space="preserve">Художественный  персонал клубного учреждения и других аналогичных    </w:t>
            </w:r>
            <w:r w:rsidRPr="00166DE0">
              <w:br/>
              <w:t>организаций</w:t>
            </w:r>
          </w:p>
        </w:tc>
        <w:tc>
          <w:tcPr>
            <w:tcW w:w="2067" w:type="dxa"/>
            <w:vMerge w:val="restart"/>
          </w:tcPr>
          <w:p w:rsidR="00AD6453" w:rsidRPr="00166DE0" w:rsidRDefault="00AD6453" w:rsidP="00342BF8">
            <w:r w:rsidRPr="00166DE0">
              <w:t xml:space="preserve">стабильное выполнение функциональных обязанностей </w:t>
            </w:r>
            <w:r w:rsidRPr="00166DE0">
              <w:rPr>
                <w:spacing w:val="-2"/>
              </w:rPr>
              <w:t>(по итогам предыдущего квартала)</w:t>
            </w:r>
          </w:p>
        </w:tc>
        <w:tc>
          <w:tcPr>
            <w:tcW w:w="3685" w:type="dxa"/>
          </w:tcPr>
          <w:p w:rsidR="00AD6453" w:rsidRPr="00166DE0" w:rsidRDefault="00AD6453" w:rsidP="00342BF8">
            <w:r w:rsidRPr="00166DE0">
              <w:t>достижение установленных показателей результатов труда (количество мероприятий, семинаров и т.п.)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  <w:tr w:rsidR="00AD6453" w:rsidRPr="00166DE0" w:rsidTr="00342BF8">
        <w:tc>
          <w:tcPr>
            <w:tcW w:w="2328" w:type="dxa"/>
            <w:vMerge/>
          </w:tcPr>
          <w:p w:rsidR="00AD6453" w:rsidRPr="00166DE0" w:rsidRDefault="00AD6453" w:rsidP="00342BF8">
            <w:pPr>
              <w:jc w:val="center"/>
            </w:pPr>
          </w:p>
        </w:tc>
        <w:tc>
          <w:tcPr>
            <w:tcW w:w="2067" w:type="dxa"/>
            <w:vMerge/>
          </w:tcPr>
          <w:p w:rsidR="00AD6453" w:rsidRPr="00166DE0" w:rsidRDefault="00AD6453" w:rsidP="00342BF8"/>
        </w:tc>
        <w:tc>
          <w:tcPr>
            <w:tcW w:w="3685" w:type="dxa"/>
          </w:tcPr>
          <w:p w:rsidR="00AD6453" w:rsidRPr="00166DE0" w:rsidRDefault="00AD6453" w:rsidP="00342BF8">
            <w:r w:rsidRPr="00166DE0">
              <w:t>своевременное выполнение заданий руководителя подразделения</w:t>
            </w:r>
          </w:p>
        </w:tc>
        <w:tc>
          <w:tcPr>
            <w:tcW w:w="1280" w:type="dxa"/>
            <w:vAlign w:val="center"/>
          </w:tcPr>
          <w:p w:rsidR="00AD6453" w:rsidRPr="00166DE0" w:rsidRDefault="00AD6453" w:rsidP="00342BF8">
            <w:pPr>
              <w:jc w:val="center"/>
            </w:pPr>
            <w:r w:rsidRPr="00166DE0">
              <w:t>20-40</w:t>
            </w:r>
          </w:p>
        </w:tc>
      </w:tr>
    </w:tbl>
    <w:p w:rsidR="00AD6453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6453" w:rsidRPr="00404675" w:rsidRDefault="00AD6453" w:rsidP="00AD64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tabs>
          <w:tab w:val="left" w:pos="0"/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4321">
        <w:rPr>
          <w:rFonts w:ascii="Times New Roman" w:hAnsi="Times New Roman" w:cs="Times New Roman"/>
          <w:sz w:val="24"/>
          <w:szCs w:val="24"/>
        </w:rPr>
        <w:t xml:space="preserve">Примечание. Содержание действующих критериев для установления выплаты за качество выполняемых работ может уточняться и дополняться с </w:t>
      </w:r>
      <w:r>
        <w:rPr>
          <w:rFonts w:ascii="Times New Roman" w:hAnsi="Times New Roman" w:cs="Times New Roman"/>
          <w:sz w:val="24"/>
          <w:szCs w:val="24"/>
        </w:rPr>
        <w:t xml:space="preserve">учетом специфики учреждения при </w:t>
      </w:r>
      <w:r w:rsidRPr="00324321">
        <w:rPr>
          <w:rFonts w:ascii="Times New Roman" w:hAnsi="Times New Roman" w:cs="Times New Roman"/>
          <w:sz w:val="24"/>
          <w:szCs w:val="24"/>
        </w:rPr>
        <w:t>разработке положения о стимулировании работников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453" w:rsidRDefault="00AD6453" w:rsidP="00AD6453">
      <w:pPr>
        <w:pStyle w:val="ConsPlusNormal"/>
        <w:widowControl/>
        <w:tabs>
          <w:tab w:val="left" w:pos="0"/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AD6453">
      <w:pPr>
        <w:pStyle w:val="ConsPlusNormal"/>
        <w:widowControl/>
        <w:tabs>
          <w:tab w:val="left" w:pos="0"/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717E" w:rsidRDefault="00EB717E"/>
    <w:sectPr w:rsidR="00EB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3"/>
    <w:rsid w:val="00052800"/>
    <w:rsid w:val="002D695E"/>
    <w:rsid w:val="00544658"/>
    <w:rsid w:val="0090323E"/>
    <w:rsid w:val="00AD6453"/>
    <w:rsid w:val="00D34AD5"/>
    <w:rsid w:val="00D43CD6"/>
    <w:rsid w:val="00E1695F"/>
    <w:rsid w:val="00EA67FE"/>
    <w:rsid w:val="00E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453"/>
    <w:rPr>
      <w:rFonts w:cs="Times New Roman"/>
      <w:color w:val="0000FF"/>
      <w:u w:val="single"/>
    </w:rPr>
  </w:style>
  <w:style w:type="paragraph" w:customStyle="1" w:styleId="ConsPlusTitle">
    <w:name w:val="ConsPlusTitle"/>
    <w:rsid w:val="00AD6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D64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D6453"/>
    <w:pPr>
      <w:spacing w:after="200" w:line="276" w:lineRule="auto"/>
    </w:pPr>
  </w:style>
  <w:style w:type="paragraph" w:customStyle="1" w:styleId="ConsPlusCell">
    <w:name w:val="ConsPlusCell"/>
    <w:rsid w:val="00AD64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D64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D645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AD64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46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453"/>
    <w:rPr>
      <w:rFonts w:cs="Times New Roman"/>
      <w:color w:val="0000FF"/>
      <w:u w:val="single"/>
    </w:rPr>
  </w:style>
  <w:style w:type="paragraph" w:customStyle="1" w:styleId="ConsPlusTitle">
    <w:name w:val="ConsPlusTitle"/>
    <w:rsid w:val="00AD6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D64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D6453"/>
    <w:pPr>
      <w:spacing w:after="200" w:line="276" w:lineRule="auto"/>
    </w:pPr>
  </w:style>
  <w:style w:type="paragraph" w:customStyle="1" w:styleId="ConsPlusCell">
    <w:name w:val="ConsPlusCell"/>
    <w:rsid w:val="00AD64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D64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D645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AD64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46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4072;fld=134;dst=10009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23;n=64072;fld=134;dst=1000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1E29FD53FC8558DE38E63F9D47F2324746A3786B43EC4783B1447FFD68BFD27CF3E5941B0E113EA30C5W9PC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gotol-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23;n=64072;fld=134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2012-06-22T07:14:00Z</cp:lastPrinted>
  <dcterms:created xsi:type="dcterms:W3CDTF">2012-06-22T07:19:00Z</dcterms:created>
  <dcterms:modified xsi:type="dcterms:W3CDTF">2012-06-22T07:19:00Z</dcterms:modified>
</cp:coreProperties>
</file>