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C4" w:rsidRDefault="000F21C4" w:rsidP="00217588">
      <w:pPr>
        <w:pStyle w:val="a5"/>
        <w:spacing w:after="0"/>
        <w:jc w:val="center"/>
        <w:outlineLvl w:val="0"/>
        <w:rPr>
          <w:sz w:val="24"/>
          <w:szCs w:val="24"/>
        </w:rPr>
      </w:pPr>
      <w:r>
        <w:rPr>
          <w:sz w:val="24"/>
          <w:szCs w:val="24"/>
        </w:rPr>
        <w:t xml:space="preserve">Зарегистрировано в Управлении Министерства юстиции Красноярского края </w:t>
      </w:r>
    </w:p>
    <w:p w:rsidR="000F21C4" w:rsidRDefault="000F21C4" w:rsidP="00217588">
      <w:pPr>
        <w:pStyle w:val="a5"/>
        <w:spacing w:after="0"/>
        <w:jc w:val="center"/>
        <w:outlineLvl w:val="0"/>
        <w:rPr>
          <w:sz w:val="24"/>
          <w:szCs w:val="24"/>
          <w:lang w:val="en-US"/>
        </w:rPr>
      </w:pPr>
      <w:r>
        <w:rPr>
          <w:sz w:val="24"/>
          <w:szCs w:val="24"/>
        </w:rPr>
        <w:t xml:space="preserve">02 июля 2018года № </w:t>
      </w:r>
      <w:r>
        <w:rPr>
          <w:sz w:val="24"/>
          <w:szCs w:val="24"/>
          <w:lang w:val="en-US"/>
        </w:rPr>
        <w:t>RU 245063062018001</w:t>
      </w:r>
    </w:p>
    <w:p w:rsidR="000F21C4" w:rsidRPr="000F21C4" w:rsidRDefault="000F21C4" w:rsidP="00217588">
      <w:pPr>
        <w:pStyle w:val="a5"/>
        <w:spacing w:after="0"/>
        <w:jc w:val="center"/>
        <w:outlineLvl w:val="0"/>
        <w:rPr>
          <w:sz w:val="24"/>
          <w:szCs w:val="24"/>
        </w:rPr>
      </w:pPr>
    </w:p>
    <w:p w:rsidR="00217588" w:rsidRPr="008A55AF" w:rsidRDefault="00217588" w:rsidP="00217588">
      <w:pPr>
        <w:pStyle w:val="a5"/>
        <w:spacing w:after="0"/>
        <w:jc w:val="center"/>
        <w:outlineLvl w:val="0"/>
        <w:rPr>
          <w:sz w:val="28"/>
          <w:szCs w:val="28"/>
        </w:rPr>
      </w:pPr>
      <w:r w:rsidRPr="008A55AF">
        <w:rPr>
          <w:sz w:val="28"/>
          <w:szCs w:val="28"/>
        </w:rPr>
        <w:t>КРИТОВСКИЙ СЕЛЬСКИЙ СОВЕТ ДЕПУТАТОВ</w:t>
      </w:r>
      <w:r w:rsidRPr="008A55AF">
        <w:rPr>
          <w:sz w:val="28"/>
          <w:szCs w:val="28"/>
        </w:rPr>
        <w:br/>
        <w:t>БОГОТОЛЬСКОГО РАЙОНА</w:t>
      </w:r>
    </w:p>
    <w:p w:rsidR="00217588" w:rsidRPr="008A55AF" w:rsidRDefault="00217588" w:rsidP="00217588">
      <w:pPr>
        <w:pStyle w:val="a5"/>
        <w:spacing w:after="0"/>
        <w:outlineLvl w:val="0"/>
        <w:rPr>
          <w:sz w:val="28"/>
          <w:szCs w:val="28"/>
        </w:rPr>
      </w:pPr>
      <w:r w:rsidRPr="008A55AF">
        <w:rPr>
          <w:sz w:val="28"/>
          <w:szCs w:val="28"/>
        </w:rPr>
        <w:t xml:space="preserve">                                    </w:t>
      </w:r>
      <w:r>
        <w:rPr>
          <w:sz w:val="28"/>
          <w:szCs w:val="28"/>
        </w:rPr>
        <w:t xml:space="preserve">    </w:t>
      </w:r>
      <w:r w:rsidRPr="008A55AF">
        <w:rPr>
          <w:sz w:val="28"/>
          <w:szCs w:val="28"/>
        </w:rPr>
        <w:t xml:space="preserve">   КРАСНОЯРСКОГО КРАЯ</w:t>
      </w:r>
    </w:p>
    <w:p w:rsidR="00217588" w:rsidRPr="00F60C1E" w:rsidRDefault="00217588" w:rsidP="00217588">
      <w:pPr>
        <w:pStyle w:val="a5"/>
        <w:spacing w:before="240"/>
        <w:ind w:firstLine="540"/>
        <w:outlineLvl w:val="0"/>
        <w:rPr>
          <w:sz w:val="28"/>
          <w:szCs w:val="28"/>
        </w:rPr>
      </w:pPr>
      <w:r w:rsidRPr="008A55AF">
        <w:rPr>
          <w:sz w:val="28"/>
          <w:szCs w:val="28"/>
        </w:rPr>
        <w:t xml:space="preserve">                        </w:t>
      </w:r>
      <w:r>
        <w:rPr>
          <w:sz w:val="28"/>
          <w:szCs w:val="28"/>
        </w:rPr>
        <w:t xml:space="preserve">        </w:t>
      </w:r>
      <w:r w:rsidR="00CE0186">
        <w:rPr>
          <w:sz w:val="28"/>
          <w:szCs w:val="28"/>
        </w:rPr>
        <w:t xml:space="preserve">                РЕШЕНИЕ </w:t>
      </w:r>
    </w:p>
    <w:p w:rsidR="00217588" w:rsidRPr="00674AED" w:rsidRDefault="00F60C1E" w:rsidP="00217588">
      <w:pPr>
        <w:pStyle w:val="a5"/>
        <w:spacing w:before="240"/>
        <w:outlineLvl w:val="0"/>
        <w:rPr>
          <w:sz w:val="28"/>
          <w:szCs w:val="28"/>
        </w:rPr>
      </w:pPr>
      <w:r w:rsidRPr="00674AED">
        <w:rPr>
          <w:sz w:val="28"/>
          <w:szCs w:val="28"/>
        </w:rPr>
        <w:t xml:space="preserve">05 </w:t>
      </w:r>
      <w:r>
        <w:rPr>
          <w:sz w:val="28"/>
          <w:szCs w:val="28"/>
        </w:rPr>
        <w:t>июня</w:t>
      </w:r>
      <w:r w:rsidR="00217588">
        <w:rPr>
          <w:sz w:val="28"/>
          <w:szCs w:val="28"/>
        </w:rPr>
        <w:t xml:space="preserve"> </w:t>
      </w:r>
      <w:r w:rsidR="00217588" w:rsidRPr="002A4672">
        <w:rPr>
          <w:sz w:val="28"/>
          <w:szCs w:val="28"/>
        </w:rPr>
        <w:t>201</w:t>
      </w:r>
      <w:r w:rsidR="00217588">
        <w:rPr>
          <w:sz w:val="28"/>
          <w:szCs w:val="28"/>
        </w:rPr>
        <w:t xml:space="preserve">8г             </w:t>
      </w:r>
      <w:r w:rsidR="007C33A1">
        <w:rPr>
          <w:sz w:val="28"/>
          <w:szCs w:val="28"/>
        </w:rPr>
        <w:t xml:space="preserve">   </w:t>
      </w:r>
      <w:r w:rsidR="005F4D57">
        <w:rPr>
          <w:sz w:val="28"/>
          <w:szCs w:val="28"/>
        </w:rPr>
        <w:t xml:space="preserve"> </w:t>
      </w:r>
      <w:r w:rsidR="00217588" w:rsidRPr="002A4672">
        <w:rPr>
          <w:sz w:val="28"/>
          <w:szCs w:val="28"/>
        </w:rPr>
        <w:t xml:space="preserve"> </w:t>
      </w:r>
      <w:r w:rsidR="00217588">
        <w:rPr>
          <w:sz w:val="28"/>
          <w:szCs w:val="28"/>
        </w:rPr>
        <w:t xml:space="preserve"> </w:t>
      </w:r>
      <w:r w:rsidR="005F4D57">
        <w:rPr>
          <w:sz w:val="28"/>
          <w:szCs w:val="28"/>
        </w:rPr>
        <w:t xml:space="preserve">   </w:t>
      </w:r>
      <w:r w:rsidR="007C33A1">
        <w:rPr>
          <w:sz w:val="28"/>
          <w:szCs w:val="28"/>
        </w:rPr>
        <w:t xml:space="preserve"> </w:t>
      </w:r>
      <w:r w:rsidR="000F21C4">
        <w:rPr>
          <w:sz w:val="28"/>
          <w:szCs w:val="28"/>
          <w:lang w:val="en-US"/>
        </w:rPr>
        <w:t xml:space="preserve">  </w:t>
      </w:r>
      <w:r w:rsidR="005F4D57">
        <w:rPr>
          <w:sz w:val="28"/>
          <w:szCs w:val="28"/>
        </w:rPr>
        <w:t xml:space="preserve"> </w:t>
      </w:r>
      <w:r w:rsidR="00217588" w:rsidRPr="002A4672">
        <w:rPr>
          <w:sz w:val="28"/>
          <w:szCs w:val="28"/>
        </w:rPr>
        <w:t xml:space="preserve">    с. </w:t>
      </w:r>
      <w:r w:rsidR="00217588">
        <w:rPr>
          <w:sz w:val="28"/>
          <w:szCs w:val="28"/>
        </w:rPr>
        <w:t xml:space="preserve">Критово                                     № </w:t>
      </w:r>
      <w:r w:rsidRPr="00674AED">
        <w:rPr>
          <w:sz w:val="28"/>
          <w:szCs w:val="28"/>
        </w:rPr>
        <w:t>20-102</w:t>
      </w:r>
    </w:p>
    <w:p w:rsidR="00753C07" w:rsidRPr="000A2037" w:rsidRDefault="00753C07"/>
    <w:p w:rsidR="00217588" w:rsidRPr="000A2037" w:rsidRDefault="00217588"/>
    <w:p w:rsidR="00B56E31" w:rsidRPr="003137AD" w:rsidRDefault="00B56E31" w:rsidP="00B56E31">
      <w:pPr>
        <w:pStyle w:val="1"/>
        <w:spacing w:before="0"/>
        <w:rPr>
          <w:rFonts w:ascii="Times New Roman" w:hAnsi="Times New Roman" w:cs="Times New Roman"/>
          <w:b w:val="0"/>
          <w:color w:val="auto"/>
          <w:sz w:val="26"/>
          <w:szCs w:val="26"/>
        </w:rPr>
      </w:pPr>
      <w:r w:rsidRPr="003137AD">
        <w:rPr>
          <w:rFonts w:ascii="Times New Roman" w:hAnsi="Times New Roman" w:cs="Times New Roman"/>
          <w:b w:val="0"/>
          <w:color w:val="auto"/>
          <w:sz w:val="26"/>
          <w:szCs w:val="26"/>
        </w:rPr>
        <w:t>О внесении изменений и дополнений в Устав</w:t>
      </w:r>
    </w:p>
    <w:p w:rsidR="00B56E31" w:rsidRPr="003137AD" w:rsidRDefault="00B56E31" w:rsidP="00B56E31">
      <w:pPr>
        <w:ind w:firstLine="709"/>
        <w:jc w:val="both"/>
        <w:rPr>
          <w:sz w:val="26"/>
          <w:szCs w:val="26"/>
        </w:rPr>
      </w:pPr>
    </w:p>
    <w:p w:rsidR="00B56E31" w:rsidRPr="00D60CD6" w:rsidRDefault="00B56E31" w:rsidP="00B56E31">
      <w:pPr>
        <w:ind w:firstLine="709"/>
        <w:jc w:val="both"/>
        <w:rPr>
          <w:sz w:val="26"/>
          <w:szCs w:val="26"/>
        </w:rPr>
      </w:pPr>
      <w:r w:rsidRPr="003137AD">
        <w:rPr>
          <w:sz w:val="26"/>
          <w:szCs w:val="26"/>
        </w:rPr>
        <w:t xml:space="preserve">В целях приведения Устава </w:t>
      </w:r>
      <w:r w:rsidRPr="00F87EB2">
        <w:rPr>
          <w:sz w:val="26"/>
          <w:szCs w:val="26"/>
        </w:rPr>
        <w:t xml:space="preserve">Критовского сельсовета Боготольского района </w:t>
      </w:r>
      <w:r w:rsidRPr="003137AD">
        <w:rPr>
          <w:sz w:val="26"/>
          <w:szCs w:val="26"/>
        </w:rPr>
        <w:t>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w:t>
      </w:r>
      <w:r w:rsidR="00FF7C4A">
        <w:rPr>
          <w:sz w:val="26"/>
          <w:szCs w:val="26"/>
        </w:rPr>
        <w:t>ции», руководствуясь Уставом</w:t>
      </w:r>
      <w:r w:rsidRPr="003137AD">
        <w:rPr>
          <w:sz w:val="26"/>
          <w:szCs w:val="26"/>
        </w:rPr>
        <w:t xml:space="preserve"> </w:t>
      </w:r>
      <w:r w:rsidRPr="00F87EB2">
        <w:rPr>
          <w:sz w:val="26"/>
          <w:szCs w:val="26"/>
        </w:rPr>
        <w:t xml:space="preserve">Критовского сельсовета Боготольского района </w:t>
      </w:r>
      <w:r w:rsidRPr="003137AD">
        <w:rPr>
          <w:sz w:val="26"/>
          <w:szCs w:val="26"/>
        </w:rPr>
        <w:t xml:space="preserve">Красноярского края, </w:t>
      </w:r>
      <w:r>
        <w:rPr>
          <w:sz w:val="26"/>
          <w:szCs w:val="26"/>
        </w:rPr>
        <w:t xml:space="preserve">Критовский </w:t>
      </w:r>
      <w:r w:rsidRPr="003137AD">
        <w:rPr>
          <w:sz w:val="26"/>
          <w:szCs w:val="26"/>
        </w:rPr>
        <w:t xml:space="preserve">сельский Совет депутатов  </w:t>
      </w:r>
    </w:p>
    <w:p w:rsidR="00B56E31" w:rsidRPr="003137AD" w:rsidRDefault="00B56E31" w:rsidP="00B56E31">
      <w:pPr>
        <w:ind w:firstLine="709"/>
        <w:jc w:val="both"/>
        <w:rPr>
          <w:sz w:val="26"/>
          <w:szCs w:val="26"/>
        </w:rPr>
      </w:pPr>
      <w:r w:rsidRPr="003137AD">
        <w:rPr>
          <w:sz w:val="26"/>
          <w:szCs w:val="26"/>
        </w:rPr>
        <w:t>РЕШИЛ:</w:t>
      </w:r>
    </w:p>
    <w:p w:rsidR="00B56E31" w:rsidRPr="006327A2" w:rsidRDefault="00B56E31" w:rsidP="00B56E31">
      <w:pPr>
        <w:ind w:firstLine="709"/>
        <w:jc w:val="both"/>
        <w:rPr>
          <w:sz w:val="26"/>
          <w:szCs w:val="26"/>
        </w:rPr>
      </w:pPr>
      <w:r w:rsidRPr="000D1E85">
        <w:rPr>
          <w:b/>
          <w:sz w:val="26"/>
          <w:szCs w:val="26"/>
        </w:rPr>
        <w:t>1.</w:t>
      </w:r>
      <w:r w:rsidRPr="000D1E85">
        <w:rPr>
          <w:sz w:val="26"/>
          <w:szCs w:val="26"/>
        </w:rPr>
        <w:t xml:space="preserve"> Внести в Устав </w:t>
      </w:r>
      <w:r w:rsidRPr="00F87EB2">
        <w:rPr>
          <w:sz w:val="26"/>
          <w:szCs w:val="26"/>
        </w:rPr>
        <w:t>Критовского сельсовета Боготольского района</w:t>
      </w:r>
      <w:r>
        <w:rPr>
          <w:sz w:val="26"/>
          <w:szCs w:val="26"/>
        </w:rPr>
        <w:t xml:space="preserve"> </w:t>
      </w:r>
      <w:r w:rsidRPr="000D1E85">
        <w:rPr>
          <w:sz w:val="26"/>
          <w:szCs w:val="26"/>
        </w:rPr>
        <w:t>Красноярского края следующие изменения:</w:t>
      </w:r>
    </w:p>
    <w:p w:rsidR="00B56E31" w:rsidRDefault="00B56E31" w:rsidP="00B56E31">
      <w:pPr>
        <w:pStyle w:val="a7"/>
        <w:numPr>
          <w:ilvl w:val="1"/>
          <w:numId w:val="1"/>
        </w:numPr>
        <w:tabs>
          <w:tab w:val="left" w:pos="1134"/>
          <w:tab w:val="left" w:pos="1276"/>
        </w:tabs>
        <w:ind w:left="0" w:firstLine="709"/>
        <w:jc w:val="both"/>
        <w:rPr>
          <w:b/>
          <w:bCs/>
          <w:kern w:val="32"/>
          <w:sz w:val="26"/>
          <w:szCs w:val="26"/>
        </w:rPr>
      </w:pPr>
      <w:r>
        <w:rPr>
          <w:b/>
          <w:bCs/>
          <w:kern w:val="32"/>
          <w:sz w:val="26"/>
          <w:szCs w:val="26"/>
        </w:rPr>
        <w:t>в статье 4:</w:t>
      </w:r>
    </w:p>
    <w:p w:rsidR="00B56E31" w:rsidRPr="000D1E85" w:rsidRDefault="00B56E31" w:rsidP="00B56E31">
      <w:pPr>
        <w:pStyle w:val="a7"/>
        <w:tabs>
          <w:tab w:val="left" w:pos="1134"/>
          <w:tab w:val="left" w:pos="1276"/>
        </w:tabs>
        <w:ind w:left="709"/>
        <w:jc w:val="both"/>
        <w:rPr>
          <w:b/>
          <w:bCs/>
          <w:kern w:val="32"/>
          <w:sz w:val="26"/>
          <w:szCs w:val="26"/>
        </w:rPr>
      </w:pPr>
      <w:r>
        <w:rPr>
          <w:b/>
          <w:bCs/>
          <w:kern w:val="32"/>
          <w:sz w:val="26"/>
          <w:szCs w:val="26"/>
        </w:rPr>
        <w:t xml:space="preserve">- </w:t>
      </w:r>
      <w:r w:rsidRPr="000D1E85">
        <w:rPr>
          <w:b/>
          <w:bCs/>
          <w:kern w:val="32"/>
          <w:sz w:val="26"/>
          <w:szCs w:val="26"/>
        </w:rPr>
        <w:t>пункт 7 изложить в следующей редакции:</w:t>
      </w:r>
    </w:p>
    <w:p w:rsidR="00B56E31" w:rsidRDefault="00B56E31" w:rsidP="00B56E31">
      <w:pPr>
        <w:tabs>
          <w:tab w:val="num" w:pos="780"/>
        </w:tabs>
        <w:ind w:right="-1" w:firstLine="709"/>
        <w:jc w:val="both"/>
        <w:rPr>
          <w:sz w:val="26"/>
          <w:szCs w:val="26"/>
        </w:rPr>
      </w:pPr>
      <w:r w:rsidRPr="000D1E85">
        <w:rPr>
          <w:sz w:val="26"/>
          <w:szCs w:val="26"/>
        </w:rPr>
        <w:t xml:space="preserve">«7. </w:t>
      </w:r>
      <w:r w:rsidRPr="000D1E85">
        <w:rPr>
          <w:bCs/>
          <w:sz w:val="26"/>
          <w:szCs w:val="26"/>
        </w:rPr>
        <w:t>Муниципальные нормативные правовые акты</w:t>
      </w:r>
      <w:r w:rsidRPr="000D1E85">
        <w:rPr>
          <w:sz w:val="26"/>
          <w:szCs w:val="26"/>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r w:rsidR="00FF7C4A">
        <w:rPr>
          <w:sz w:val="26"/>
          <w:szCs w:val="26"/>
        </w:rPr>
        <w:t xml:space="preserve"> (обнародования)</w:t>
      </w:r>
      <w:r w:rsidRPr="000D1E85">
        <w:rPr>
          <w:sz w:val="26"/>
          <w:szCs w:val="26"/>
        </w:rPr>
        <w:t xml:space="preserve"> в порядке, предусмотренном пункт</w:t>
      </w:r>
      <w:r w:rsidR="00FF7C4A">
        <w:rPr>
          <w:sz w:val="26"/>
          <w:szCs w:val="26"/>
        </w:rPr>
        <w:t xml:space="preserve">ами </w:t>
      </w:r>
      <w:r w:rsidRPr="000D1E85">
        <w:rPr>
          <w:sz w:val="26"/>
          <w:szCs w:val="26"/>
        </w:rPr>
        <w:t>8, 9 настоящей статьи.</w:t>
      </w:r>
      <w:r>
        <w:rPr>
          <w:sz w:val="26"/>
          <w:szCs w:val="26"/>
        </w:rPr>
        <w:t>»;</w:t>
      </w:r>
    </w:p>
    <w:p w:rsidR="00B56E31" w:rsidRPr="00515A61" w:rsidRDefault="00B56E31" w:rsidP="00B56E31">
      <w:pPr>
        <w:tabs>
          <w:tab w:val="num" w:pos="780"/>
        </w:tabs>
        <w:ind w:right="-1" w:firstLine="709"/>
        <w:jc w:val="both"/>
        <w:rPr>
          <w:b/>
          <w:i/>
          <w:sz w:val="26"/>
          <w:szCs w:val="26"/>
          <w:u w:val="single"/>
        </w:rPr>
      </w:pPr>
      <w:r w:rsidRPr="00537761">
        <w:rPr>
          <w:b/>
          <w:sz w:val="26"/>
          <w:szCs w:val="26"/>
        </w:rPr>
        <w:t>- пункт</w:t>
      </w:r>
      <w:r>
        <w:rPr>
          <w:b/>
          <w:sz w:val="26"/>
          <w:szCs w:val="26"/>
        </w:rPr>
        <w:t xml:space="preserve"> </w:t>
      </w:r>
      <w:r w:rsidRPr="00537761">
        <w:rPr>
          <w:b/>
          <w:sz w:val="26"/>
          <w:szCs w:val="26"/>
        </w:rPr>
        <w:t xml:space="preserve">9 </w:t>
      </w:r>
      <w:r>
        <w:rPr>
          <w:b/>
          <w:sz w:val="26"/>
          <w:szCs w:val="26"/>
        </w:rPr>
        <w:t>изложить в следующей редакции</w:t>
      </w:r>
      <w:r w:rsidRPr="00537761">
        <w:rPr>
          <w:b/>
          <w:sz w:val="26"/>
          <w:szCs w:val="26"/>
        </w:rPr>
        <w:t>:</w:t>
      </w:r>
    </w:p>
    <w:p w:rsidR="00B56E31" w:rsidRPr="006327A2" w:rsidRDefault="00B56E31" w:rsidP="00445149">
      <w:pPr>
        <w:tabs>
          <w:tab w:val="num" w:pos="780"/>
        </w:tabs>
        <w:ind w:right="-1" w:firstLine="709"/>
        <w:jc w:val="both"/>
        <w:rPr>
          <w:sz w:val="26"/>
          <w:szCs w:val="26"/>
        </w:rPr>
      </w:pPr>
      <w:r>
        <w:rPr>
          <w:sz w:val="26"/>
          <w:szCs w:val="26"/>
        </w:rPr>
        <w:t>«</w:t>
      </w:r>
      <w:r w:rsidRPr="006327A2">
        <w:rPr>
          <w:sz w:val="26"/>
          <w:szCs w:val="26"/>
        </w:rPr>
        <w:t xml:space="preserve">9. Обнародование муниципального нормативного правового акта происходит путем доведения его полного текста до жителей </w:t>
      </w:r>
      <w:r w:rsidR="00445149">
        <w:rPr>
          <w:sz w:val="26"/>
          <w:szCs w:val="26"/>
        </w:rPr>
        <w:t>Критовского сельсовета посредством:</w:t>
      </w:r>
    </w:p>
    <w:p w:rsidR="005A3827" w:rsidRDefault="00B56E31" w:rsidP="00F26D2C">
      <w:pPr>
        <w:tabs>
          <w:tab w:val="num" w:pos="780"/>
        </w:tabs>
        <w:ind w:right="-1" w:firstLine="709"/>
        <w:jc w:val="both"/>
        <w:rPr>
          <w:sz w:val="26"/>
          <w:szCs w:val="26"/>
        </w:rPr>
      </w:pPr>
      <w:r w:rsidRPr="00445149">
        <w:rPr>
          <w:sz w:val="26"/>
          <w:szCs w:val="26"/>
        </w:rPr>
        <w:t>-размещения на информационных стендах муниципального образования</w:t>
      </w:r>
      <w:r w:rsidR="00F26D2C">
        <w:rPr>
          <w:sz w:val="26"/>
          <w:szCs w:val="26"/>
        </w:rPr>
        <w:t xml:space="preserve"> в </w:t>
      </w:r>
      <w:r w:rsidR="005A3827">
        <w:rPr>
          <w:sz w:val="26"/>
          <w:szCs w:val="26"/>
        </w:rPr>
        <w:t>с.Критово ул.Переездная 2А</w:t>
      </w:r>
      <w:r w:rsidR="00F26D2C">
        <w:rPr>
          <w:sz w:val="26"/>
          <w:szCs w:val="26"/>
        </w:rPr>
        <w:t>; п.Вагино ул.Северная 13; д.Гнетово ул.Центральная 10; д.Разгуляевка ул.Центральная 62.»;</w:t>
      </w:r>
    </w:p>
    <w:p w:rsidR="00B56E31" w:rsidRPr="00445149" w:rsidRDefault="00B56E31" w:rsidP="00F26D2C">
      <w:pPr>
        <w:tabs>
          <w:tab w:val="num" w:pos="780"/>
        </w:tabs>
        <w:ind w:right="-1"/>
        <w:jc w:val="both"/>
        <w:rPr>
          <w:i/>
          <w:sz w:val="26"/>
          <w:szCs w:val="26"/>
        </w:rPr>
      </w:pPr>
    </w:p>
    <w:p w:rsidR="00B56E31" w:rsidRPr="000D1E85" w:rsidRDefault="00B56E31" w:rsidP="00B56E31">
      <w:pPr>
        <w:pStyle w:val="a7"/>
        <w:numPr>
          <w:ilvl w:val="1"/>
          <w:numId w:val="1"/>
        </w:numPr>
        <w:tabs>
          <w:tab w:val="left" w:pos="1134"/>
          <w:tab w:val="left" w:pos="1276"/>
        </w:tabs>
        <w:ind w:left="0" w:firstLine="709"/>
        <w:jc w:val="both"/>
        <w:rPr>
          <w:b/>
          <w:bCs/>
          <w:kern w:val="32"/>
          <w:sz w:val="26"/>
          <w:szCs w:val="26"/>
        </w:rPr>
      </w:pPr>
      <w:r w:rsidRPr="000D1E85">
        <w:rPr>
          <w:b/>
          <w:bCs/>
          <w:kern w:val="32"/>
          <w:sz w:val="26"/>
          <w:szCs w:val="26"/>
        </w:rPr>
        <w:t xml:space="preserve">в </w:t>
      </w:r>
      <w:r>
        <w:rPr>
          <w:b/>
          <w:bCs/>
          <w:kern w:val="32"/>
          <w:sz w:val="26"/>
          <w:szCs w:val="26"/>
        </w:rPr>
        <w:t xml:space="preserve">пункте 1 </w:t>
      </w:r>
      <w:r w:rsidRPr="000D1E85">
        <w:rPr>
          <w:b/>
          <w:bCs/>
          <w:kern w:val="32"/>
          <w:sz w:val="26"/>
          <w:szCs w:val="26"/>
        </w:rPr>
        <w:t>стать</w:t>
      </w:r>
      <w:r>
        <w:rPr>
          <w:b/>
          <w:bCs/>
          <w:kern w:val="32"/>
          <w:sz w:val="26"/>
          <w:szCs w:val="26"/>
        </w:rPr>
        <w:t>и</w:t>
      </w:r>
      <w:r w:rsidRPr="000D1E85">
        <w:rPr>
          <w:b/>
          <w:bCs/>
          <w:kern w:val="32"/>
          <w:sz w:val="26"/>
          <w:szCs w:val="26"/>
        </w:rPr>
        <w:t xml:space="preserve"> 7:</w:t>
      </w:r>
    </w:p>
    <w:p w:rsidR="00B56E31" w:rsidRPr="000D1E85" w:rsidRDefault="00B56E31" w:rsidP="00B56E31">
      <w:pPr>
        <w:pStyle w:val="a7"/>
        <w:tabs>
          <w:tab w:val="left" w:pos="1134"/>
          <w:tab w:val="left" w:pos="1276"/>
        </w:tabs>
        <w:ind w:left="0" w:firstLine="709"/>
        <w:jc w:val="both"/>
        <w:rPr>
          <w:b/>
          <w:bCs/>
          <w:kern w:val="32"/>
          <w:sz w:val="26"/>
          <w:szCs w:val="26"/>
        </w:rPr>
      </w:pPr>
      <w:r w:rsidRPr="000D1E85">
        <w:rPr>
          <w:b/>
          <w:bCs/>
          <w:kern w:val="32"/>
          <w:sz w:val="26"/>
          <w:szCs w:val="26"/>
        </w:rPr>
        <w:t xml:space="preserve">- подпункт </w:t>
      </w:r>
      <w:r>
        <w:rPr>
          <w:b/>
          <w:bCs/>
          <w:kern w:val="32"/>
          <w:sz w:val="26"/>
          <w:szCs w:val="26"/>
        </w:rPr>
        <w:t>9</w:t>
      </w:r>
      <w:r w:rsidRPr="000D1E85">
        <w:rPr>
          <w:b/>
          <w:bCs/>
          <w:kern w:val="32"/>
          <w:sz w:val="26"/>
          <w:szCs w:val="26"/>
        </w:rPr>
        <w:t xml:space="preserve"> изложить в следующей редакции:</w:t>
      </w:r>
    </w:p>
    <w:p w:rsidR="00B56E31" w:rsidRPr="000D1E85" w:rsidRDefault="00B56E31" w:rsidP="00B56E31">
      <w:pPr>
        <w:pStyle w:val="a7"/>
        <w:tabs>
          <w:tab w:val="left" w:pos="1134"/>
          <w:tab w:val="left" w:pos="1276"/>
        </w:tabs>
        <w:ind w:left="0" w:firstLine="709"/>
        <w:jc w:val="both"/>
        <w:rPr>
          <w:bCs/>
          <w:kern w:val="32"/>
          <w:sz w:val="26"/>
          <w:szCs w:val="26"/>
        </w:rPr>
      </w:pPr>
      <w:r w:rsidRPr="000D1E85">
        <w:rPr>
          <w:bCs/>
          <w:kern w:val="32"/>
          <w:sz w:val="26"/>
          <w:szCs w:val="26"/>
        </w:rPr>
        <w:t>«</w:t>
      </w:r>
      <w:r>
        <w:rPr>
          <w:bCs/>
          <w:kern w:val="32"/>
          <w:sz w:val="26"/>
          <w:szCs w:val="26"/>
        </w:rPr>
        <w:t xml:space="preserve">9) </w:t>
      </w:r>
      <w:r w:rsidRPr="000D1E85">
        <w:rPr>
          <w:bCs/>
          <w:kern w:val="32"/>
          <w:sz w:val="26"/>
          <w:szCs w:val="26"/>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w:t>
      </w:r>
    </w:p>
    <w:p w:rsidR="00B56E31" w:rsidRPr="00181E0D" w:rsidRDefault="00B56E31" w:rsidP="00B56E31">
      <w:pPr>
        <w:pStyle w:val="a7"/>
        <w:tabs>
          <w:tab w:val="left" w:pos="1134"/>
          <w:tab w:val="left" w:pos="1276"/>
        </w:tabs>
        <w:ind w:left="0" w:firstLine="709"/>
        <w:jc w:val="both"/>
        <w:rPr>
          <w:b/>
          <w:bCs/>
          <w:kern w:val="32"/>
          <w:sz w:val="26"/>
          <w:szCs w:val="26"/>
        </w:rPr>
      </w:pPr>
      <w:r w:rsidRPr="000D1E85">
        <w:rPr>
          <w:b/>
          <w:bCs/>
          <w:kern w:val="32"/>
          <w:sz w:val="26"/>
          <w:szCs w:val="26"/>
        </w:rPr>
        <w:t xml:space="preserve">- подпункт </w:t>
      </w:r>
      <w:r>
        <w:rPr>
          <w:b/>
          <w:bCs/>
          <w:kern w:val="32"/>
          <w:sz w:val="26"/>
          <w:szCs w:val="26"/>
        </w:rPr>
        <w:t>22</w:t>
      </w:r>
      <w:r w:rsidRPr="000D1E85">
        <w:rPr>
          <w:b/>
          <w:bCs/>
          <w:kern w:val="32"/>
          <w:sz w:val="26"/>
          <w:szCs w:val="26"/>
        </w:rPr>
        <w:t xml:space="preserve"> исключить;</w:t>
      </w:r>
    </w:p>
    <w:p w:rsidR="00B56E31" w:rsidRDefault="00B56E31" w:rsidP="00B56E31">
      <w:pPr>
        <w:pStyle w:val="a7"/>
        <w:numPr>
          <w:ilvl w:val="1"/>
          <w:numId w:val="1"/>
        </w:numPr>
        <w:tabs>
          <w:tab w:val="left" w:pos="1134"/>
          <w:tab w:val="left" w:pos="1276"/>
        </w:tabs>
        <w:ind w:left="0" w:firstLine="709"/>
        <w:jc w:val="both"/>
        <w:rPr>
          <w:b/>
          <w:bCs/>
          <w:kern w:val="32"/>
          <w:sz w:val="26"/>
          <w:szCs w:val="26"/>
        </w:rPr>
      </w:pPr>
      <w:r>
        <w:rPr>
          <w:b/>
          <w:bCs/>
          <w:kern w:val="32"/>
          <w:sz w:val="26"/>
          <w:szCs w:val="26"/>
        </w:rPr>
        <w:t xml:space="preserve">в </w:t>
      </w:r>
      <w:r w:rsidRPr="00082CA7">
        <w:rPr>
          <w:b/>
          <w:bCs/>
          <w:kern w:val="32"/>
          <w:sz w:val="26"/>
          <w:szCs w:val="26"/>
        </w:rPr>
        <w:t>стать</w:t>
      </w:r>
      <w:r>
        <w:rPr>
          <w:b/>
          <w:bCs/>
          <w:kern w:val="32"/>
          <w:sz w:val="26"/>
          <w:szCs w:val="26"/>
        </w:rPr>
        <w:t>е 7.2:</w:t>
      </w:r>
    </w:p>
    <w:p w:rsidR="00B56E31" w:rsidRDefault="00B56E31" w:rsidP="00B56E31">
      <w:pPr>
        <w:pStyle w:val="a7"/>
        <w:tabs>
          <w:tab w:val="left" w:pos="1134"/>
          <w:tab w:val="left" w:pos="1276"/>
        </w:tabs>
        <w:ind w:left="709"/>
        <w:jc w:val="both"/>
        <w:rPr>
          <w:b/>
          <w:bCs/>
          <w:kern w:val="32"/>
          <w:sz w:val="26"/>
          <w:szCs w:val="26"/>
        </w:rPr>
      </w:pPr>
      <w:r>
        <w:rPr>
          <w:b/>
          <w:bCs/>
          <w:kern w:val="32"/>
          <w:sz w:val="26"/>
          <w:szCs w:val="26"/>
        </w:rPr>
        <w:t>- в пункте 1:</w:t>
      </w:r>
    </w:p>
    <w:p w:rsidR="00F34B85" w:rsidRPr="000F21C4" w:rsidRDefault="000F21C4" w:rsidP="000F21C4">
      <w:pPr>
        <w:pStyle w:val="a7"/>
        <w:tabs>
          <w:tab w:val="left" w:pos="1134"/>
          <w:tab w:val="left" w:pos="1276"/>
        </w:tabs>
        <w:ind w:left="709"/>
        <w:jc w:val="both"/>
        <w:rPr>
          <w:b/>
          <w:bCs/>
          <w:kern w:val="32"/>
          <w:sz w:val="26"/>
          <w:szCs w:val="26"/>
        </w:rPr>
      </w:pPr>
      <w:r>
        <w:rPr>
          <w:b/>
          <w:bCs/>
          <w:kern w:val="32"/>
          <w:sz w:val="26"/>
          <w:szCs w:val="26"/>
        </w:rPr>
        <w:t>- подпункт 11 исключить;</w:t>
      </w:r>
    </w:p>
    <w:p w:rsidR="00B56E31" w:rsidRPr="00F34B85" w:rsidRDefault="00B56E31" w:rsidP="00B56E31">
      <w:pPr>
        <w:pStyle w:val="a7"/>
        <w:tabs>
          <w:tab w:val="left" w:pos="1134"/>
          <w:tab w:val="left" w:pos="1276"/>
        </w:tabs>
        <w:ind w:left="709"/>
        <w:jc w:val="both"/>
        <w:rPr>
          <w:b/>
          <w:bCs/>
          <w:kern w:val="32"/>
          <w:sz w:val="26"/>
          <w:szCs w:val="26"/>
          <w:lang w:val="en-US"/>
        </w:rPr>
      </w:pPr>
      <w:r>
        <w:rPr>
          <w:b/>
          <w:bCs/>
          <w:kern w:val="32"/>
          <w:sz w:val="26"/>
          <w:szCs w:val="26"/>
        </w:rPr>
        <w:lastRenderedPageBreak/>
        <w:t>- дополнить подпунктами 14-15 следующего содержания:</w:t>
      </w:r>
    </w:p>
    <w:p w:rsidR="00B56E31" w:rsidRPr="00445149" w:rsidRDefault="00B56E31" w:rsidP="00445149">
      <w:pPr>
        <w:jc w:val="both"/>
        <w:rPr>
          <w:rFonts w:eastAsia="Calibri"/>
          <w:kern w:val="32"/>
          <w:sz w:val="26"/>
          <w:szCs w:val="26"/>
          <w:lang w:eastAsia="en-US"/>
        </w:rPr>
      </w:pPr>
      <w:r w:rsidRPr="00445149">
        <w:rPr>
          <w:rFonts w:eastAsia="Calibri"/>
          <w:kern w:val="32"/>
          <w:sz w:val="26"/>
          <w:szCs w:val="26"/>
          <w:lang w:eastAsia="en-US"/>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B56E31" w:rsidRPr="00445149" w:rsidRDefault="00B56E31" w:rsidP="00445149">
      <w:pPr>
        <w:jc w:val="both"/>
        <w:rPr>
          <w:rFonts w:eastAsia="Calibri"/>
          <w:kern w:val="32"/>
          <w:sz w:val="26"/>
          <w:szCs w:val="26"/>
          <w:lang w:eastAsia="en-US"/>
        </w:rPr>
      </w:pPr>
      <w:r w:rsidRPr="00445149">
        <w:rPr>
          <w:rFonts w:eastAsia="Calibri"/>
          <w:kern w:val="32"/>
          <w:sz w:val="26"/>
          <w:szCs w:val="26"/>
          <w:lang w:eastAsia="en-US"/>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56E31" w:rsidRPr="00637F1B" w:rsidRDefault="00B56E31" w:rsidP="00B56E31">
      <w:pPr>
        <w:tabs>
          <w:tab w:val="left" w:pos="1134"/>
          <w:tab w:val="left" w:pos="1276"/>
        </w:tabs>
        <w:ind w:firstLine="709"/>
        <w:contextualSpacing/>
        <w:jc w:val="both"/>
        <w:rPr>
          <w:rFonts w:eastAsia="Calibri"/>
          <w:b/>
          <w:bCs/>
          <w:kern w:val="32"/>
          <w:sz w:val="26"/>
          <w:szCs w:val="26"/>
          <w:lang w:eastAsia="en-US"/>
        </w:rPr>
      </w:pPr>
      <w:r w:rsidRPr="005B4048">
        <w:rPr>
          <w:rFonts w:eastAsia="Calibri"/>
          <w:b/>
          <w:bCs/>
          <w:kern w:val="32"/>
          <w:sz w:val="26"/>
          <w:szCs w:val="26"/>
          <w:lang w:eastAsia="en-US"/>
        </w:rPr>
        <w:t>- второй абзац пункт</w:t>
      </w:r>
      <w:r>
        <w:rPr>
          <w:rFonts w:eastAsia="Calibri"/>
          <w:b/>
          <w:bCs/>
          <w:kern w:val="32"/>
          <w:sz w:val="26"/>
          <w:szCs w:val="26"/>
          <w:lang w:eastAsia="en-US"/>
        </w:rPr>
        <w:t>а</w:t>
      </w:r>
      <w:r w:rsidRPr="005B4048">
        <w:rPr>
          <w:rFonts w:eastAsia="Calibri"/>
          <w:b/>
          <w:bCs/>
          <w:kern w:val="32"/>
          <w:sz w:val="26"/>
          <w:szCs w:val="26"/>
          <w:lang w:eastAsia="en-US"/>
        </w:rPr>
        <w:t xml:space="preserve"> 3 исключить;</w:t>
      </w:r>
    </w:p>
    <w:p w:rsidR="00B56E31" w:rsidRDefault="00B56E31" w:rsidP="00B56E31">
      <w:pPr>
        <w:pStyle w:val="a7"/>
        <w:numPr>
          <w:ilvl w:val="1"/>
          <w:numId w:val="1"/>
        </w:numPr>
        <w:tabs>
          <w:tab w:val="left" w:pos="1134"/>
          <w:tab w:val="left" w:pos="1276"/>
        </w:tabs>
        <w:ind w:left="0" w:firstLine="709"/>
        <w:jc w:val="both"/>
        <w:rPr>
          <w:b/>
          <w:bCs/>
          <w:kern w:val="32"/>
          <w:sz w:val="26"/>
          <w:szCs w:val="26"/>
        </w:rPr>
      </w:pPr>
      <w:r>
        <w:rPr>
          <w:b/>
          <w:bCs/>
          <w:kern w:val="32"/>
          <w:sz w:val="26"/>
          <w:szCs w:val="26"/>
        </w:rPr>
        <w:t>статью 11 дополнить пунктом 1.1 следующего содержания:</w:t>
      </w:r>
    </w:p>
    <w:p w:rsidR="00B56E31" w:rsidRDefault="00B56E31" w:rsidP="00B56E31">
      <w:pPr>
        <w:pStyle w:val="a7"/>
        <w:tabs>
          <w:tab w:val="left" w:pos="1134"/>
          <w:tab w:val="left" w:pos="1276"/>
        </w:tabs>
        <w:ind w:left="709"/>
        <w:jc w:val="both"/>
        <w:rPr>
          <w:b/>
          <w:bCs/>
          <w:kern w:val="32"/>
          <w:sz w:val="26"/>
          <w:szCs w:val="26"/>
        </w:rPr>
      </w:pPr>
      <w:r w:rsidRPr="00AC7F22">
        <w:rPr>
          <w:color w:val="000000"/>
          <w:sz w:val="26"/>
          <w:szCs w:val="26"/>
        </w:rPr>
        <w:t>«1.1. Глава поселения осуществляет свои полномочия на постоянной основе.»;</w:t>
      </w:r>
    </w:p>
    <w:p w:rsidR="00B56E31" w:rsidRDefault="00B56E31" w:rsidP="00B56E31">
      <w:pPr>
        <w:pStyle w:val="a7"/>
        <w:numPr>
          <w:ilvl w:val="1"/>
          <w:numId w:val="1"/>
        </w:numPr>
        <w:tabs>
          <w:tab w:val="left" w:pos="1134"/>
          <w:tab w:val="left" w:pos="1276"/>
        </w:tabs>
        <w:ind w:left="0" w:firstLine="709"/>
        <w:jc w:val="both"/>
        <w:rPr>
          <w:b/>
          <w:bCs/>
          <w:kern w:val="32"/>
          <w:sz w:val="26"/>
          <w:szCs w:val="26"/>
        </w:rPr>
      </w:pPr>
      <w:r>
        <w:rPr>
          <w:b/>
          <w:bCs/>
          <w:kern w:val="32"/>
          <w:sz w:val="26"/>
          <w:szCs w:val="26"/>
        </w:rPr>
        <w:t xml:space="preserve">в подпункте 11 пункта 2 статьи 13 </w:t>
      </w:r>
      <w:r w:rsidRPr="000E3885">
        <w:rPr>
          <w:b/>
          <w:bCs/>
          <w:kern w:val="32"/>
          <w:sz w:val="26"/>
          <w:szCs w:val="26"/>
        </w:rPr>
        <w:t xml:space="preserve">слова </w:t>
      </w:r>
      <w:r w:rsidRPr="000E3885">
        <w:rPr>
          <w:bCs/>
          <w:kern w:val="32"/>
          <w:sz w:val="26"/>
          <w:szCs w:val="26"/>
        </w:rPr>
        <w:t>«с частями 3, 5, 6.2 статьи 13»</w:t>
      </w:r>
      <w:r w:rsidRPr="000E3885">
        <w:rPr>
          <w:b/>
          <w:bCs/>
          <w:kern w:val="32"/>
          <w:sz w:val="26"/>
          <w:szCs w:val="26"/>
        </w:rPr>
        <w:t xml:space="preserve"> заменить словами </w:t>
      </w:r>
      <w:r w:rsidRPr="000E3885">
        <w:rPr>
          <w:bCs/>
          <w:kern w:val="32"/>
          <w:sz w:val="26"/>
          <w:szCs w:val="26"/>
        </w:rPr>
        <w:t>«с частями 3, 5, 7.2 статьи 13»;</w:t>
      </w:r>
    </w:p>
    <w:p w:rsidR="00B56E31" w:rsidRDefault="00B56E31" w:rsidP="00B56E31">
      <w:pPr>
        <w:pStyle w:val="a7"/>
        <w:numPr>
          <w:ilvl w:val="1"/>
          <w:numId w:val="1"/>
        </w:numPr>
        <w:tabs>
          <w:tab w:val="left" w:pos="1134"/>
          <w:tab w:val="left" w:pos="1276"/>
        </w:tabs>
        <w:ind w:left="0" w:firstLine="709"/>
        <w:jc w:val="both"/>
        <w:rPr>
          <w:b/>
          <w:bCs/>
          <w:kern w:val="32"/>
          <w:sz w:val="26"/>
          <w:szCs w:val="26"/>
        </w:rPr>
      </w:pPr>
      <w:r>
        <w:rPr>
          <w:b/>
          <w:bCs/>
          <w:kern w:val="32"/>
          <w:sz w:val="26"/>
          <w:szCs w:val="26"/>
        </w:rPr>
        <w:t>в статье 15:</w:t>
      </w:r>
    </w:p>
    <w:p w:rsidR="00B56E31" w:rsidRDefault="00B56E31" w:rsidP="00B56E31">
      <w:pPr>
        <w:pStyle w:val="a7"/>
        <w:tabs>
          <w:tab w:val="left" w:pos="1134"/>
          <w:tab w:val="left" w:pos="1276"/>
        </w:tabs>
        <w:ind w:left="709"/>
        <w:jc w:val="both"/>
        <w:rPr>
          <w:b/>
          <w:bCs/>
          <w:kern w:val="32"/>
          <w:sz w:val="26"/>
          <w:szCs w:val="26"/>
        </w:rPr>
      </w:pPr>
      <w:r>
        <w:rPr>
          <w:b/>
          <w:bCs/>
          <w:kern w:val="32"/>
          <w:sz w:val="26"/>
          <w:szCs w:val="26"/>
        </w:rPr>
        <w:t>- пункт 1 изложить в следующей редакции:</w:t>
      </w:r>
    </w:p>
    <w:p w:rsidR="00B56E31" w:rsidRDefault="00B56E31" w:rsidP="00B56E31">
      <w:pPr>
        <w:pStyle w:val="a7"/>
        <w:tabs>
          <w:tab w:val="left" w:pos="1134"/>
          <w:tab w:val="left" w:pos="1276"/>
        </w:tabs>
        <w:ind w:left="0" w:firstLine="709"/>
        <w:jc w:val="both"/>
        <w:rPr>
          <w:i/>
          <w:sz w:val="26"/>
          <w:szCs w:val="26"/>
        </w:rPr>
      </w:pPr>
      <w:r>
        <w:rPr>
          <w:sz w:val="26"/>
          <w:szCs w:val="26"/>
        </w:rPr>
        <w:t>«</w:t>
      </w:r>
      <w:r w:rsidRPr="00B234FA">
        <w:rPr>
          <w:sz w:val="26"/>
          <w:szCs w:val="26"/>
        </w:rPr>
        <w:t>1</w:t>
      </w:r>
      <w:r w:rsidRPr="00B234FA">
        <w:rPr>
          <w:i/>
          <w:sz w:val="26"/>
          <w:szCs w:val="26"/>
        </w:rPr>
        <w:t xml:space="preserve">. </w:t>
      </w:r>
      <w:r w:rsidRPr="00B234FA">
        <w:rPr>
          <w:sz w:val="26"/>
          <w:szCs w:val="26"/>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w:t>
      </w:r>
      <w:r>
        <w:rPr>
          <w:sz w:val="26"/>
          <w:szCs w:val="26"/>
        </w:rPr>
        <w:t xml:space="preserve"> заместитель Главы сельсовета, </w:t>
      </w:r>
      <w:r w:rsidRPr="00B234FA">
        <w:rPr>
          <w:sz w:val="26"/>
          <w:szCs w:val="26"/>
        </w:rPr>
        <w:t xml:space="preserve">а в случае, если указанное лицо не назначено или </w:t>
      </w:r>
      <w:r>
        <w:rPr>
          <w:sz w:val="26"/>
          <w:szCs w:val="26"/>
        </w:rPr>
        <w:t>отсутствует</w:t>
      </w:r>
      <w:r w:rsidRPr="00B234FA">
        <w:rPr>
          <w:sz w:val="26"/>
          <w:szCs w:val="26"/>
        </w:rPr>
        <w:t>, то эти обязанности исполняет</w:t>
      </w:r>
      <w:r w:rsidR="00445149">
        <w:rPr>
          <w:sz w:val="26"/>
          <w:szCs w:val="26"/>
        </w:rPr>
        <w:t xml:space="preserve"> муниципальный служащий.»;</w:t>
      </w:r>
    </w:p>
    <w:p w:rsidR="00B56E31" w:rsidRPr="000E3885" w:rsidRDefault="00B56E31" w:rsidP="00B56E31">
      <w:pPr>
        <w:pStyle w:val="a7"/>
        <w:tabs>
          <w:tab w:val="left" w:pos="1134"/>
          <w:tab w:val="left" w:pos="1276"/>
        </w:tabs>
        <w:ind w:left="0" w:firstLine="709"/>
        <w:jc w:val="both"/>
        <w:rPr>
          <w:b/>
          <w:bCs/>
          <w:kern w:val="32"/>
          <w:sz w:val="26"/>
          <w:szCs w:val="26"/>
        </w:rPr>
      </w:pPr>
      <w:r w:rsidRPr="000E3885">
        <w:rPr>
          <w:b/>
          <w:sz w:val="26"/>
          <w:szCs w:val="26"/>
        </w:rPr>
        <w:t>- пункт 3 исключить;</w:t>
      </w:r>
    </w:p>
    <w:p w:rsidR="00B56E31" w:rsidRPr="000E3885" w:rsidRDefault="00B56E31" w:rsidP="00B56E31">
      <w:pPr>
        <w:pStyle w:val="a7"/>
        <w:numPr>
          <w:ilvl w:val="1"/>
          <w:numId w:val="1"/>
        </w:numPr>
        <w:tabs>
          <w:tab w:val="left" w:pos="1134"/>
          <w:tab w:val="left" w:pos="1276"/>
        </w:tabs>
        <w:jc w:val="both"/>
        <w:rPr>
          <w:b/>
          <w:bCs/>
          <w:kern w:val="32"/>
          <w:sz w:val="26"/>
          <w:szCs w:val="26"/>
        </w:rPr>
      </w:pPr>
      <w:r w:rsidRPr="000E3885">
        <w:rPr>
          <w:b/>
          <w:bCs/>
          <w:kern w:val="32"/>
          <w:sz w:val="26"/>
          <w:szCs w:val="26"/>
        </w:rPr>
        <w:t>пункт 3</w:t>
      </w:r>
      <w:r>
        <w:rPr>
          <w:b/>
          <w:bCs/>
          <w:kern w:val="32"/>
          <w:sz w:val="26"/>
          <w:szCs w:val="26"/>
        </w:rPr>
        <w:t xml:space="preserve"> статьи 17</w:t>
      </w:r>
      <w:r w:rsidRPr="000E3885">
        <w:rPr>
          <w:b/>
          <w:bCs/>
          <w:kern w:val="32"/>
          <w:sz w:val="26"/>
          <w:szCs w:val="26"/>
        </w:rPr>
        <w:t xml:space="preserve"> изложить в следующей редакции:</w:t>
      </w:r>
    </w:p>
    <w:p w:rsidR="00B56E31" w:rsidRPr="000E3885" w:rsidRDefault="00B56E31" w:rsidP="00B56E31">
      <w:pPr>
        <w:tabs>
          <w:tab w:val="left" w:pos="1134"/>
          <w:tab w:val="left" w:pos="1276"/>
        </w:tabs>
        <w:ind w:firstLine="709"/>
        <w:jc w:val="both"/>
        <w:rPr>
          <w:bCs/>
          <w:kern w:val="32"/>
          <w:sz w:val="26"/>
          <w:szCs w:val="26"/>
        </w:rPr>
      </w:pPr>
      <w:r w:rsidRPr="000E3885">
        <w:rPr>
          <w:bCs/>
          <w:kern w:val="32"/>
          <w:sz w:val="26"/>
          <w:szCs w:val="26"/>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56E31" w:rsidRPr="00B40E09" w:rsidRDefault="00B56E31" w:rsidP="00B56E31">
      <w:pPr>
        <w:pStyle w:val="a7"/>
        <w:numPr>
          <w:ilvl w:val="1"/>
          <w:numId w:val="1"/>
        </w:numPr>
        <w:ind w:left="0" w:firstLine="709"/>
        <w:jc w:val="both"/>
        <w:rPr>
          <w:b/>
          <w:bCs/>
          <w:kern w:val="32"/>
          <w:sz w:val="26"/>
          <w:szCs w:val="26"/>
        </w:rPr>
      </w:pPr>
      <w:r>
        <w:rPr>
          <w:b/>
          <w:bCs/>
          <w:kern w:val="32"/>
          <w:sz w:val="26"/>
          <w:szCs w:val="26"/>
        </w:rPr>
        <w:t>в подпункте 4</w:t>
      </w:r>
      <w:r w:rsidRPr="00B40E09">
        <w:rPr>
          <w:b/>
          <w:bCs/>
          <w:kern w:val="32"/>
          <w:sz w:val="26"/>
          <w:szCs w:val="26"/>
        </w:rPr>
        <w:t xml:space="preserve"> пункта 1 статьи </w:t>
      </w:r>
      <w:r>
        <w:rPr>
          <w:b/>
          <w:bCs/>
          <w:kern w:val="32"/>
          <w:sz w:val="26"/>
          <w:szCs w:val="26"/>
        </w:rPr>
        <w:t xml:space="preserve">20 </w:t>
      </w:r>
      <w:r w:rsidRPr="00B40E09">
        <w:rPr>
          <w:b/>
          <w:bCs/>
          <w:kern w:val="32"/>
          <w:sz w:val="26"/>
          <w:szCs w:val="26"/>
        </w:rPr>
        <w:t xml:space="preserve">слова </w:t>
      </w:r>
      <w:r w:rsidRPr="00B40E09">
        <w:rPr>
          <w:bCs/>
          <w:kern w:val="32"/>
          <w:sz w:val="26"/>
          <w:szCs w:val="26"/>
        </w:rPr>
        <w:t>«с частями 3, 5</w:t>
      </w:r>
      <w:r>
        <w:rPr>
          <w:bCs/>
          <w:kern w:val="32"/>
          <w:sz w:val="26"/>
          <w:szCs w:val="26"/>
        </w:rPr>
        <w:t>, 6.2</w:t>
      </w:r>
      <w:r w:rsidRPr="00B40E09">
        <w:rPr>
          <w:bCs/>
          <w:kern w:val="32"/>
          <w:sz w:val="26"/>
          <w:szCs w:val="26"/>
        </w:rPr>
        <w:t xml:space="preserve"> статьи 13»</w:t>
      </w:r>
      <w:r w:rsidRPr="00B40E09">
        <w:rPr>
          <w:b/>
          <w:bCs/>
          <w:kern w:val="32"/>
          <w:sz w:val="26"/>
          <w:szCs w:val="26"/>
        </w:rPr>
        <w:t xml:space="preserve"> заменить словами  </w:t>
      </w:r>
      <w:r w:rsidRPr="00B40E09">
        <w:rPr>
          <w:bCs/>
          <w:kern w:val="32"/>
          <w:sz w:val="26"/>
          <w:szCs w:val="26"/>
        </w:rPr>
        <w:t>«с частями 3, 5, 7.2 статьи 13»;</w:t>
      </w:r>
    </w:p>
    <w:p w:rsidR="00B56E31" w:rsidRDefault="00B56E31" w:rsidP="00B56E31">
      <w:pPr>
        <w:pStyle w:val="a7"/>
        <w:numPr>
          <w:ilvl w:val="1"/>
          <w:numId w:val="1"/>
        </w:numPr>
        <w:jc w:val="both"/>
        <w:rPr>
          <w:b/>
          <w:bCs/>
          <w:kern w:val="32"/>
          <w:sz w:val="26"/>
          <w:szCs w:val="26"/>
        </w:rPr>
      </w:pPr>
      <w:r>
        <w:rPr>
          <w:b/>
          <w:bCs/>
          <w:kern w:val="32"/>
          <w:sz w:val="26"/>
          <w:szCs w:val="26"/>
        </w:rPr>
        <w:t>в пункте 1 статьи 21:</w:t>
      </w:r>
    </w:p>
    <w:p w:rsidR="00B56E31" w:rsidRDefault="00B56E31" w:rsidP="00B56E31">
      <w:pPr>
        <w:pStyle w:val="a7"/>
        <w:ind w:left="709"/>
        <w:jc w:val="both"/>
        <w:rPr>
          <w:b/>
          <w:bCs/>
          <w:kern w:val="32"/>
          <w:sz w:val="26"/>
          <w:szCs w:val="26"/>
        </w:rPr>
      </w:pPr>
      <w:r>
        <w:rPr>
          <w:b/>
          <w:bCs/>
          <w:kern w:val="32"/>
          <w:sz w:val="26"/>
          <w:szCs w:val="26"/>
        </w:rPr>
        <w:t>- подпункт 4 изложить в следующей редакции:</w:t>
      </w:r>
    </w:p>
    <w:p w:rsidR="00B56E31" w:rsidRPr="00C012BD" w:rsidRDefault="00B56E31" w:rsidP="00B56E31">
      <w:pPr>
        <w:pStyle w:val="a7"/>
        <w:ind w:left="709"/>
        <w:jc w:val="both"/>
        <w:rPr>
          <w:bCs/>
          <w:kern w:val="32"/>
          <w:sz w:val="26"/>
          <w:szCs w:val="26"/>
        </w:rPr>
      </w:pPr>
      <w:r>
        <w:rPr>
          <w:bCs/>
          <w:kern w:val="32"/>
          <w:sz w:val="26"/>
          <w:szCs w:val="26"/>
        </w:rPr>
        <w:t>«4)</w:t>
      </w:r>
      <w:r w:rsidRPr="00C012BD">
        <w:rPr>
          <w:bCs/>
          <w:kern w:val="32"/>
          <w:sz w:val="26"/>
          <w:szCs w:val="26"/>
        </w:rPr>
        <w:t xml:space="preserve"> утверждение стратегии социально-экономического развития поселения;»;</w:t>
      </w:r>
    </w:p>
    <w:p w:rsidR="00B56E31" w:rsidRPr="00C012BD" w:rsidRDefault="00B56E31" w:rsidP="00B56E31">
      <w:pPr>
        <w:pStyle w:val="a7"/>
        <w:ind w:left="709"/>
        <w:jc w:val="both"/>
        <w:rPr>
          <w:b/>
          <w:bCs/>
          <w:kern w:val="32"/>
          <w:sz w:val="26"/>
          <w:szCs w:val="26"/>
        </w:rPr>
      </w:pPr>
      <w:r w:rsidRPr="00C012BD">
        <w:rPr>
          <w:b/>
          <w:bCs/>
          <w:kern w:val="32"/>
          <w:sz w:val="26"/>
          <w:szCs w:val="26"/>
        </w:rPr>
        <w:t xml:space="preserve">- дополнить подпунктом </w:t>
      </w:r>
      <w:r>
        <w:rPr>
          <w:b/>
          <w:bCs/>
          <w:kern w:val="32"/>
          <w:sz w:val="26"/>
          <w:szCs w:val="26"/>
        </w:rPr>
        <w:t>8.1</w:t>
      </w:r>
      <w:r w:rsidRPr="00C012BD">
        <w:rPr>
          <w:b/>
          <w:bCs/>
          <w:kern w:val="32"/>
          <w:sz w:val="26"/>
          <w:szCs w:val="26"/>
        </w:rPr>
        <w:t xml:space="preserve"> следующего содержания:</w:t>
      </w:r>
    </w:p>
    <w:p w:rsidR="00B56E31" w:rsidRPr="00B026CC" w:rsidRDefault="00B56E31" w:rsidP="00B56E31">
      <w:pPr>
        <w:pStyle w:val="a7"/>
        <w:ind w:left="709"/>
        <w:jc w:val="both"/>
        <w:rPr>
          <w:bCs/>
          <w:kern w:val="32"/>
          <w:sz w:val="26"/>
          <w:szCs w:val="26"/>
        </w:rPr>
      </w:pPr>
      <w:r>
        <w:rPr>
          <w:bCs/>
          <w:kern w:val="32"/>
          <w:sz w:val="26"/>
          <w:szCs w:val="26"/>
        </w:rPr>
        <w:t>«8.1)</w:t>
      </w:r>
      <w:r w:rsidRPr="00C012BD">
        <w:rPr>
          <w:bCs/>
          <w:kern w:val="32"/>
          <w:sz w:val="26"/>
          <w:szCs w:val="26"/>
        </w:rPr>
        <w:t xml:space="preserve"> утверждение правил благоустройства территории </w:t>
      </w:r>
      <w:r>
        <w:rPr>
          <w:bCs/>
          <w:kern w:val="32"/>
          <w:sz w:val="26"/>
          <w:szCs w:val="26"/>
        </w:rPr>
        <w:t>поселения;</w:t>
      </w:r>
      <w:r w:rsidRPr="00C012BD">
        <w:rPr>
          <w:bCs/>
          <w:kern w:val="32"/>
          <w:sz w:val="26"/>
          <w:szCs w:val="26"/>
        </w:rPr>
        <w:t>»;</w:t>
      </w:r>
    </w:p>
    <w:p w:rsidR="00B56E31" w:rsidRPr="00BC6591" w:rsidRDefault="00B56E31" w:rsidP="00B56E31">
      <w:pPr>
        <w:pStyle w:val="a7"/>
        <w:numPr>
          <w:ilvl w:val="1"/>
          <w:numId w:val="1"/>
        </w:numPr>
        <w:tabs>
          <w:tab w:val="left" w:pos="1134"/>
          <w:tab w:val="left" w:pos="1276"/>
        </w:tabs>
        <w:jc w:val="both"/>
        <w:rPr>
          <w:b/>
          <w:bCs/>
          <w:kern w:val="32"/>
          <w:sz w:val="26"/>
          <w:szCs w:val="26"/>
        </w:rPr>
      </w:pPr>
      <w:r w:rsidRPr="00BC6591">
        <w:rPr>
          <w:b/>
          <w:bCs/>
          <w:kern w:val="32"/>
          <w:sz w:val="26"/>
          <w:szCs w:val="26"/>
        </w:rPr>
        <w:t xml:space="preserve">пункт </w:t>
      </w:r>
      <w:r>
        <w:rPr>
          <w:b/>
          <w:bCs/>
          <w:kern w:val="32"/>
          <w:sz w:val="26"/>
          <w:szCs w:val="26"/>
        </w:rPr>
        <w:t>6</w:t>
      </w:r>
      <w:r w:rsidRPr="00BC6591">
        <w:rPr>
          <w:b/>
          <w:bCs/>
          <w:kern w:val="32"/>
          <w:sz w:val="26"/>
          <w:szCs w:val="26"/>
        </w:rPr>
        <w:t xml:space="preserve"> статьи 25 изложить в следующей редакции:</w:t>
      </w:r>
    </w:p>
    <w:p w:rsidR="00B56E31" w:rsidRPr="00BC6591" w:rsidRDefault="00B56E31" w:rsidP="00B56E31">
      <w:pPr>
        <w:tabs>
          <w:tab w:val="left" w:pos="1134"/>
          <w:tab w:val="left" w:pos="1276"/>
        </w:tabs>
        <w:ind w:firstLine="709"/>
        <w:jc w:val="both"/>
        <w:rPr>
          <w:bCs/>
          <w:kern w:val="32"/>
          <w:sz w:val="26"/>
          <w:szCs w:val="26"/>
        </w:rPr>
      </w:pPr>
      <w:r w:rsidRPr="00BC6591">
        <w:rPr>
          <w:bCs/>
          <w:kern w:val="32"/>
          <w:sz w:val="26"/>
          <w:szCs w:val="26"/>
        </w:rPr>
        <w:t>«</w:t>
      </w:r>
      <w:r>
        <w:rPr>
          <w:bCs/>
          <w:kern w:val="32"/>
          <w:sz w:val="26"/>
          <w:szCs w:val="26"/>
        </w:rPr>
        <w:t>6</w:t>
      </w:r>
      <w:r w:rsidRPr="00BC6591">
        <w:rPr>
          <w:bCs/>
          <w:kern w:val="32"/>
          <w:sz w:val="26"/>
          <w:szCs w:val="26"/>
        </w:rPr>
        <w:t>.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56E31" w:rsidRPr="00BC6591" w:rsidRDefault="00B56E31" w:rsidP="00B56E31">
      <w:pPr>
        <w:pStyle w:val="a7"/>
        <w:numPr>
          <w:ilvl w:val="1"/>
          <w:numId w:val="1"/>
        </w:numPr>
        <w:jc w:val="both"/>
        <w:rPr>
          <w:b/>
          <w:bCs/>
          <w:kern w:val="32"/>
          <w:sz w:val="26"/>
          <w:szCs w:val="26"/>
        </w:rPr>
      </w:pPr>
      <w:r>
        <w:rPr>
          <w:b/>
          <w:bCs/>
          <w:kern w:val="32"/>
          <w:sz w:val="26"/>
          <w:szCs w:val="26"/>
        </w:rPr>
        <w:t>пункт 7 статьи 26 изложить в следующей редакции:</w:t>
      </w:r>
    </w:p>
    <w:p w:rsidR="00B56E31" w:rsidRPr="00BC6591" w:rsidRDefault="00B56E31" w:rsidP="00B56E31">
      <w:pPr>
        <w:pStyle w:val="a7"/>
        <w:ind w:left="0" w:firstLine="709"/>
        <w:jc w:val="both"/>
        <w:rPr>
          <w:bCs/>
          <w:kern w:val="32"/>
          <w:sz w:val="26"/>
          <w:szCs w:val="26"/>
        </w:rPr>
      </w:pPr>
      <w:r w:rsidRPr="00BC6591">
        <w:rPr>
          <w:bCs/>
          <w:kern w:val="32"/>
          <w:sz w:val="26"/>
          <w:szCs w:val="26"/>
        </w:rPr>
        <w:t>«7.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B56E31" w:rsidRDefault="00B56E31" w:rsidP="00B56E31">
      <w:pPr>
        <w:pStyle w:val="a7"/>
        <w:numPr>
          <w:ilvl w:val="1"/>
          <w:numId w:val="1"/>
        </w:numPr>
        <w:ind w:left="0" w:firstLine="709"/>
        <w:jc w:val="both"/>
        <w:rPr>
          <w:b/>
          <w:bCs/>
          <w:kern w:val="32"/>
          <w:sz w:val="26"/>
          <w:szCs w:val="26"/>
        </w:rPr>
      </w:pPr>
      <w:r>
        <w:rPr>
          <w:b/>
          <w:bCs/>
          <w:kern w:val="32"/>
          <w:sz w:val="26"/>
          <w:szCs w:val="26"/>
        </w:rPr>
        <w:t>в статье 27:</w:t>
      </w:r>
    </w:p>
    <w:p w:rsidR="00B56E31" w:rsidRDefault="00B56E31" w:rsidP="00B56E31">
      <w:pPr>
        <w:pStyle w:val="a7"/>
        <w:ind w:left="709"/>
        <w:jc w:val="both"/>
        <w:rPr>
          <w:b/>
          <w:bCs/>
          <w:kern w:val="32"/>
          <w:sz w:val="26"/>
          <w:szCs w:val="26"/>
          <w:lang w:val="en-US"/>
        </w:rPr>
      </w:pPr>
      <w:r>
        <w:rPr>
          <w:b/>
          <w:bCs/>
          <w:kern w:val="32"/>
          <w:sz w:val="26"/>
          <w:szCs w:val="26"/>
        </w:rPr>
        <w:t>- пункт 1.2 исключить;</w:t>
      </w:r>
    </w:p>
    <w:p w:rsidR="00F34B85" w:rsidRPr="00F34B85" w:rsidRDefault="00F34B85" w:rsidP="00B56E31">
      <w:pPr>
        <w:pStyle w:val="a7"/>
        <w:ind w:left="709"/>
        <w:jc w:val="both"/>
        <w:rPr>
          <w:b/>
          <w:bCs/>
          <w:kern w:val="32"/>
          <w:sz w:val="26"/>
          <w:szCs w:val="26"/>
          <w:lang w:val="en-US"/>
        </w:rPr>
      </w:pPr>
    </w:p>
    <w:p w:rsidR="00B56E31" w:rsidRDefault="00B56E31" w:rsidP="00B56E31">
      <w:pPr>
        <w:pStyle w:val="a7"/>
        <w:ind w:left="709"/>
        <w:jc w:val="both"/>
        <w:rPr>
          <w:b/>
          <w:bCs/>
          <w:kern w:val="32"/>
          <w:sz w:val="26"/>
          <w:szCs w:val="26"/>
        </w:rPr>
      </w:pPr>
      <w:r>
        <w:rPr>
          <w:b/>
          <w:bCs/>
          <w:kern w:val="32"/>
          <w:sz w:val="26"/>
          <w:szCs w:val="26"/>
        </w:rPr>
        <w:lastRenderedPageBreak/>
        <w:t>- пункт 8 дополнить абзацем вторым следующего содержания:</w:t>
      </w:r>
    </w:p>
    <w:p w:rsidR="00B56E31" w:rsidRPr="00BC6591" w:rsidRDefault="00B56E31" w:rsidP="00B56E31">
      <w:pPr>
        <w:pStyle w:val="a5"/>
        <w:spacing w:after="0"/>
        <w:ind w:firstLine="567"/>
        <w:jc w:val="both"/>
        <w:rPr>
          <w:rFonts w:eastAsia="Calibri"/>
          <w:sz w:val="26"/>
          <w:szCs w:val="26"/>
          <w:lang w:eastAsia="en-US"/>
        </w:rPr>
      </w:pPr>
      <w:r>
        <w:rPr>
          <w:sz w:val="26"/>
          <w:szCs w:val="26"/>
        </w:rPr>
        <w:tab/>
        <w:t>«</w:t>
      </w:r>
      <w:r w:rsidRPr="000F4424">
        <w:rPr>
          <w:sz w:val="26"/>
          <w:szCs w:val="26"/>
        </w:rPr>
        <w:t xml:space="preserve">В случае обращения высшего должностного лица </w:t>
      </w:r>
      <w:r w:rsidR="00FB7BE0">
        <w:rPr>
          <w:sz w:val="26"/>
          <w:szCs w:val="26"/>
        </w:rPr>
        <w:t xml:space="preserve">Красноярского края </w:t>
      </w:r>
      <w:r w:rsidRPr="000F4424">
        <w:rPr>
          <w:sz w:val="26"/>
          <w:szCs w:val="26"/>
        </w:rPr>
        <w:t>(руководителя высшего исполнительного органа государственной влас</w:t>
      </w:r>
      <w:r w:rsidR="002A59F0">
        <w:rPr>
          <w:sz w:val="26"/>
          <w:szCs w:val="26"/>
        </w:rPr>
        <w:t>ти Красноярского края</w:t>
      </w:r>
      <w:r w:rsidRPr="000F4424">
        <w:rPr>
          <w:sz w:val="26"/>
          <w:szCs w:val="26"/>
        </w:rPr>
        <w:t>) с заявлением о досрочном прекращении полномочий депутата представительного органа</w:t>
      </w:r>
      <w:bookmarkStart w:id="0" w:name="_GoBack"/>
      <w:bookmarkEnd w:id="0"/>
      <w:r w:rsidRPr="000F4424">
        <w:rPr>
          <w:sz w:val="26"/>
          <w:szCs w:val="26"/>
        </w:rPr>
        <w:t xml:space="preserve">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56E31" w:rsidRDefault="00B56E31" w:rsidP="00B56E31">
      <w:pPr>
        <w:pStyle w:val="a7"/>
        <w:numPr>
          <w:ilvl w:val="1"/>
          <w:numId w:val="1"/>
        </w:numPr>
        <w:jc w:val="both"/>
        <w:rPr>
          <w:b/>
          <w:bCs/>
          <w:kern w:val="32"/>
          <w:sz w:val="26"/>
          <w:szCs w:val="26"/>
        </w:rPr>
      </w:pPr>
      <w:r>
        <w:rPr>
          <w:b/>
          <w:bCs/>
          <w:kern w:val="32"/>
          <w:sz w:val="26"/>
          <w:szCs w:val="26"/>
        </w:rPr>
        <w:t>пункт 3 статьи 28 исключить;</w:t>
      </w:r>
    </w:p>
    <w:p w:rsidR="00B56E31" w:rsidRPr="00B026CC" w:rsidRDefault="00B56E31" w:rsidP="00B56E31">
      <w:pPr>
        <w:pStyle w:val="a7"/>
        <w:numPr>
          <w:ilvl w:val="1"/>
          <w:numId w:val="1"/>
        </w:numPr>
        <w:tabs>
          <w:tab w:val="left" w:pos="0"/>
          <w:tab w:val="left" w:pos="1134"/>
        </w:tabs>
        <w:ind w:left="0" w:firstLine="709"/>
        <w:jc w:val="both"/>
        <w:rPr>
          <w:b/>
          <w:bCs/>
          <w:kern w:val="32"/>
          <w:sz w:val="26"/>
          <w:szCs w:val="26"/>
        </w:rPr>
      </w:pPr>
      <w:r w:rsidRPr="00B026CC">
        <w:rPr>
          <w:b/>
          <w:bCs/>
          <w:kern w:val="32"/>
          <w:sz w:val="26"/>
          <w:szCs w:val="26"/>
        </w:rPr>
        <w:t xml:space="preserve">в подпункте </w:t>
      </w:r>
      <w:r>
        <w:rPr>
          <w:b/>
          <w:bCs/>
          <w:kern w:val="32"/>
          <w:sz w:val="26"/>
          <w:szCs w:val="26"/>
        </w:rPr>
        <w:t xml:space="preserve">3  пункта 1 статьи 30 </w:t>
      </w:r>
      <w:r w:rsidRPr="00B026CC">
        <w:rPr>
          <w:b/>
          <w:bCs/>
          <w:kern w:val="32"/>
          <w:sz w:val="26"/>
          <w:szCs w:val="26"/>
        </w:rPr>
        <w:t xml:space="preserve">слова </w:t>
      </w:r>
      <w:r w:rsidRPr="00B026CC">
        <w:rPr>
          <w:bCs/>
          <w:kern w:val="32"/>
          <w:sz w:val="26"/>
          <w:szCs w:val="26"/>
        </w:rPr>
        <w:t xml:space="preserve">«и выполняет планы и программы развития» </w:t>
      </w:r>
      <w:r w:rsidRPr="00B026CC">
        <w:rPr>
          <w:b/>
          <w:bCs/>
          <w:kern w:val="32"/>
          <w:sz w:val="26"/>
          <w:szCs w:val="26"/>
        </w:rPr>
        <w:t xml:space="preserve">заменить словами </w:t>
      </w:r>
      <w:r w:rsidRPr="00B026CC">
        <w:rPr>
          <w:bCs/>
          <w:kern w:val="32"/>
          <w:sz w:val="26"/>
          <w:szCs w:val="26"/>
        </w:rPr>
        <w:t>«стратегии социально-экономического развития»;</w:t>
      </w:r>
    </w:p>
    <w:p w:rsidR="00B56E31" w:rsidRPr="00B026CC" w:rsidRDefault="00B56E31" w:rsidP="00B56E31">
      <w:pPr>
        <w:pStyle w:val="a7"/>
        <w:numPr>
          <w:ilvl w:val="1"/>
          <w:numId w:val="1"/>
        </w:numPr>
        <w:ind w:left="0" w:firstLine="709"/>
        <w:jc w:val="both"/>
        <w:rPr>
          <w:b/>
          <w:bCs/>
          <w:kern w:val="32"/>
          <w:sz w:val="26"/>
          <w:szCs w:val="26"/>
        </w:rPr>
      </w:pPr>
      <w:r w:rsidRPr="00B026CC">
        <w:rPr>
          <w:b/>
          <w:bCs/>
          <w:kern w:val="32"/>
          <w:sz w:val="26"/>
          <w:szCs w:val="26"/>
        </w:rPr>
        <w:t xml:space="preserve">статью </w:t>
      </w:r>
      <w:r>
        <w:rPr>
          <w:b/>
          <w:bCs/>
          <w:kern w:val="32"/>
          <w:sz w:val="26"/>
          <w:szCs w:val="26"/>
        </w:rPr>
        <w:t xml:space="preserve">36 </w:t>
      </w:r>
      <w:r w:rsidRPr="00B026CC">
        <w:rPr>
          <w:b/>
          <w:bCs/>
          <w:kern w:val="32"/>
          <w:sz w:val="26"/>
          <w:szCs w:val="26"/>
        </w:rPr>
        <w:t>изложить в следующей редакции:</w:t>
      </w:r>
    </w:p>
    <w:p w:rsidR="00B56E31" w:rsidRPr="005462BB" w:rsidRDefault="00B56E31" w:rsidP="00B56E31">
      <w:pPr>
        <w:ind w:firstLine="709"/>
        <w:jc w:val="both"/>
        <w:rPr>
          <w:b/>
          <w:bCs/>
          <w:sz w:val="26"/>
          <w:szCs w:val="26"/>
        </w:rPr>
      </w:pPr>
      <w:r w:rsidRPr="005462BB">
        <w:rPr>
          <w:b/>
          <w:bCs/>
          <w:sz w:val="26"/>
          <w:szCs w:val="26"/>
        </w:rPr>
        <w:t xml:space="preserve">«Статья </w:t>
      </w:r>
      <w:r>
        <w:rPr>
          <w:b/>
          <w:bCs/>
          <w:sz w:val="26"/>
          <w:szCs w:val="26"/>
        </w:rPr>
        <w:t>36</w:t>
      </w:r>
      <w:r w:rsidRPr="005462BB">
        <w:rPr>
          <w:b/>
          <w:bCs/>
          <w:sz w:val="26"/>
          <w:szCs w:val="26"/>
        </w:rPr>
        <w:t>. Правотворческая инициатива граждан</w:t>
      </w:r>
    </w:p>
    <w:p w:rsidR="00B56E31" w:rsidRPr="005462BB" w:rsidRDefault="00B56E31" w:rsidP="00B56E31">
      <w:pPr>
        <w:ind w:firstLine="709"/>
        <w:jc w:val="both"/>
        <w:rPr>
          <w:bCs/>
          <w:sz w:val="26"/>
          <w:szCs w:val="26"/>
        </w:rPr>
      </w:pPr>
      <w:r w:rsidRPr="005462BB">
        <w:rPr>
          <w:bCs/>
          <w:sz w:val="26"/>
          <w:szCs w:val="26"/>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B56E31" w:rsidRPr="005462BB" w:rsidRDefault="00B56E31" w:rsidP="00B56E31">
      <w:pPr>
        <w:ind w:firstLine="709"/>
        <w:jc w:val="both"/>
        <w:rPr>
          <w:bCs/>
          <w:sz w:val="26"/>
          <w:szCs w:val="26"/>
        </w:rPr>
      </w:pPr>
      <w:r w:rsidRPr="005462BB">
        <w:rPr>
          <w:bCs/>
          <w:sz w:val="26"/>
          <w:szCs w:val="26"/>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B56E31" w:rsidRPr="005462BB" w:rsidRDefault="00B56E31" w:rsidP="00B56E31">
      <w:pPr>
        <w:ind w:firstLine="709"/>
        <w:jc w:val="both"/>
        <w:rPr>
          <w:bCs/>
          <w:sz w:val="26"/>
          <w:szCs w:val="26"/>
        </w:rPr>
      </w:pPr>
      <w:r w:rsidRPr="005462BB">
        <w:rPr>
          <w:bCs/>
          <w:sz w:val="26"/>
          <w:szCs w:val="26"/>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B56E31" w:rsidRPr="005462BB" w:rsidRDefault="00B56E31" w:rsidP="00B56E31">
      <w:pPr>
        <w:ind w:firstLine="709"/>
        <w:jc w:val="both"/>
        <w:rPr>
          <w:bCs/>
          <w:sz w:val="26"/>
          <w:szCs w:val="26"/>
        </w:rPr>
      </w:pPr>
      <w:r w:rsidRPr="005462BB">
        <w:rPr>
          <w:bCs/>
          <w:sz w:val="26"/>
          <w:szCs w:val="26"/>
        </w:rPr>
        <w:t>3. Для осуществления правотворческой инициативы регистрации инициативной группы не требуется.</w:t>
      </w:r>
    </w:p>
    <w:p w:rsidR="00B56E31" w:rsidRPr="005462BB" w:rsidRDefault="00B56E31" w:rsidP="00B56E31">
      <w:pPr>
        <w:ind w:firstLine="709"/>
        <w:jc w:val="both"/>
        <w:rPr>
          <w:bCs/>
          <w:sz w:val="26"/>
          <w:szCs w:val="26"/>
        </w:rPr>
      </w:pPr>
      <w:r w:rsidRPr="005462BB">
        <w:rPr>
          <w:bCs/>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6E31" w:rsidRDefault="00B56E31" w:rsidP="00B56E31">
      <w:pPr>
        <w:pStyle w:val="a7"/>
        <w:numPr>
          <w:ilvl w:val="1"/>
          <w:numId w:val="1"/>
        </w:numPr>
        <w:ind w:left="0" w:firstLine="709"/>
        <w:rPr>
          <w:b/>
          <w:bCs/>
          <w:kern w:val="32"/>
          <w:sz w:val="26"/>
          <w:szCs w:val="26"/>
        </w:rPr>
      </w:pPr>
      <w:r>
        <w:rPr>
          <w:b/>
          <w:bCs/>
          <w:kern w:val="32"/>
          <w:sz w:val="26"/>
          <w:szCs w:val="26"/>
        </w:rPr>
        <w:t>статью 37 изложить в следующей редакции:</w:t>
      </w:r>
    </w:p>
    <w:p w:rsidR="00B56E31" w:rsidRDefault="00B56E31" w:rsidP="00B56E31">
      <w:pPr>
        <w:pStyle w:val="a7"/>
        <w:ind w:left="0" w:firstLine="709"/>
        <w:jc w:val="both"/>
        <w:rPr>
          <w:b/>
          <w:sz w:val="26"/>
          <w:szCs w:val="26"/>
        </w:rPr>
      </w:pPr>
      <w:r>
        <w:rPr>
          <w:b/>
          <w:sz w:val="26"/>
          <w:szCs w:val="26"/>
        </w:rPr>
        <w:t>«Статья 37.</w:t>
      </w:r>
      <w:r>
        <w:rPr>
          <w:b/>
          <w:bCs/>
          <w:sz w:val="26"/>
          <w:szCs w:val="26"/>
        </w:rPr>
        <w:t>Публичные</w:t>
      </w:r>
      <w:r>
        <w:rPr>
          <w:b/>
          <w:sz w:val="26"/>
          <w:szCs w:val="26"/>
        </w:rPr>
        <w:t xml:space="preserve"> слушания</w:t>
      </w:r>
    </w:p>
    <w:p w:rsidR="00B56E31" w:rsidRDefault="00B56E31" w:rsidP="00B56E31">
      <w:pPr>
        <w:pStyle w:val="a7"/>
        <w:ind w:left="0" w:firstLine="709"/>
        <w:jc w:val="both"/>
        <w:rPr>
          <w:sz w:val="26"/>
          <w:szCs w:val="26"/>
        </w:rPr>
      </w:pPr>
      <w:r>
        <w:rPr>
          <w:sz w:val="26"/>
          <w:szCs w:val="26"/>
        </w:rPr>
        <w:t xml:space="preserve">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w:t>
      </w:r>
      <w:r w:rsidR="00B839C0">
        <w:rPr>
          <w:sz w:val="26"/>
          <w:szCs w:val="26"/>
        </w:rPr>
        <w:t>проводятся</w:t>
      </w:r>
      <w:r>
        <w:rPr>
          <w:sz w:val="26"/>
          <w:szCs w:val="26"/>
        </w:rPr>
        <w:t xml:space="preserve"> публичные слушания.</w:t>
      </w:r>
    </w:p>
    <w:p w:rsidR="00B56E31" w:rsidRDefault="00B56E31" w:rsidP="00B56E31">
      <w:pPr>
        <w:pStyle w:val="a7"/>
        <w:ind w:left="0" w:right="-1" w:firstLine="709"/>
        <w:jc w:val="both"/>
        <w:rPr>
          <w:sz w:val="26"/>
          <w:szCs w:val="26"/>
        </w:rPr>
      </w:pPr>
      <w:r>
        <w:rPr>
          <w:sz w:val="26"/>
          <w:szCs w:val="26"/>
        </w:rPr>
        <w:t>2. На публичные слушания должны выноситься:</w:t>
      </w:r>
    </w:p>
    <w:p w:rsidR="00B56E31" w:rsidRDefault="00B56E31" w:rsidP="00B56E31">
      <w:pPr>
        <w:pStyle w:val="a7"/>
        <w:autoSpaceDE w:val="0"/>
        <w:autoSpaceDN w:val="0"/>
        <w:adjustRightInd w:val="0"/>
        <w:ind w:left="0" w:firstLine="709"/>
        <w:jc w:val="both"/>
        <w:rPr>
          <w:sz w:val="26"/>
          <w:szCs w:val="26"/>
        </w:rPr>
      </w:pPr>
      <w:r>
        <w:rPr>
          <w:sz w:val="26"/>
          <w:szCs w:val="2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2A59F0">
        <w:rPr>
          <w:sz w:val="26"/>
          <w:szCs w:val="26"/>
        </w:rPr>
        <w:t>Красноярского края</w:t>
      </w:r>
      <w:r>
        <w:rPr>
          <w:sz w:val="26"/>
          <w:szCs w:val="26"/>
        </w:rPr>
        <w:t xml:space="preserve"> в целях приведения данного устава в соответствие с этими нормативными правовыми актами;</w:t>
      </w:r>
    </w:p>
    <w:p w:rsidR="00B56E31" w:rsidRDefault="00B56E31" w:rsidP="00B56E31">
      <w:pPr>
        <w:pStyle w:val="a7"/>
        <w:autoSpaceDE w:val="0"/>
        <w:autoSpaceDN w:val="0"/>
        <w:adjustRightInd w:val="0"/>
        <w:ind w:left="0" w:firstLine="709"/>
        <w:jc w:val="both"/>
        <w:rPr>
          <w:sz w:val="26"/>
          <w:szCs w:val="26"/>
        </w:rPr>
      </w:pPr>
      <w:r>
        <w:rPr>
          <w:sz w:val="26"/>
          <w:szCs w:val="26"/>
        </w:rPr>
        <w:t>2) проект местного бюджета и отчет о его исполнении;</w:t>
      </w:r>
    </w:p>
    <w:p w:rsidR="00B56E31" w:rsidRDefault="00B56E31" w:rsidP="00B56E31">
      <w:pPr>
        <w:pStyle w:val="a7"/>
        <w:autoSpaceDE w:val="0"/>
        <w:autoSpaceDN w:val="0"/>
        <w:adjustRightInd w:val="0"/>
        <w:ind w:left="0" w:firstLine="709"/>
        <w:jc w:val="both"/>
        <w:rPr>
          <w:sz w:val="26"/>
          <w:szCs w:val="26"/>
        </w:rPr>
      </w:pPr>
      <w:r>
        <w:rPr>
          <w:sz w:val="26"/>
          <w:szCs w:val="26"/>
        </w:rPr>
        <w:t>3)проект стратегии социально-экономического развития муниципального образования;</w:t>
      </w:r>
    </w:p>
    <w:p w:rsidR="00B56E31" w:rsidRDefault="00B56E31" w:rsidP="00B56E31">
      <w:pPr>
        <w:pStyle w:val="a7"/>
        <w:autoSpaceDE w:val="0"/>
        <w:autoSpaceDN w:val="0"/>
        <w:adjustRightInd w:val="0"/>
        <w:ind w:left="0" w:firstLine="709"/>
        <w:jc w:val="both"/>
        <w:rPr>
          <w:sz w:val="26"/>
          <w:szCs w:val="26"/>
        </w:rPr>
      </w:pPr>
      <w:r>
        <w:rPr>
          <w:sz w:val="26"/>
          <w:szCs w:val="26"/>
        </w:rPr>
        <w:t xml:space="preserve">4) вопросы о преобразовании поселений, за исключением случаев, если в соответствии со статьей 13 Федерального закона от 6 октября 2003 года № 131-ФЗ </w:t>
      </w:r>
      <w:r>
        <w:rPr>
          <w:sz w:val="26"/>
          <w:szCs w:val="26"/>
        </w:rPr>
        <w:lastRenderedPageBreak/>
        <w:t>«Об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56E31" w:rsidRDefault="00B56E31" w:rsidP="00B56E31">
      <w:pPr>
        <w:pStyle w:val="a7"/>
        <w:ind w:left="0" w:right="-1" w:firstLine="709"/>
        <w:jc w:val="both"/>
        <w:rPr>
          <w:sz w:val="26"/>
          <w:szCs w:val="26"/>
        </w:rPr>
      </w:pPr>
      <w:r>
        <w:rPr>
          <w:sz w:val="26"/>
          <w:szCs w:val="26"/>
        </w:rPr>
        <w:t xml:space="preserve">3. На публичные слушания могут выноситься иные вопросы по инициативе главы поселения, Совета депутатов поселения, а также по инициативе населения, поддержанной </w:t>
      </w:r>
      <w:r>
        <w:rPr>
          <w:i/>
          <w:sz w:val="26"/>
          <w:szCs w:val="26"/>
        </w:rPr>
        <w:t>3 %</w:t>
      </w:r>
      <w:r>
        <w:rPr>
          <w:sz w:val="26"/>
          <w:szCs w:val="26"/>
        </w:rPr>
        <w:t xml:space="preserve"> жителей поселения, обладающих избирательным правом. Инициатива населения должна быть подтверждена подписями в подписных листах.</w:t>
      </w:r>
    </w:p>
    <w:p w:rsidR="00B56E31" w:rsidRDefault="00B56E31" w:rsidP="00B56E31">
      <w:pPr>
        <w:pStyle w:val="a7"/>
        <w:ind w:left="0" w:right="-1" w:firstLine="709"/>
        <w:jc w:val="both"/>
        <w:rPr>
          <w:sz w:val="26"/>
          <w:szCs w:val="26"/>
        </w:rPr>
      </w:pPr>
      <w:r>
        <w:rPr>
          <w:sz w:val="26"/>
          <w:szCs w:val="26"/>
        </w:rPr>
        <w:t>Публичные слушания, проводимые по инициативе населения или Совета депутатов, назначаются Советом депутатов, а по инициативе Главы поселения – Главой поселения.</w:t>
      </w:r>
    </w:p>
    <w:p w:rsidR="00B56E31" w:rsidRDefault="00B56E31" w:rsidP="00B56E31">
      <w:pPr>
        <w:pStyle w:val="a7"/>
        <w:ind w:left="0" w:right="-1" w:firstLine="709"/>
        <w:jc w:val="both"/>
        <w:rPr>
          <w:sz w:val="26"/>
          <w:szCs w:val="26"/>
        </w:rPr>
      </w:pPr>
      <w:r>
        <w:rPr>
          <w:sz w:val="26"/>
          <w:szCs w:val="26"/>
        </w:rPr>
        <w:t>Совет депутатов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поселения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B56E31" w:rsidRDefault="00B56E31" w:rsidP="00B56E31">
      <w:pPr>
        <w:pStyle w:val="a7"/>
        <w:ind w:left="0" w:right="-1" w:firstLine="709"/>
        <w:jc w:val="both"/>
        <w:rPr>
          <w:sz w:val="26"/>
          <w:szCs w:val="26"/>
        </w:rPr>
      </w:pPr>
      <w:r>
        <w:rPr>
          <w:sz w:val="26"/>
          <w:szCs w:val="26"/>
        </w:rPr>
        <w:t xml:space="preserve">4. По проектам и вопросам, указанным в пункте 2 настоящей статьи жители поселения должны быть извещены о проведении публичных слушаний не позднее, чем за </w:t>
      </w:r>
      <w:r w:rsidR="000A2037" w:rsidRPr="000A2037">
        <w:rPr>
          <w:sz w:val="26"/>
          <w:szCs w:val="26"/>
        </w:rPr>
        <w:t xml:space="preserve">10 </w:t>
      </w:r>
      <w:r w:rsidR="000A2037">
        <w:rPr>
          <w:sz w:val="26"/>
          <w:szCs w:val="26"/>
        </w:rPr>
        <w:t>дней</w:t>
      </w:r>
      <w:r>
        <w:rPr>
          <w:sz w:val="26"/>
          <w:szCs w:val="26"/>
        </w:rPr>
        <w:t xml:space="preserve"> до даты проведения слушаний. </w:t>
      </w:r>
    </w:p>
    <w:p w:rsidR="00B56E31" w:rsidRDefault="00B56E31" w:rsidP="00B56E31">
      <w:pPr>
        <w:pStyle w:val="a7"/>
        <w:ind w:left="0" w:right="-1" w:firstLine="709"/>
        <w:jc w:val="both"/>
        <w:rPr>
          <w:sz w:val="26"/>
          <w:szCs w:val="26"/>
        </w:rPr>
      </w:pPr>
      <w:r>
        <w:rPr>
          <w:sz w:val="26"/>
          <w:szCs w:val="26"/>
        </w:rPr>
        <w:t xml:space="preserve">Жители оповещаются о проведении публичных слушаний посредством </w:t>
      </w:r>
      <w:r w:rsidR="0090285F">
        <w:rPr>
          <w:sz w:val="26"/>
          <w:szCs w:val="26"/>
        </w:rPr>
        <w:t>опубликованного сообщения</w:t>
      </w:r>
      <w:r>
        <w:rPr>
          <w:sz w:val="26"/>
          <w:szCs w:val="26"/>
        </w:rPr>
        <w:t>.</w:t>
      </w:r>
    </w:p>
    <w:p w:rsidR="00B56E31" w:rsidRDefault="00B56E31" w:rsidP="00B56E31">
      <w:pPr>
        <w:pStyle w:val="a7"/>
        <w:ind w:left="0" w:right="-1" w:firstLine="709"/>
        <w:jc w:val="both"/>
        <w:rPr>
          <w:sz w:val="26"/>
          <w:szCs w:val="26"/>
        </w:rPr>
      </w:pPr>
      <w:r>
        <w:rPr>
          <w:sz w:val="26"/>
          <w:szCs w:val="26"/>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B56E31" w:rsidRDefault="00B56E31" w:rsidP="00B56E31">
      <w:pPr>
        <w:pStyle w:val="ConsPlusNormal"/>
        <w:ind w:firstLine="709"/>
        <w:jc w:val="both"/>
        <w:outlineLvl w:val="1"/>
        <w:rPr>
          <w:sz w:val="26"/>
          <w:szCs w:val="26"/>
        </w:rPr>
      </w:pPr>
      <w:r>
        <w:rPr>
          <w:sz w:val="26"/>
          <w:szCs w:val="26"/>
        </w:rPr>
        <w:t>Результаты публичных слушаний, включая мотивированное обоснование принятых решений, подлежат обязательному опубликованию.</w:t>
      </w:r>
    </w:p>
    <w:p w:rsidR="00B56E31" w:rsidRPr="00F34B85" w:rsidRDefault="00B56E31" w:rsidP="00B56E31">
      <w:pPr>
        <w:pStyle w:val="ConsPlusNormal"/>
        <w:ind w:firstLine="709"/>
        <w:jc w:val="both"/>
        <w:outlineLvl w:val="1"/>
        <w:rPr>
          <w:sz w:val="26"/>
          <w:szCs w:val="26"/>
        </w:rPr>
      </w:pPr>
      <w:r>
        <w:rPr>
          <w:sz w:val="26"/>
          <w:szCs w:val="26"/>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w:t>
      </w:r>
      <w:r w:rsidR="00E14ABE">
        <w:rPr>
          <w:sz w:val="26"/>
          <w:szCs w:val="26"/>
        </w:rPr>
        <w:t>Решение</w:t>
      </w:r>
      <w:r w:rsidR="004A5AAD">
        <w:rPr>
          <w:sz w:val="26"/>
          <w:szCs w:val="26"/>
        </w:rPr>
        <w:t>м</w:t>
      </w:r>
      <w:r w:rsidR="00E14ABE">
        <w:rPr>
          <w:sz w:val="26"/>
          <w:szCs w:val="26"/>
        </w:rPr>
        <w:t xml:space="preserve"> Критовского сельского Совета депутатов </w:t>
      </w:r>
      <w:r>
        <w:rPr>
          <w:sz w:val="26"/>
          <w:szCs w:val="26"/>
        </w:rPr>
        <w:t>с учетом положений законодательства о градостроительной деятельности.»;</w:t>
      </w:r>
    </w:p>
    <w:p w:rsidR="00F34B85" w:rsidRDefault="00F34B85" w:rsidP="00B56E31">
      <w:pPr>
        <w:pStyle w:val="ConsPlusNormal"/>
        <w:ind w:firstLine="709"/>
        <w:jc w:val="both"/>
        <w:outlineLvl w:val="1"/>
        <w:rPr>
          <w:sz w:val="26"/>
          <w:szCs w:val="26"/>
        </w:rPr>
      </w:pPr>
    </w:p>
    <w:p w:rsidR="007163A6" w:rsidRDefault="007163A6" w:rsidP="00B56E31">
      <w:pPr>
        <w:pStyle w:val="ConsPlusNormal"/>
        <w:ind w:firstLine="709"/>
        <w:jc w:val="both"/>
        <w:outlineLvl w:val="1"/>
        <w:rPr>
          <w:sz w:val="26"/>
          <w:szCs w:val="26"/>
        </w:rPr>
      </w:pPr>
    </w:p>
    <w:p w:rsidR="007163A6" w:rsidRPr="00F34B85" w:rsidRDefault="007163A6" w:rsidP="00B56E31">
      <w:pPr>
        <w:pStyle w:val="ConsPlusNormal"/>
        <w:ind w:firstLine="709"/>
        <w:jc w:val="both"/>
        <w:outlineLvl w:val="1"/>
        <w:rPr>
          <w:sz w:val="26"/>
          <w:szCs w:val="26"/>
        </w:rPr>
      </w:pPr>
    </w:p>
    <w:p w:rsidR="00B56E31" w:rsidRDefault="00B56E31" w:rsidP="00B56E31">
      <w:pPr>
        <w:pStyle w:val="a7"/>
        <w:numPr>
          <w:ilvl w:val="1"/>
          <w:numId w:val="1"/>
        </w:numPr>
        <w:ind w:left="0" w:firstLine="709"/>
        <w:rPr>
          <w:b/>
          <w:bCs/>
          <w:kern w:val="32"/>
          <w:sz w:val="26"/>
          <w:szCs w:val="26"/>
        </w:rPr>
      </w:pPr>
      <w:r>
        <w:rPr>
          <w:b/>
          <w:bCs/>
          <w:kern w:val="32"/>
          <w:sz w:val="26"/>
          <w:szCs w:val="26"/>
        </w:rPr>
        <w:lastRenderedPageBreak/>
        <w:t>подпункт 5 пункта 1 статьи 50 изложить в следующей редакции:</w:t>
      </w:r>
    </w:p>
    <w:p w:rsidR="00B56E31" w:rsidRPr="005B4779" w:rsidRDefault="00B56E31" w:rsidP="00B56E31">
      <w:pPr>
        <w:autoSpaceDE w:val="0"/>
        <w:autoSpaceDN w:val="0"/>
        <w:adjustRightInd w:val="0"/>
        <w:ind w:firstLine="709"/>
        <w:jc w:val="both"/>
        <w:rPr>
          <w:sz w:val="26"/>
          <w:szCs w:val="26"/>
        </w:rPr>
      </w:pPr>
      <w:r w:rsidRPr="00CE2933">
        <w:rPr>
          <w:sz w:val="26"/>
          <w:szCs w:val="26"/>
        </w:rPr>
        <w:t>«5) имущество, предназначенное для решения вопросов местного значения в соответствии с частями 3 и 4 статьи 14 Федерального закона от 06.10.2003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 131-ФЗ «Об общих принципах организации местного самоуправления в Российской Федерации».»;</w:t>
      </w:r>
    </w:p>
    <w:p w:rsidR="00B56E31" w:rsidRDefault="00B56E31" w:rsidP="00B56E31">
      <w:pPr>
        <w:pStyle w:val="a7"/>
        <w:numPr>
          <w:ilvl w:val="1"/>
          <w:numId w:val="1"/>
        </w:numPr>
        <w:jc w:val="both"/>
        <w:rPr>
          <w:b/>
          <w:bCs/>
          <w:kern w:val="32"/>
          <w:sz w:val="26"/>
          <w:szCs w:val="26"/>
        </w:rPr>
      </w:pPr>
      <w:r>
        <w:rPr>
          <w:b/>
          <w:bCs/>
          <w:kern w:val="32"/>
          <w:sz w:val="26"/>
          <w:szCs w:val="26"/>
        </w:rPr>
        <w:t>статью 55.2 изложить в следующей редакции:</w:t>
      </w:r>
    </w:p>
    <w:p w:rsidR="00B56E31" w:rsidRPr="002A34F8" w:rsidRDefault="00B56E31" w:rsidP="00B56E31">
      <w:pPr>
        <w:autoSpaceDE w:val="0"/>
        <w:autoSpaceDN w:val="0"/>
        <w:adjustRightInd w:val="0"/>
        <w:ind w:firstLine="709"/>
        <w:jc w:val="both"/>
        <w:outlineLvl w:val="1"/>
        <w:rPr>
          <w:b/>
          <w:sz w:val="26"/>
          <w:szCs w:val="26"/>
        </w:rPr>
      </w:pPr>
      <w:r>
        <w:rPr>
          <w:b/>
          <w:sz w:val="26"/>
          <w:szCs w:val="26"/>
        </w:rPr>
        <w:t>«Статья 55.2.</w:t>
      </w:r>
      <w:r w:rsidRPr="002A34F8">
        <w:rPr>
          <w:b/>
          <w:sz w:val="26"/>
          <w:szCs w:val="26"/>
        </w:rPr>
        <w:t xml:space="preserve"> Пенсионное обеспечение лиц, замещающих муниципальные должности на постоянной основе</w:t>
      </w:r>
    </w:p>
    <w:p w:rsidR="00B56E31" w:rsidRPr="002A34F8" w:rsidRDefault="00B56E31" w:rsidP="00B56E31">
      <w:pPr>
        <w:tabs>
          <w:tab w:val="left" w:pos="708"/>
        </w:tabs>
        <w:ind w:firstLine="709"/>
        <w:jc w:val="both"/>
        <w:rPr>
          <w:sz w:val="26"/>
          <w:szCs w:val="26"/>
        </w:rPr>
      </w:pPr>
      <w:r w:rsidRPr="002A34F8">
        <w:rPr>
          <w:sz w:val="26"/>
          <w:szCs w:val="26"/>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w:t>
      </w:r>
      <w:r>
        <w:rPr>
          <w:sz w:val="26"/>
          <w:szCs w:val="26"/>
        </w:rPr>
        <w:t xml:space="preserve"> </w:t>
      </w:r>
      <w:r w:rsidRPr="002A34F8">
        <w:rPr>
          <w:sz w:val="26"/>
          <w:szCs w:val="26"/>
        </w:rPr>
        <w:t>Федерации «О занятости населения в Российской Федерации»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Федерального закона от 15.12.2001 № 166-ФЗ «О государственном пенсионном обеспечении в Российской Федерации».</w:t>
      </w:r>
    </w:p>
    <w:p w:rsidR="00B56E31" w:rsidRPr="002A34F8" w:rsidRDefault="00B56E31" w:rsidP="00B56E31">
      <w:pPr>
        <w:tabs>
          <w:tab w:val="left" w:pos="708"/>
        </w:tabs>
        <w:ind w:firstLine="709"/>
        <w:jc w:val="both"/>
        <w:rPr>
          <w:sz w:val="26"/>
          <w:szCs w:val="26"/>
        </w:rPr>
      </w:pPr>
      <w:r w:rsidRPr="002A34F8">
        <w:rPr>
          <w:sz w:val="26"/>
          <w:szCs w:val="26"/>
        </w:rPr>
        <w:t>2. Перечень оснований, по которым право на пенсию за  выслугу лет не устанавливается, определ</w:t>
      </w:r>
      <w:r w:rsidR="00DD67C9">
        <w:rPr>
          <w:sz w:val="26"/>
          <w:szCs w:val="26"/>
        </w:rPr>
        <w:t>яется пунктом 2 ст.8 Закона Красноярского края № 6-1832 от 26.06.2008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r w:rsidRPr="002A34F8">
        <w:rPr>
          <w:sz w:val="26"/>
          <w:szCs w:val="26"/>
        </w:rPr>
        <w:t xml:space="preserve">. </w:t>
      </w:r>
    </w:p>
    <w:p w:rsidR="00B56E31" w:rsidRPr="002A34F8" w:rsidRDefault="00B56E31" w:rsidP="00B56E31">
      <w:pPr>
        <w:tabs>
          <w:tab w:val="left" w:pos="708"/>
        </w:tabs>
        <w:ind w:firstLine="709"/>
        <w:jc w:val="both"/>
        <w:rPr>
          <w:sz w:val="26"/>
          <w:szCs w:val="26"/>
        </w:rPr>
      </w:pPr>
      <w:r w:rsidRPr="002A34F8">
        <w:rPr>
          <w:sz w:val="26"/>
          <w:szCs w:val="26"/>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Федеральным законом «О страховых пенсиях», пенсии по государст</w:t>
      </w:r>
      <w:r w:rsidR="0023594A">
        <w:rPr>
          <w:sz w:val="26"/>
          <w:szCs w:val="26"/>
        </w:rPr>
        <w:t>венному пенсионному обеспечению</w:t>
      </w:r>
      <w:r w:rsidRPr="002A34F8">
        <w:rPr>
          <w:sz w:val="26"/>
          <w:szCs w:val="26"/>
        </w:rPr>
        <w:t xml:space="preserve">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56E31" w:rsidRPr="002A34F8" w:rsidRDefault="00B56E31" w:rsidP="00B56E31">
      <w:pPr>
        <w:tabs>
          <w:tab w:val="left" w:pos="708"/>
        </w:tabs>
        <w:ind w:firstLine="709"/>
        <w:jc w:val="both"/>
        <w:rPr>
          <w:sz w:val="26"/>
          <w:szCs w:val="26"/>
        </w:rPr>
      </w:pPr>
      <w:r w:rsidRPr="002A34F8">
        <w:rPr>
          <w:sz w:val="26"/>
          <w:szCs w:val="26"/>
        </w:rPr>
        <w:lastRenderedPageBreak/>
        <w:t>3.1 При определении размера пенсии за выслугу лет в порядке, установленном настоящей статьей, не учитываются суммы, предусмотренные пунктом 3 статьи 14 Федерального закона «О государственном пенсионном обеспечении в Российской Федерации».</w:t>
      </w:r>
    </w:p>
    <w:p w:rsidR="00B56E31" w:rsidRPr="002A34F8" w:rsidRDefault="00B56E31" w:rsidP="00B56E31">
      <w:pPr>
        <w:tabs>
          <w:tab w:val="left" w:pos="708"/>
        </w:tabs>
        <w:ind w:firstLine="709"/>
        <w:jc w:val="both"/>
        <w:rPr>
          <w:sz w:val="26"/>
          <w:szCs w:val="26"/>
        </w:rPr>
      </w:pPr>
      <w:r w:rsidRPr="002A34F8">
        <w:rPr>
          <w:sz w:val="26"/>
          <w:szCs w:val="26"/>
        </w:rPr>
        <w:t xml:space="preserve">4. Размер пенсии за выслугу лет исчисляется исходя из денежного вознаграждения по соответствующей должности на момент назначения пенсии. </w:t>
      </w:r>
    </w:p>
    <w:p w:rsidR="00B56E31" w:rsidRPr="002A34F8" w:rsidRDefault="00B56E31" w:rsidP="00B56E31">
      <w:pPr>
        <w:tabs>
          <w:tab w:val="left" w:pos="708"/>
        </w:tabs>
        <w:ind w:firstLine="709"/>
        <w:jc w:val="both"/>
        <w:rPr>
          <w:sz w:val="26"/>
          <w:szCs w:val="26"/>
        </w:rPr>
      </w:pPr>
      <w:r w:rsidRPr="002A34F8">
        <w:rPr>
          <w:sz w:val="26"/>
          <w:szCs w:val="26"/>
        </w:rPr>
        <w:t>5. 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 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56E31" w:rsidRPr="002A34F8" w:rsidRDefault="00B56E31" w:rsidP="00B56E31">
      <w:pPr>
        <w:tabs>
          <w:tab w:val="left" w:pos="708"/>
        </w:tabs>
        <w:ind w:firstLine="709"/>
        <w:jc w:val="both"/>
        <w:rPr>
          <w:sz w:val="26"/>
          <w:szCs w:val="26"/>
        </w:rPr>
      </w:pPr>
      <w:r w:rsidRPr="002A34F8">
        <w:rPr>
          <w:sz w:val="26"/>
          <w:szCs w:val="26"/>
        </w:rPr>
        <w:t>6. Порядок назначения пенсии за выслугу лет устанавливается в соответствии с пунктом 6 статьи 8 Закона края.</w:t>
      </w:r>
    </w:p>
    <w:p w:rsidR="00B56E31" w:rsidRPr="002A34F8" w:rsidRDefault="00B56E31" w:rsidP="00B56E31">
      <w:pPr>
        <w:tabs>
          <w:tab w:val="left" w:pos="708"/>
        </w:tabs>
        <w:ind w:firstLine="709"/>
        <w:jc w:val="both"/>
        <w:rPr>
          <w:sz w:val="26"/>
          <w:szCs w:val="26"/>
        </w:rPr>
      </w:pPr>
      <w:r w:rsidRPr="002A34F8">
        <w:rPr>
          <w:sz w:val="26"/>
          <w:szCs w:val="26"/>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56E31" w:rsidRPr="002A34F8" w:rsidRDefault="00B56E31" w:rsidP="00B56E31">
      <w:pPr>
        <w:tabs>
          <w:tab w:val="left" w:pos="708"/>
        </w:tabs>
        <w:ind w:firstLine="709"/>
        <w:jc w:val="both"/>
        <w:rPr>
          <w:sz w:val="26"/>
          <w:szCs w:val="26"/>
        </w:rPr>
      </w:pPr>
      <w:r w:rsidRPr="002A34F8">
        <w:rPr>
          <w:sz w:val="26"/>
          <w:szCs w:val="26"/>
        </w:rPr>
        <w:t>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с настоящим Уставом, с момента обращения в соответствующий орган местного самоуправления.</w:t>
      </w:r>
    </w:p>
    <w:p w:rsidR="00B56E31" w:rsidRPr="004A5AAD" w:rsidRDefault="00B56E31" w:rsidP="004A5AAD">
      <w:pPr>
        <w:jc w:val="both"/>
        <w:rPr>
          <w:sz w:val="26"/>
          <w:szCs w:val="26"/>
        </w:rPr>
      </w:pPr>
      <w:r w:rsidRPr="004A5AAD">
        <w:rPr>
          <w:sz w:val="26"/>
          <w:szCs w:val="26"/>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56E31" w:rsidRPr="004A5AAD" w:rsidRDefault="00B56E31" w:rsidP="004A5AAD">
      <w:pPr>
        <w:jc w:val="both"/>
        <w:rPr>
          <w:sz w:val="26"/>
          <w:szCs w:val="26"/>
        </w:rPr>
      </w:pPr>
      <w:r w:rsidRPr="004A5AAD">
        <w:rPr>
          <w:sz w:val="26"/>
          <w:szCs w:val="26"/>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56E31" w:rsidRPr="004A5AAD" w:rsidRDefault="00B56E31" w:rsidP="004A5AAD">
      <w:pPr>
        <w:jc w:val="both"/>
        <w:rPr>
          <w:sz w:val="26"/>
          <w:szCs w:val="26"/>
        </w:rPr>
      </w:pPr>
      <w:r w:rsidRPr="004A5AAD">
        <w:rPr>
          <w:sz w:val="26"/>
          <w:szCs w:val="26"/>
        </w:rPr>
        <w:t>2) назначенных глав местных администраций - до 31 декабря 1996 года;</w:t>
      </w:r>
    </w:p>
    <w:p w:rsidR="00B56E31" w:rsidRPr="004A5AAD" w:rsidRDefault="00B56E31" w:rsidP="004A5AAD">
      <w:pPr>
        <w:jc w:val="both"/>
        <w:rPr>
          <w:sz w:val="26"/>
          <w:szCs w:val="26"/>
        </w:rPr>
      </w:pPr>
      <w:r w:rsidRPr="004A5AAD">
        <w:rPr>
          <w:sz w:val="26"/>
          <w:szCs w:val="26"/>
        </w:rPr>
        <w:t>3) выборных должностей в органах местного самоуправления - со 2 августа 1991 года.»;</w:t>
      </w:r>
    </w:p>
    <w:p w:rsidR="00B56E31" w:rsidRDefault="00B56E31" w:rsidP="00B56E31">
      <w:pPr>
        <w:pStyle w:val="a7"/>
        <w:numPr>
          <w:ilvl w:val="1"/>
          <w:numId w:val="1"/>
        </w:numPr>
        <w:rPr>
          <w:b/>
          <w:bCs/>
          <w:kern w:val="32"/>
          <w:sz w:val="26"/>
          <w:szCs w:val="26"/>
        </w:rPr>
      </w:pPr>
      <w:r>
        <w:rPr>
          <w:b/>
          <w:bCs/>
          <w:kern w:val="32"/>
          <w:sz w:val="26"/>
          <w:szCs w:val="26"/>
        </w:rPr>
        <w:t>в статье 58:</w:t>
      </w:r>
    </w:p>
    <w:p w:rsidR="00B56E31" w:rsidRPr="005B4779" w:rsidRDefault="00B56E31" w:rsidP="00B56E31">
      <w:pPr>
        <w:ind w:left="709"/>
        <w:rPr>
          <w:b/>
          <w:bCs/>
          <w:kern w:val="32"/>
          <w:sz w:val="26"/>
          <w:szCs w:val="26"/>
        </w:rPr>
      </w:pPr>
      <w:r>
        <w:rPr>
          <w:b/>
          <w:bCs/>
          <w:kern w:val="32"/>
          <w:sz w:val="26"/>
          <w:szCs w:val="26"/>
        </w:rPr>
        <w:t xml:space="preserve">- пункт 4 </w:t>
      </w:r>
      <w:r w:rsidRPr="005B4779">
        <w:rPr>
          <w:b/>
          <w:bCs/>
          <w:kern w:val="32"/>
          <w:sz w:val="26"/>
          <w:szCs w:val="26"/>
        </w:rPr>
        <w:t>изложить в следующей редакции:</w:t>
      </w:r>
    </w:p>
    <w:p w:rsidR="00B56E31" w:rsidRDefault="00B56E31" w:rsidP="002A7707">
      <w:pPr>
        <w:pStyle w:val="a7"/>
        <w:ind w:left="0" w:firstLine="709"/>
        <w:jc w:val="both"/>
        <w:rPr>
          <w:bCs/>
          <w:kern w:val="32"/>
          <w:sz w:val="26"/>
          <w:szCs w:val="26"/>
        </w:rPr>
      </w:pPr>
      <w:r w:rsidRPr="005B4779">
        <w:rPr>
          <w:bCs/>
          <w:kern w:val="32"/>
          <w:sz w:val="26"/>
          <w:szCs w:val="26"/>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w:t>
      </w:r>
      <w:r w:rsidR="00046157">
        <w:rPr>
          <w:bCs/>
          <w:kern w:val="32"/>
          <w:sz w:val="26"/>
          <w:szCs w:val="26"/>
        </w:rPr>
        <w:t>ли законов Красноярского края</w:t>
      </w:r>
      <w:r w:rsidRPr="005B4779">
        <w:rPr>
          <w:bCs/>
          <w:kern w:val="32"/>
          <w:sz w:val="26"/>
          <w:szCs w:val="26"/>
        </w:rPr>
        <w:t xml:space="preserve"> в целях приведения Устава в соответствие с этими нормативными правовыми актами.»;</w:t>
      </w:r>
    </w:p>
    <w:p w:rsidR="007163A6" w:rsidRPr="005B4779" w:rsidRDefault="007163A6" w:rsidP="002A7707">
      <w:pPr>
        <w:pStyle w:val="a7"/>
        <w:ind w:left="0" w:firstLine="709"/>
        <w:jc w:val="both"/>
        <w:rPr>
          <w:bCs/>
          <w:kern w:val="32"/>
          <w:sz w:val="26"/>
          <w:szCs w:val="26"/>
        </w:rPr>
      </w:pPr>
    </w:p>
    <w:p w:rsidR="00B56E31" w:rsidRPr="005B4779" w:rsidRDefault="00B56E31" w:rsidP="002A7707">
      <w:pPr>
        <w:ind w:firstLine="709"/>
        <w:jc w:val="both"/>
        <w:rPr>
          <w:b/>
          <w:bCs/>
          <w:kern w:val="32"/>
          <w:sz w:val="26"/>
          <w:szCs w:val="26"/>
        </w:rPr>
      </w:pPr>
      <w:r w:rsidRPr="005B4779">
        <w:rPr>
          <w:b/>
          <w:bCs/>
          <w:kern w:val="32"/>
          <w:sz w:val="26"/>
          <w:szCs w:val="26"/>
        </w:rPr>
        <w:lastRenderedPageBreak/>
        <w:t>- дополнить пунктом 5 следующего содержания:</w:t>
      </w:r>
    </w:p>
    <w:p w:rsidR="00B56E31" w:rsidRPr="005B4779" w:rsidRDefault="00B56E31" w:rsidP="002A7707">
      <w:pPr>
        <w:pStyle w:val="a7"/>
        <w:ind w:left="0" w:firstLine="709"/>
        <w:jc w:val="both"/>
        <w:rPr>
          <w:bCs/>
          <w:kern w:val="32"/>
          <w:sz w:val="26"/>
          <w:szCs w:val="26"/>
        </w:rPr>
      </w:pPr>
      <w:r w:rsidRPr="005B4779">
        <w:rPr>
          <w:bCs/>
          <w:kern w:val="32"/>
          <w:sz w:val="26"/>
          <w:szCs w:val="26"/>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w:t>
      </w:r>
      <w:r>
        <w:rPr>
          <w:bCs/>
          <w:kern w:val="32"/>
          <w:sz w:val="26"/>
          <w:szCs w:val="26"/>
        </w:rPr>
        <w:t>а полномочий Совета депутатов</w:t>
      </w:r>
      <w:r w:rsidR="00753AB8">
        <w:rPr>
          <w:bCs/>
          <w:kern w:val="32"/>
          <w:sz w:val="26"/>
          <w:szCs w:val="26"/>
        </w:rPr>
        <w:t>, принявшего решение по внесению указ</w:t>
      </w:r>
      <w:r w:rsidR="00674AED">
        <w:rPr>
          <w:bCs/>
          <w:kern w:val="32"/>
          <w:sz w:val="26"/>
          <w:szCs w:val="26"/>
        </w:rPr>
        <w:t>анных изменений и дополнений в У</w:t>
      </w:r>
      <w:r w:rsidR="00753AB8">
        <w:rPr>
          <w:bCs/>
          <w:kern w:val="32"/>
          <w:sz w:val="26"/>
          <w:szCs w:val="26"/>
        </w:rPr>
        <w:t>став</w:t>
      </w:r>
      <w:r>
        <w:rPr>
          <w:bCs/>
          <w:kern w:val="32"/>
          <w:sz w:val="26"/>
          <w:szCs w:val="26"/>
        </w:rPr>
        <w:t>.».</w:t>
      </w:r>
    </w:p>
    <w:p w:rsidR="00217588" w:rsidRPr="00217588" w:rsidRDefault="00217588" w:rsidP="002A7707">
      <w:pPr>
        <w:pStyle w:val="ConsNormal"/>
        <w:keepLines/>
        <w:widowControl/>
        <w:ind w:right="0" w:firstLine="0"/>
        <w:jc w:val="both"/>
        <w:rPr>
          <w:rFonts w:ascii="Times New Roman" w:hAnsi="Times New Roman" w:cs="Times New Roman"/>
          <w:sz w:val="26"/>
          <w:szCs w:val="26"/>
        </w:rPr>
      </w:pPr>
      <w:r w:rsidRPr="00217588">
        <w:rPr>
          <w:rFonts w:ascii="Times New Roman" w:hAnsi="Times New Roman" w:cs="Times New Roman"/>
          <w:b/>
          <w:sz w:val="26"/>
          <w:szCs w:val="26"/>
        </w:rPr>
        <w:t xml:space="preserve">            </w:t>
      </w:r>
      <w:r w:rsidR="00B56E31" w:rsidRPr="00217588">
        <w:rPr>
          <w:rFonts w:ascii="Times New Roman" w:hAnsi="Times New Roman" w:cs="Times New Roman"/>
          <w:b/>
          <w:sz w:val="26"/>
          <w:szCs w:val="26"/>
        </w:rPr>
        <w:t>2.</w:t>
      </w:r>
      <w:r w:rsidR="00B56E31" w:rsidRPr="00217588">
        <w:rPr>
          <w:rFonts w:ascii="Times New Roman" w:hAnsi="Times New Roman" w:cs="Times New Roman"/>
          <w:sz w:val="26"/>
          <w:szCs w:val="26"/>
        </w:rPr>
        <w:t xml:space="preserve"> </w:t>
      </w:r>
      <w:r w:rsidRPr="00217588">
        <w:rPr>
          <w:rFonts w:ascii="Times New Roman" w:hAnsi="Times New Roman" w:cs="Times New Roman"/>
          <w:sz w:val="26"/>
          <w:szCs w:val="26"/>
        </w:rPr>
        <w:t>Контроль за исполнением настоящего Решения возложить на постоянную комиссию по бюджету, финансам, налогам и сборам, правовым вопросам (председатель Быков А.В.).</w:t>
      </w:r>
    </w:p>
    <w:p w:rsidR="00B56E31" w:rsidRPr="00217588" w:rsidRDefault="00B56E31" w:rsidP="00B56E31">
      <w:pPr>
        <w:tabs>
          <w:tab w:val="left" w:pos="1276"/>
        </w:tabs>
        <w:ind w:firstLine="709"/>
        <w:jc w:val="both"/>
        <w:rPr>
          <w:sz w:val="26"/>
          <w:szCs w:val="26"/>
        </w:rPr>
      </w:pPr>
    </w:p>
    <w:p w:rsidR="00B56E31" w:rsidRPr="005A6A9C" w:rsidRDefault="00B56E31" w:rsidP="00B56E31">
      <w:pPr>
        <w:tabs>
          <w:tab w:val="left" w:pos="1276"/>
        </w:tabs>
        <w:autoSpaceDE w:val="0"/>
        <w:autoSpaceDN w:val="0"/>
        <w:adjustRightInd w:val="0"/>
        <w:ind w:firstLine="709"/>
        <w:jc w:val="both"/>
        <w:rPr>
          <w:rFonts w:eastAsia="Calibri"/>
          <w:sz w:val="26"/>
          <w:szCs w:val="26"/>
          <w:lang w:eastAsia="en-US"/>
        </w:rPr>
      </w:pPr>
      <w:r w:rsidRPr="005A6A9C">
        <w:rPr>
          <w:rFonts w:eastAsia="Calibri"/>
          <w:b/>
          <w:sz w:val="26"/>
          <w:szCs w:val="26"/>
          <w:lang w:eastAsia="en-US"/>
        </w:rPr>
        <w:t>3.</w:t>
      </w:r>
      <w:r w:rsidRPr="005A6A9C">
        <w:rPr>
          <w:rFonts w:eastAsia="Calibri"/>
          <w:sz w:val="26"/>
          <w:szCs w:val="26"/>
          <w:lang w:eastAsia="en-US"/>
        </w:rPr>
        <w:t xml:space="preserve"> Настоящее Решение о внесении изменений и дополнений в Устав </w:t>
      </w:r>
      <w:r w:rsidRPr="00F87EB2">
        <w:rPr>
          <w:rFonts w:eastAsia="Calibri"/>
          <w:sz w:val="26"/>
          <w:szCs w:val="26"/>
          <w:lang w:eastAsia="en-US"/>
        </w:rPr>
        <w:t>Критовского сельсовета Боготольского района</w:t>
      </w:r>
      <w:r>
        <w:rPr>
          <w:rFonts w:eastAsia="Calibri"/>
          <w:sz w:val="26"/>
          <w:szCs w:val="26"/>
          <w:lang w:eastAsia="en-US"/>
        </w:rPr>
        <w:t xml:space="preserve"> </w:t>
      </w:r>
      <w:r w:rsidRPr="005A6A9C">
        <w:rPr>
          <w:rFonts w:eastAsia="Calibri"/>
          <w:sz w:val="26"/>
          <w:szCs w:val="26"/>
          <w:lang w:eastAsia="en-US"/>
        </w:rPr>
        <w:t xml:space="preserve">Красноярского края подлежит официальному опубликованию (обнародованию) после его государственной регистрации и вступает в силу </w:t>
      </w:r>
      <w:r>
        <w:rPr>
          <w:rFonts w:eastAsia="Calibri"/>
          <w:sz w:val="26"/>
          <w:szCs w:val="26"/>
          <w:lang w:eastAsia="en-US"/>
        </w:rPr>
        <w:t>со дня</w:t>
      </w:r>
      <w:r w:rsidRPr="005A6A9C">
        <w:rPr>
          <w:rFonts w:eastAsia="Calibri"/>
          <w:sz w:val="26"/>
          <w:szCs w:val="26"/>
          <w:lang w:eastAsia="en-US"/>
        </w:rPr>
        <w:t xml:space="preserve"> официально</w:t>
      </w:r>
      <w:r w:rsidR="002A7707">
        <w:rPr>
          <w:rFonts w:eastAsia="Calibri"/>
          <w:sz w:val="26"/>
          <w:szCs w:val="26"/>
          <w:lang w:eastAsia="en-US"/>
        </w:rPr>
        <w:t>го опубликования</w:t>
      </w:r>
      <w:r w:rsidRPr="005A6A9C">
        <w:rPr>
          <w:rFonts w:eastAsia="Calibri"/>
          <w:sz w:val="26"/>
          <w:szCs w:val="26"/>
          <w:lang w:eastAsia="en-US"/>
        </w:rPr>
        <w:t>.</w:t>
      </w:r>
    </w:p>
    <w:p w:rsidR="00B56E31" w:rsidRPr="00217588" w:rsidRDefault="00B56E31" w:rsidP="00B56E31">
      <w:pPr>
        <w:tabs>
          <w:tab w:val="left" w:pos="1276"/>
        </w:tabs>
        <w:autoSpaceDE w:val="0"/>
        <w:autoSpaceDN w:val="0"/>
        <w:adjustRightInd w:val="0"/>
        <w:ind w:firstLine="709"/>
        <w:jc w:val="both"/>
        <w:rPr>
          <w:sz w:val="26"/>
          <w:szCs w:val="26"/>
        </w:rPr>
      </w:pPr>
      <w:r w:rsidRPr="00217588">
        <w:rPr>
          <w:rFonts w:eastAsia="Calibri"/>
          <w:sz w:val="26"/>
          <w:szCs w:val="26"/>
          <w:lang w:eastAsia="en-US"/>
        </w:rPr>
        <w:t>Глава Критовского сельсовета Боготольского района Красноярского края обязан оп</w:t>
      </w:r>
      <w:r w:rsidR="00217588" w:rsidRPr="00217588">
        <w:rPr>
          <w:rFonts w:eastAsia="Calibri"/>
          <w:sz w:val="26"/>
          <w:szCs w:val="26"/>
          <w:lang w:eastAsia="en-US"/>
        </w:rPr>
        <w:t>убликовать</w:t>
      </w:r>
      <w:r w:rsidRPr="00217588">
        <w:rPr>
          <w:rFonts w:eastAsia="Calibri"/>
          <w:sz w:val="26"/>
          <w:szCs w:val="26"/>
          <w:lang w:eastAsia="en-US"/>
        </w:rPr>
        <w:t xml:space="preserve"> </w:t>
      </w:r>
      <w:r w:rsidR="004A5AAD">
        <w:rPr>
          <w:rFonts w:eastAsia="Calibri"/>
          <w:sz w:val="26"/>
          <w:szCs w:val="26"/>
          <w:lang w:eastAsia="en-US"/>
        </w:rPr>
        <w:t xml:space="preserve">(обнародовать) </w:t>
      </w:r>
      <w:r w:rsidRPr="00217588">
        <w:rPr>
          <w:rFonts w:eastAsia="Calibri"/>
          <w:sz w:val="26"/>
          <w:szCs w:val="26"/>
          <w:lang w:eastAsia="en-US"/>
        </w:rPr>
        <w:t>зарегистрированное Решение о внесении изменений и дополнений в Устав Критовского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w:t>
      </w:r>
      <w:r w:rsidR="00217588" w:rsidRPr="00217588">
        <w:rPr>
          <w:rFonts w:eastAsia="Calibri"/>
          <w:sz w:val="26"/>
          <w:szCs w:val="26"/>
          <w:lang w:eastAsia="en-US"/>
        </w:rPr>
        <w:t>и по Красноярскому краю</w:t>
      </w:r>
      <w:r w:rsidR="00217588" w:rsidRPr="00217588">
        <w:rPr>
          <w:sz w:val="26"/>
          <w:szCs w:val="26"/>
        </w:rPr>
        <w:t>.</w:t>
      </w:r>
    </w:p>
    <w:p w:rsidR="00B56E31" w:rsidRPr="00217588" w:rsidRDefault="00B56E31"/>
    <w:p w:rsidR="00217588" w:rsidRPr="000A2037" w:rsidRDefault="00217588" w:rsidP="00217588">
      <w:pPr>
        <w:rPr>
          <w:sz w:val="28"/>
          <w:szCs w:val="28"/>
        </w:rPr>
      </w:pPr>
    </w:p>
    <w:p w:rsidR="00217588" w:rsidRPr="00A63286" w:rsidRDefault="00217588" w:rsidP="00217588">
      <w:pPr>
        <w:jc w:val="both"/>
        <w:rPr>
          <w:sz w:val="28"/>
          <w:szCs w:val="28"/>
        </w:rPr>
      </w:pPr>
      <w:r>
        <w:rPr>
          <w:sz w:val="28"/>
          <w:szCs w:val="28"/>
        </w:rPr>
        <w:t xml:space="preserve">  </w:t>
      </w:r>
      <w:r w:rsidRPr="00A63286">
        <w:rPr>
          <w:sz w:val="28"/>
          <w:szCs w:val="28"/>
        </w:rPr>
        <w:t xml:space="preserve">Председатель                      </w:t>
      </w:r>
      <w:r>
        <w:rPr>
          <w:sz w:val="28"/>
          <w:szCs w:val="28"/>
        </w:rPr>
        <w:t xml:space="preserve">                               Глава</w:t>
      </w:r>
      <w:r w:rsidRPr="00A63286">
        <w:rPr>
          <w:sz w:val="28"/>
          <w:szCs w:val="28"/>
        </w:rPr>
        <w:t xml:space="preserve"> сельсовета</w:t>
      </w:r>
    </w:p>
    <w:p w:rsidR="00217588" w:rsidRPr="00A63286" w:rsidRDefault="00217588" w:rsidP="00217588">
      <w:pPr>
        <w:jc w:val="both"/>
        <w:rPr>
          <w:sz w:val="28"/>
          <w:szCs w:val="28"/>
        </w:rPr>
      </w:pPr>
      <w:r>
        <w:rPr>
          <w:sz w:val="28"/>
          <w:szCs w:val="28"/>
        </w:rPr>
        <w:t xml:space="preserve">  </w:t>
      </w:r>
      <w:r w:rsidRPr="00A63286">
        <w:rPr>
          <w:sz w:val="28"/>
          <w:szCs w:val="28"/>
        </w:rPr>
        <w:t>сельского Совета депутатов</w:t>
      </w:r>
    </w:p>
    <w:p w:rsidR="00217588" w:rsidRPr="00A63286" w:rsidRDefault="00217588" w:rsidP="00217588">
      <w:pPr>
        <w:jc w:val="both"/>
        <w:rPr>
          <w:sz w:val="28"/>
          <w:szCs w:val="28"/>
        </w:rPr>
      </w:pPr>
    </w:p>
    <w:p w:rsidR="00217588" w:rsidRPr="00D55F24" w:rsidRDefault="00217588" w:rsidP="00217588">
      <w:pPr>
        <w:jc w:val="both"/>
        <w:rPr>
          <w:sz w:val="28"/>
          <w:szCs w:val="28"/>
        </w:rPr>
      </w:pPr>
      <w:r w:rsidRPr="00A63286">
        <w:rPr>
          <w:sz w:val="28"/>
          <w:szCs w:val="28"/>
        </w:rPr>
        <w:t xml:space="preserve">   _________ И.А.Бельтепетерова                       __________ </w:t>
      </w:r>
      <w:r>
        <w:rPr>
          <w:sz w:val="28"/>
          <w:szCs w:val="28"/>
        </w:rPr>
        <w:t xml:space="preserve">А.В.Воловников                                                                                       </w:t>
      </w:r>
    </w:p>
    <w:p w:rsidR="00B56E31" w:rsidRPr="00217588" w:rsidRDefault="00B56E31"/>
    <w:sectPr w:rsidR="00B56E31" w:rsidRPr="00217588" w:rsidSect="00753C07">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3A3" w:rsidRDefault="001E73A3" w:rsidP="00B56E31">
      <w:r>
        <w:separator/>
      </w:r>
    </w:p>
  </w:endnote>
  <w:endnote w:type="continuationSeparator" w:id="0">
    <w:p w:rsidR="001E73A3" w:rsidRDefault="001E73A3" w:rsidP="00B56E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A8" w:rsidRDefault="009762A8">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A8" w:rsidRDefault="009762A8">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A8" w:rsidRDefault="009762A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3A3" w:rsidRDefault="001E73A3" w:rsidP="00B56E31">
      <w:r>
        <w:separator/>
      </w:r>
    </w:p>
  </w:footnote>
  <w:footnote w:type="continuationSeparator" w:id="0">
    <w:p w:rsidR="001E73A3" w:rsidRDefault="001E73A3" w:rsidP="00B56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A8" w:rsidRDefault="009762A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62423"/>
      <w:docPartObj>
        <w:docPartGallery w:val="Page Numbers (Top of Page)"/>
        <w:docPartUnique/>
      </w:docPartObj>
    </w:sdtPr>
    <w:sdtContent>
      <w:p w:rsidR="00765876" w:rsidRDefault="00645838">
        <w:pPr>
          <w:pStyle w:val="ac"/>
          <w:jc w:val="center"/>
        </w:pPr>
        <w:fldSimple w:instr=" PAGE   \* MERGEFORMAT ">
          <w:r w:rsidR="000F21C4">
            <w:rPr>
              <w:noProof/>
            </w:rPr>
            <w:t>7</w:t>
          </w:r>
        </w:fldSimple>
      </w:p>
    </w:sdtContent>
  </w:sdt>
  <w:p w:rsidR="009762A8" w:rsidRDefault="009762A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2A8" w:rsidRDefault="009762A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56E31"/>
    <w:rsid w:val="00011FC7"/>
    <w:rsid w:val="00046157"/>
    <w:rsid w:val="000A2037"/>
    <w:rsid w:val="000F21C4"/>
    <w:rsid w:val="001415DB"/>
    <w:rsid w:val="001B53D2"/>
    <w:rsid w:val="001E73A3"/>
    <w:rsid w:val="00217588"/>
    <w:rsid w:val="0023594A"/>
    <w:rsid w:val="002A59F0"/>
    <w:rsid w:val="002A7707"/>
    <w:rsid w:val="003158AF"/>
    <w:rsid w:val="00445149"/>
    <w:rsid w:val="004A5AAD"/>
    <w:rsid w:val="004E1261"/>
    <w:rsid w:val="00500FF5"/>
    <w:rsid w:val="00583862"/>
    <w:rsid w:val="005A3827"/>
    <w:rsid w:val="005F4D57"/>
    <w:rsid w:val="00626C2E"/>
    <w:rsid w:val="00645838"/>
    <w:rsid w:val="00674AED"/>
    <w:rsid w:val="00704E1F"/>
    <w:rsid w:val="007163A6"/>
    <w:rsid w:val="00753AB8"/>
    <w:rsid w:val="00753C07"/>
    <w:rsid w:val="007655FE"/>
    <w:rsid w:val="00765876"/>
    <w:rsid w:val="007C33A1"/>
    <w:rsid w:val="007D74EE"/>
    <w:rsid w:val="007E01CD"/>
    <w:rsid w:val="008217BD"/>
    <w:rsid w:val="00863A57"/>
    <w:rsid w:val="00874DB1"/>
    <w:rsid w:val="008D1C29"/>
    <w:rsid w:val="0090285F"/>
    <w:rsid w:val="009762A8"/>
    <w:rsid w:val="00977659"/>
    <w:rsid w:val="00A66127"/>
    <w:rsid w:val="00A808D4"/>
    <w:rsid w:val="00B45159"/>
    <w:rsid w:val="00B56E31"/>
    <w:rsid w:val="00B839C0"/>
    <w:rsid w:val="00C10A29"/>
    <w:rsid w:val="00CB46C4"/>
    <w:rsid w:val="00CC12AB"/>
    <w:rsid w:val="00CE0186"/>
    <w:rsid w:val="00DD67C9"/>
    <w:rsid w:val="00E14ABE"/>
    <w:rsid w:val="00E85029"/>
    <w:rsid w:val="00EC6F2E"/>
    <w:rsid w:val="00ED5400"/>
    <w:rsid w:val="00F26D2C"/>
    <w:rsid w:val="00F34B85"/>
    <w:rsid w:val="00F60C1E"/>
    <w:rsid w:val="00FA73D7"/>
    <w:rsid w:val="00FB7BE0"/>
    <w:rsid w:val="00FD0049"/>
    <w:rsid w:val="00FD0892"/>
    <w:rsid w:val="00FF7C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E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56E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E31"/>
    <w:rPr>
      <w:rFonts w:asciiTheme="majorHAnsi" w:eastAsiaTheme="majorEastAsia" w:hAnsiTheme="majorHAnsi" w:cstheme="majorBidi"/>
      <w:b/>
      <w:bCs/>
      <w:color w:val="365F91" w:themeColor="accent1" w:themeShade="BF"/>
      <w:sz w:val="28"/>
      <w:szCs w:val="28"/>
      <w:lang w:eastAsia="ru-RU"/>
    </w:rPr>
  </w:style>
  <w:style w:type="paragraph" w:styleId="a3">
    <w:name w:val="footnote text"/>
    <w:basedOn w:val="a"/>
    <w:link w:val="a4"/>
    <w:uiPriority w:val="99"/>
    <w:unhideWhenUsed/>
    <w:rsid w:val="00B56E31"/>
    <w:rPr>
      <w:sz w:val="20"/>
      <w:szCs w:val="20"/>
    </w:rPr>
  </w:style>
  <w:style w:type="character" w:customStyle="1" w:styleId="a4">
    <w:name w:val="Текст сноски Знак"/>
    <w:basedOn w:val="a0"/>
    <w:link w:val="a3"/>
    <w:uiPriority w:val="99"/>
    <w:rsid w:val="00B56E31"/>
    <w:rPr>
      <w:rFonts w:ascii="Times New Roman" w:eastAsia="Times New Roman" w:hAnsi="Times New Roman" w:cs="Times New Roman"/>
      <w:sz w:val="20"/>
      <w:szCs w:val="20"/>
      <w:lang w:eastAsia="ru-RU"/>
    </w:rPr>
  </w:style>
  <w:style w:type="paragraph" w:styleId="a5">
    <w:name w:val="Body Text"/>
    <w:basedOn w:val="a"/>
    <w:link w:val="a6"/>
    <w:unhideWhenUsed/>
    <w:rsid w:val="00B56E31"/>
    <w:pPr>
      <w:spacing w:after="120"/>
    </w:pPr>
    <w:rPr>
      <w:sz w:val="20"/>
      <w:szCs w:val="20"/>
    </w:rPr>
  </w:style>
  <w:style w:type="character" w:customStyle="1" w:styleId="a6">
    <w:name w:val="Основной текст Знак"/>
    <w:basedOn w:val="a0"/>
    <w:link w:val="a5"/>
    <w:rsid w:val="00B56E31"/>
    <w:rPr>
      <w:rFonts w:ascii="Times New Roman" w:eastAsia="Times New Roman" w:hAnsi="Times New Roman" w:cs="Times New Roman"/>
      <w:sz w:val="20"/>
      <w:szCs w:val="20"/>
      <w:lang w:eastAsia="ru-RU"/>
    </w:rPr>
  </w:style>
  <w:style w:type="paragraph" w:styleId="a7">
    <w:name w:val="List Paragraph"/>
    <w:basedOn w:val="a"/>
    <w:uiPriority w:val="34"/>
    <w:qFormat/>
    <w:rsid w:val="00B56E31"/>
    <w:pPr>
      <w:ind w:left="720"/>
      <w:contextualSpacing/>
    </w:pPr>
  </w:style>
  <w:style w:type="paragraph" w:customStyle="1" w:styleId="ConsPlusNormal">
    <w:name w:val="ConsPlusNormal"/>
    <w:rsid w:val="00B56E31"/>
    <w:pPr>
      <w:autoSpaceDE w:val="0"/>
      <w:autoSpaceDN w:val="0"/>
      <w:adjustRightInd w:val="0"/>
      <w:spacing w:after="0" w:line="240" w:lineRule="auto"/>
    </w:pPr>
    <w:rPr>
      <w:rFonts w:ascii="Times New Roman" w:hAnsi="Times New Roman" w:cs="Times New Roman"/>
      <w:sz w:val="24"/>
      <w:szCs w:val="24"/>
    </w:rPr>
  </w:style>
  <w:style w:type="character" w:styleId="a8">
    <w:name w:val="footnote reference"/>
    <w:uiPriority w:val="99"/>
    <w:unhideWhenUsed/>
    <w:rsid w:val="00B56E31"/>
    <w:rPr>
      <w:vertAlign w:val="superscript"/>
    </w:rPr>
  </w:style>
  <w:style w:type="paragraph" w:customStyle="1" w:styleId="a9">
    <w:name w:val="Знак"/>
    <w:basedOn w:val="a"/>
    <w:rsid w:val="00217588"/>
    <w:pPr>
      <w:spacing w:after="160" w:line="240" w:lineRule="exact"/>
    </w:pPr>
    <w:rPr>
      <w:rFonts w:ascii="Verdana" w:hAnsi="Verdana"/>
      <w:sz w:val="20"/>
      <w:szCs w:val="20"/>
      <w:lang w:val="en-US" w:eastAsia="en-US"/>
    </w:rPr>
  </w:style>
  <w:style w:type="paragraph" w:customStyle="1" w:styleId="ConsNormal">
    <w:name w:val="ConsNormal"/>
    <w:rsid w:val="00217588"/>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styleId="aa">
    <w:name w:val="No Spacing"/>
    <w:link w:val="ab"/>
    <w:qFormat/>
    <w:rsid w:val="00217588"/>
    <w:pPr>
      <w:spacing w:after="0" w:line="240" w:lineRule="auto"/>
    </w:pPr>
    <w:rPr>
      <w:rFonts w:ascii="Calibri" w:eastAsia="Calibri" w:hAnsi="Calibri" w:cs="Times New Roman"/>
    </w:rPr>
  </w:style>
  <w:style w:type="character" w:customStyle="1" w:styleId="ab">
    <w:name w:val="Без интервала Знак"/>
    <w:basedOn w:val="a0"/>
    <w:link w:val="aa"/>
    <w:rsid w:val="00217588"/>
    <w:rPr>
      <w:rFonts w:ascii="Calibri" w:eastAsia="Calibri" w:hAnsi="Calibri" w:cs="Times New Roman"/>
    </w:rPr>
  </w:style>
  <w:style w:type="paragraph" w:styleId="ac">
    <w:name w:val="header"/>
    <w:basedOn w:val="a"/>
    <w:link w:val="ad"/>
    <w:uiPriority w:val="99"/>
    <w:unhideWhenUsed/>
    <w:rsid w:val="009762A8"/>
    <w:pPr>
      <w:tabs>
        <w:tab w:val="center" w:pos="4677"/>
        <w:tab w:val="right" w:pos="9355"/>
      </w:tabs>
    </w:pPr>
  </w:style>
  <w:style w:type="character" w:customStyle="1" w:styleId="ad">
    <w:name w:val="Верхний колонтитул Знак"/>
    <w:basedOn w:val="a0"/>
    <w:link w:val="ac"/>
    <w:uiPriority w:val="99"/>
    <w:rsid w:val="009762A8"/>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762A8"/>
    <w:pPr>
      <w:tabs>
        <w:tab w:val="center" w:pos="4677"/>
        <w:tab w:val="right" w:pos="9355"/>
      </w:tabs>
    </w:pPr>
  </w:style>
  <w:style w:type="character" w:customStyle="1" w:styleId="af">
    <w:name w:val="Нижний колонтитул Знак"/>
    <w:basedOn w:val="a0"/>
    <w:link w:val="ae"/>
    <w:uiPriority w:val="99"/>
    <w:rsid w:val="009762A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FFCB-75AE-45DB-913F-D549FAD0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2754</Words>
  <Characters>15704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2018-06-06T06:12:00Z</cp:lastPrinted>
  <dcterms:created xsi:type="dcterms:W3CDTF">2018-03-28T06:59:00Z</dcterms:created>
  <dcterms:modified xsi:type="dcterms:W3CDTF">2018-07-10T08:17:00Z</dcterms:modified>
</cp:coreProperties>
</file>