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1AF" w:rsidRDefault="00A86B13" w:rsidP="00157A5E">
      <w:pPr>
        <w:pStyle w:val="a5"/>
        <w:contextualSpacing/>
        <w:jc w:val="center"/>
        <w:rPr>
          <w:rFonts w:ascii="Arial" w:hAnsi="Arial" w:cs="Arial"/>
          <w:sz w:val="24"/>
          <w:szCs w:val="24"/>
        </w:rPr>
      </w:pPr>
      <w:r w:rsidRPr="00A86B13">
        <w:rPr>
          <w:rFonts w:ascii="Arial" w:hAnsi="Arial" w:cs="Arial"/>
          <w:sz w:val="24"/>
          <w:szCs w:val="24"/>
        </w:rPr>
        <w:t>Российская Федерация</w:t>
      </w:r>
    </w:p>
    <w:p w:rsidR="00A86B13" w:rsidRDefault="00A86B13" w:rsidP="00157A5E">
      <w:pPr>
        <w:pStyle w:val="a5"/>
        <w:contextualSpacing/>
        <w:jc w:val="center"/>
        <w:rPr>
          <w:rFonts w:ascii="Arial" w:hAnsi="Arial" w:cs="Arial"/>
          <w:sz w:val="24"/>
          <w:szCs w:val="24"/>
        </w:rPr>
      </w:pPr>
      <w:r>
        <w:rPr>
          <w:rFonts w:ascii="Arial" w:hAnsi="Arial" w:cs="Arial"/>
          <w:sz w:val="24"/>
          <w:szCs w:val="24"/>
        </w:rPr>
        <w:t>Боготольский сельский Совет депутатов</w:t>
      </w:r>
    </w:p>
    <w:p w:rsidR="00A86B13" w:rsidRDefault="00A86B13" w:rsidP="00157A5E">
      <w:pPr>
        <w:pStyle w:val="a5"/>
        <w:contextualSpacing/>
        <w:jc w:val="center"/>
        <w:rPr>
          <w:rFonts w:ascii="Arial" w:hAnsi="Arial" w:cs="Arial"/>
          <w:sz w:val="24"/>
          <w:szCs w:val="24"/>
        </w:rPr>
      </w:pPr>
      <w:r>
        <w:rPr>
          <w:rFonts w:ascii="Arial" w:hAnsi="Arial" w:cs="Arial"/>
          <w:sz w:val="24"/>
          <w:szCs w:val="24"/>
        </w:rPr>
        <w:t>Боготольского района</w:t>
      </w:r>
    </w:p>
    <w:p w:rsidR="00A86B13" w:rsidRDefault="00A86B13" w:rsidP="00157A5E">
      <w:pPr>
        <w:pStyle w:val="a5"/>
        <w:contextualSpacing/>
        <w:jc w:val="center"/>
        <w:rPr>
          <w:rFonts w:ascii="Arial" w:hAnsi="Arial" w:cs="Arial"/>
          <w:sz w:val="24"/>
          <w:szCs w:val="24"/>
        </w:rPr>
      </w:pPr>
      <w:r>
        <w:rPr>
          <w:rFonts w:ascii="Arial" w:hAnsi="Arial" w:cs="Arial"/>
          <w:sz w:val="24"/>
          <w:szCs w:val="24"/>
        </w:rPr>
        <w:t>Красноярского края</w:t>
      </w:r>
    </w:p>
    <w:p w:rsidR="00A86B13" w:rsidRDefault="00A86B13" w:rsidP="00157A5E">
      <w:pPr>
        <w:pStyle w:val="a5"/>
        <w:contextualSpacing/>
        <w:jc w:val="center"/>
        <w:rPr>
          <w:rFonts w:ascii="Arial" w:hAnsi="Arial" w:cs="Arial"/>
          <w:sz w:val="24"/>
          <w:szCs w:val="24"/>
        </w:rPr>
      </w:pPr>
    </w:p>
    <w:p w:rsidR="00A86B13" w:rsidRDefault="00552ACA" w:rsidP="00157A5E">
      <w:pPr>
        <w:pStyle w:val="a5"/>
        <w:contextualSpacing/>
        <w:jc w:val="center"/>
        <w:rPr>
          <w:rFonts w:ascii="Arial" w:hAnsi="Arial" w:cs="Arial"/>
          <w:sz w:val="24"/>
          <w:szCs w:val="24"/>
        </w:rPr>
      </w:pPr>
      <w:r>
        <w:rPr>
          <w:rFonts w:ascii="Arial" w:hAnsi="Arial" w:cs="Arial"/>
          <w:sz w:val="24"/>
          <w:szCs w:val="24"/>
        </w:rPr>
        <w:t xml:space="preserve">   </w:t>
      </w:r>
      <w:r w:rsidR="00A86B13">
        <w:rPr>
          <w:rFonts w:ascii="Arial" w:hAnsi="Arial" w:cs="Arial"/>
          <w:sz w:val="24"/>
          <w:szCs w:val="24"/>
        </w:rPr>
        <w:t>Решение</w:t>
      </w:r>
    </w:p>
    <w:p w:rsidR="00A41B3E" w:rsidRDefault="00A41B3E" w:rsidP="00157A5E">
      <w:pPr>
        <w:pStyle w:val="a5"/>
        <w:contextualSpacing/>
        <w:jc w:val="center"/>
        <w:rPr>
          <w:rFonts w:ascii="Arial" w:hAnsi="Arial" w:cs="Arial"/>
          <w:sz w:val="24"/>
          <w:szCs w:val="24"/>
        </w:rPr>
      </w:pPr>
    </w:p>
    <w:p w:rsidR="00A86B13" w:rsidRDefault="0061548A" w:rsidP="00157A5E">
      <w:pPr>
        <w:pStyle w:val="a5"/>
        <w:contextualSpacing/>
        <w:jc w:val="both"/>
        <w:rPr>
          <w:rFonts w:ascii="Arial" w:hAnsi="Arial" w:cs="Arial"/>
          <w:sz w:val="24"/>
          <w:szCs w:val="24"/>
        </w:rPr>
      </w:pPr>
      <w:r>
        <w:rPr>
          <w:rFonts w:ascii="Arial" w:hAnsi="Arial" w:cs="Arial"/>
          <w:sz w:val="24"/>
          <w:szCs w:val="24"/>
        </w:rPr>
        <w:t>26.11.2018</w:t>
      </w:r>
      <w:r w:rsidR="00DD57F2">
        <w:rPr>
          <w:rFonts w:ascii="Arial" w:hAnsi="Arial" w:cs="Arial"/>
          <w:sz w:val="24"/>
          <w:szCs w:val="24"/>
        </w:rPr>
        <w:t xml:space="preserve">                  </w:t>
      </w:r>
      <w:r w:rsidR="00A86B13">
        <w:rPr>
          <w:rFonts w:ascii="Arial" w:hAnsi="Arial" w:cs="Arial"/>
          <w:sz w:val="24"/>
          <w:szCs w:val="24"/>
        </w:rPr>
        <w:t xml:space="preserve">         </w:t>
      </w:r>
      <w:r w:rsidR="00A4589A">
        <w:rPr>
          <w:rFonts w:ascii="Arial" w:hAnsi="Arial" w:cs="Arial"/>
          <w:sz w:val="24"/>
          <w:szCs w:val="24"/>
        </w:rPr>
        <w:t xml:space="preserve"> </w:t>
      </w:r>
      <w:r w:rsidR="00DD57F2">
        <w:rPr>
          <w:rFonts w:ascii="Arial" w:hAnsi="Arial" w:cs="Arial"/>
          <w:sz w:val="24"/>
          <w:szCs w:val="24"/>
        </w:rPr>
        <w:t xml:space="preserve"> </w:t>
      </w:r>
      <w:r w:rsidR="00696DD9">
        <w:rPr>
          <w:rFonts w:ascii="Arial" w:hAnsi="Arial" w:cs="Arial"/>
          <w:sz w:val="24"/>
          <w:szCs w:val="24"/>
        </w:rPr>
        <w:t xml:space="preserve">              </w:t>
      </w:r>
      <w:r w:rsidR="00DD57F2">
        <w:rPr>
          <w:rFonts w:ascii="Arial" w:hAnsi="Arial" w:cs="Arial"/>
          <w:sz w:val="24"/>
          <w:szCs w:val="24"/>
        </w:rPr>
        <w:t xml:space="preserve"> с. Боготол                </w:t>
      </w:r>
      <w:r w:rsidR="00A86B13">
        <w:rPr>
          <w:rFonts w:ascii="Arial" w:hAnsi="Arial" w:cs="Arial"/>
          <w:sz w:val="24"/>
          <w:szCs w:val="24"/>
        </w:rPr>
        <w:t xml:space="preserve">   </w:t>
      </w:r>
      <w:r w:rsidR="00C81F6A">
        <w:rPr>
          <w:rFonts w:ascii="Arial" w:hAnsi="Arial" w:cs="Arial"/>
          <w:sz w:val="24"/>
          <w:szCs w:val="24"/>
        </w:rPr>
        <w:t xml:space="preserve">  </w:t>
      </w:r>
      <w:r w:rsidR="00DD57F2">
        <w:rPr>
          <w:rFonts w:ascii="Arial" w:hAnsi="Arial" w:cs="Arial"/>
          <w:sz w:val="24"/>
          <w:szCs w:val="24"/>
        </w:rPr>
        <w:t xml:space="preserve"> </w:t>
      </w:r>
      <w:r>
        <w:rPr>
          <w:rFonts w:ascii="Arial" w:hAnsi="Arial" w:cs="Arial"/>
          <w:sz w:val="24"/>
          <w:szCs w:val="24"/>
        </w:rPr>
        <w:t xml:space="preserve">                     № 28-112</w:t>
      </w:r>
    </w:p>
    <w:p w:rsidR="00A86B13" w:rsidRPr="00A86B13" w:rsidRDefault="00A86B13" w:rsidP="00157A5E">
      <w:pPr>
        <w:pStyle w:val="a5"/>
        <w:contextualSpacing/>
        <w:jc w:val="center"/>
        <w:rPr>
          <w:rFonts w:ascii="Arial" w:hAnsi="Arial" w:cs="Arial"/>
          <w:sz w:val="24"/>
          <w:szCs w:val="24"/>
        </w:rPr>
      </w:pPr>
    </w:p>
    <w:p w:rsidR="009079AA" w:rsidRDefault="001E0EF8" w:rsidP="00157A5E">
      <w:pPr>
        <w:pStyle w:val="a5"/>
        <w:contextualSpacing/>
        <w:jc w:val="center"/>
        <w:rPr>
          <w:rFonts w:ascii="Arial" w:hAnsi="Arial" w:cs="Arial"/>
          <w:sz w:val="24"/>
          <w:szCs w:val="24"/>
        </w:rPr>
      </w:pPr>
      <w:r>
        <w:rPr>
          <w:rFonts w:ascii="Arial" w:hAnsi="Arial" w:cs="Arial"/>
          <w:sz w:val="24"/>
          <w:szCs w:val="24"/>
        </w:rPr>
        <w:t>О налоге на имущество физических лиц</w:t>
      </w:r>
    </w:p>
    <w:p w:rsidR="001E0EF8" w:rsidRDefault="001E0EF8" w:rsidP="00157A5E">
      <w:pPr>
        <w:pStyle w:val="a5"/>
        <w:contextualSpacing/>
        <w:jc w:val="center"/>
        <w:rPr>
          <w:rFonts w:ascii="Arial" w:hAnsi="Arial" w:cs="Arial"/>
          <w:sz w:val="24"/>
          <w:szCs w:val="24"/>
        </w:rPr>
      </w:pPr>
    </w:p>
    <w:p w:rsidR="001E0EF8" w:rsidRDefault="001E0EF8" w:rsidP="00157A5E">
      <w:pPr>
        <w:pStyle w:val="a5"/>
        <w:ind w:firstLine="709"/>
        <w:contextualSpacing/>
        <w:jc w:val="both"/>
        <w:rPr>
          <w:rFonts w:ascii="Arial" w:hAnsi="Arial" w:cs="Arial"/>
          <w:sz w:val="24"/>
          <w:szCs w:val="24"/>
        </w:rPr>
      </w:pPr>
      <w:r>
        <w:rPr>
          <w:rFonts w:ascii="Arial" w:hAnsi="Arial" w:cs="Arial"/>
          <w:sz w:val="24"/>
          <w:szCs w:val="24"/>
        </w:rPr>
        <w:t>В соответствии с главой 32 Налогового кодекса Российской Федерации, Федеральным законом от 06.10.2003 № 131-ФЗ «Об общих принципах организации местного самоуправления в Российской Федерации», Законом Красноярского края № 6-2108 от 01.11.2018 «Об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 кадастровой стоимости объектов налогообложения» Боготольский сельский Совет депутатов решил:</w:t>
      </w:r>
    </w:p>
    <w:p w:rsidR="001E0EF8" w:rsidRDefault="001E0EF8" w:rsidP="00157A5E">
      <w:pPr>
        <w:pStyle w:val="a5"/>
        <w:numPr>
          <w:ilvl w:val="0"/>
          <w:numId w:val="2"/>
        </w:numPr>
        <w:ind w:left="0" w:firstLine="709"/>
        <w:contextualSpacing/>
        <w:jc w:val="both"/>
        <w:rPr>
          <w:rFonts w:ascii="Arial" w:hAnsi="Arial" w:cs="Arial"/>
          <w:sz w:val="24"/>
          <w:szCs w:val="24"/>
        </w:rPr>
      </w:pPr>
      <w:r>
        <w:rPr>
          <w:rFonts w:ascii="Arial" w:hAnsi="Arial" w:cs="Arial"/>
          <w:sz w:val="24"/>
          <w:szCs w:val="24"/>
        </w:rPr>
        <w:t>Установить налог на имущество физических лиц на территории муниципального образования Боготольский сельсовет.</w:t>
      </w:r>
    </w:p>
    <w:p w:rsidR="001E0EF8" w:rsidRPr="00A86B13" w:rsidRDefault="001E0EF8" w:rsidP="00C16471">
      <w:pPr>
        <w:pStyle w:val="a5"/>
        <w:numPr>
          <w:ilvl w:val="0"/>
          <w:numId w:val="2"/>
        </w:numPr>
        <w:ind w:left="0" w:firstLine="709"/>
        <w:contextualSpacing/>
        <w:jc w:val="both"/>
        <w:rPr>
          <w:rFonts w:ascii="Arial" w:hAnsi="Arial" w:cs="Arial"/>
          <w:sz w:val="24"/>
          <w:szCs w:val="24"/>
        </w:rPr>
      </w:pPr>
      <w:bookmarkStart w:id="0" w:name="_GoBack"/>
      <w:bookmarkEnd w:id="0"/>
      <w:r>
        <w:rPr>
          <w:rFonts w:ascii="Arial" w:hAnsi="Arial" w:cs="Arial"/>
          <w:sz w:val="24"/>
          <w:szCs w:val="24"/>
        </w:rPr>
        <w:t>Налоговые ставки устанавливаются в следующих размерах от кадастровой стоимости:</w:t>
      </w:r>
    </w:p>
    <w:tbl>
      <w:tblPr>
        <w:tblStyle w:val="ad"/>
        <w:tblW w:w="0" w:type="auto"/>
        <w:tblLook w:val="04A0" w:firstRow="1" w:lastRow="0" w:firstColumn="1" w:lastColumn="0" w:noHBand="0" w:noVBand="1"/>
      </w:tblPr>
      <w:tblGrid>
        <w:gridCol w:w="959"/>
        <w:gridCol w:w="5421"/>
        <w:gridCol w:w="3190"/>
      </w:tblGrid>
      <w:tr w:rsidR="001E0EF8" w:rsidTr="001E0EF8">
        <w:tc>
          <w:tcPr>
            <w:tcW w:w="959" w:type="dxa"/>
          </w:tcPr>
          <w:p w:rsidR="001E0EF8" w:rsidRDefault="001E0EF8" w:rsidP="00157A5E">
            <w:pPr>
              <w:tabs>
                <w:tab w:val="left" w:pos="9355"/>
              </w:tabs>
              <w:ind w:right="-1"/>
              <w:contextualSpacing/>
              <w:jc w:val="center"/>
              <w:rPr>
                <w:rFonts w:ascii="Arial" w:hAnsi="Arial" w:cs="Arial"/>
                <w:iCs/>
                <w:sz w:val="24"/>
                <w:szCs w:val="24"/>
              </w:rPr>
            </w:pPr>
            <w:r>
              <w:rPr>
                <w:rFonts w:ascii="Arial" w:hAnsi="Arial" w:cs="Arial"/>
                <w:iCs/>
                <w:sz w:val="24"/>
                <w:szCs w:val="24"/>
              </w:rPr>
              <w:t>№</w:t>
            </w:r>
          </w:p>
          <w:p w:rsidR="001E0EF8" w:rsidRDefault="001E0EF8" w:rsidP="00157A5E">
            <w:pPr>
              <w:tabs>
                <w:tab w:val="left" w:pos="9355"/>
              </w:tabs>
              <w:ind w:right="-1"/>
              <w:contextualSpacing/>
              <w:jc w:val="center"/>
              <w:rPr>
                <w:rFonts w:ascii="Arial" w:hAnsi="Arial" w:cs="Arial"/>
                <w:iCs/>
                <w:sz w:val="24"/>
                <w:szCs w:val="24"/>
              </w:rPr>
            </w:pPr>
            <w:proofErr w:type="gramStart"/>
            <w:r>
              <w:rPr>
                <w:rFonts w:ascii="Arial" w:hAnsi="Arial" w:cs="Arial"/>
                <w:iCs/>
                <w:sz w:val="24"/>
                <w:szCs w:val="24"/>
              </w:rPr>
              <w:t>п</w:t>
            </w:r>
            <w:proofErr w:type="gramEnd"/>
            <w:r>
              <w:rPr>
                <w:rFonts w:ascii="Arial" w:hAnsi="Arial" w:cs="Arial"/>
                <w:iCs/>
                <w:sz w:val="24"/>
                <w:szCs w:val="24"/>
              </w:rPr>
              <w:t>/п</w:t>
            </w:r>
          </w:p>
        </w:tc>
        <w:tc>
          <w:tcPr>
            <w:tcW w:w="5421" w:type="dxa"/>
          </w:tcPr>
          <w:p w:rsidR="001E0EF8" w:rsidRDefault="001E0EF8" w:rsidP="00157A5E">
            <w:pPr>
              <w:tabs>
                <w:tab w:val="left" w:pos="9355"/>
              </w:tabs>
              <w:ind w:right="-1"/>
              <w:contextualSpacing/>
              <w:jc w:val="center"/>
              <w:rPr>
                <w:rFonts w:ascii="Arial" w:hAnsi="Arial" w:cs="Arial"/>
                <w:iCs/>
                <w:sz w:val="24"/>
                <w:szCs w:val="24"/>
              </w:rPr>
            </w:pPr>
            <w:r>
              <w:rPr>
                <w:rFonts w:ascii="Arial" w:hAnsi="Arial" w:cs="Arial"/>
                <w:iCs/>
                <w:sz w:val="24"/>
                <w:szCs w:val="24"/>
              </w:rPr>
              <w:t>Объект налогообложения</w:t>
            </w:r>
          </w:p>
        </w:tc>
        <w:tc>
          <w:tcPr>
            <w:tcW w:w="3190" w:type="dxa"/>
          </w:tcPr>
          <w:p w:rsidR="001E0EF8" w:rsidRDefault="001E0EF8" w:rsidP="00157A5E">
            <w:pPr>
              <w:tabs>
                <w:tab w:val="left" w:pos="9355"/>
              </w:tabs>
              <w:ind w:right="-1"/>
              <w:contextualSpacing/>
              <w:jc w:val="center"/>
              <w:rPr>
                <w:rFonts w:ascii="Arial" w:hAnsi="Arial" w:cs="Arial"/>
                <w:iCs/>
                <w:sz w:val="24"/>
                <w:szCs w:val="24"/>
              </w:rPr>
            </w:pPr>
            <w:r>
              <w:rPr>
                <w:rFonts w:ascii="Arial" w:hAnsi="Arial" w:cs="Arial"/>
                <w:iCs/>
                <w:sz w:val="24"/>
                <w:szCs w:val="24"/>
              </w:rPr>
              <w:t>Налоговая ставка</w:t>
            </w:r>
          </w:p>
          <w:p w:rsidR="001E0EF8" w:rsidRDefault="001E0EF8" w:rsidP="00157A5E">
            <w:pPr>
              <w:tabs>
                <w:tab w:val="left" w:pos="9355"/>
              </w:tabs>
              <w:ind w:right="-1"/>
              <w:contextualSpacing/>
              <w:jc w:val="center"/>
              <w:rPr>
                <w:rFonts w:ascii="Arial" w:hAnsi="Arial" w:cs="Arial"/>
                <w:iCs/>
                <w:sz w:val="24"/>
                <w:szCs w:val="24"/>
              </w:rPr>
            </w:pPr>
            <w:r>
              <w:rPr>
                <w:rFonts w:ascii="Arial" w:hAnsi="Arial" w:cs="Arial"/>
                <w:iCs/>
                <w:sz w:val="24"/>
                <w:szCs w:val="24"/>
              </w:rPr>
              <w:t>(в процентах)</w:t>
            </w:r>
          </w:p>
        </w:tc>
      </w:tr>
      <w:tr w:rsidR="001E0EF8" w:rsidTr="001E0EF8">
        <w:tc>
          <w:tcPr>
            <w:tcW w:w="959" w:type="dxa"/>
          </w:tcPr>
          <w:p w:rsidR="001E0EF8" w:rsidRDefault="00714DF0" w:rsidP="00157A5E">
            <w:pPr>
              <w:tabs>
                <w:tab w:val="left" w:pos="9355"/>
              </w:tabs>
              <w:ind w:right="-1"/>
              <w:contextualSpacing/>
              <w:jc w:val="center"/>
              <w:rPr>
                <w:rFonts w:ascii="Arial" w:hAnsi="Arial" w:cs="Arial"/>
                <w:iCs/>
                <w:sz w:val="24"/>
                <w:szCs w:val="24"/>
              </w:rPr>
            </w:pPr>
            <w:r>
              <w:rPr>
                <w:rFonts w:ascii="Arial" w:hAnsi="Arial" w:cs="Arial"/>
                <w:iCs/>
                <w:sz w:val="24"/>
                <w:szCs w:val="24"/>
              </w:rPr>
              <w:t>1.</w:t>
            </w:r>
          </w:p>
        </w:tc>
        <w:tc>
          <w:tcPr>
            <w:tcW w:w="5421" w:type="dxa"/>
          </w:tcPr>
          <w:p w:rsidR="001E0EF8" w:rsidRDefault="00714DF0" w:rsidP="00157A5E">
            <w:pPr>
              <w:tabs>
                <w:tab w:val="left" w:pos="9355"/>
              </w:tabs>
              <w:ind w:right="-1"/>
              <w:contextualSpacing/>
              <w:jc w:val="both"/>
              <w:rPr>
                <w:rFonts w:ascii="Arial" w:hAnsi="Arial" w:cs="Arial"/>
                <w:iCs/>
                <w:sz w:val="24"/>
                <w:szCs w:val="24"/>
              </w:rPr>
            </w:pPr>
            <w:r>
              <w:rPr>
                <w:rFonts w:ascii="Arial" w:hAnsi="Arial" w:cs="Arial"/>
                <w:iCs/>
                <w:sz w:val="24"/>
                <w:szCs w:val="24"/>
              </w:rPr>
              <w:t>Объект налогообложения, кадастровая стоимость которого не превышает 300 миллионов рублей (включительно)</w:t>
            </w:r>
          </w:p>
        </w:tc>
        <w:tc>
          <w:tcPr>
            <w:tcW w:w="3190" w:type="dxa"/>
          </w:tcPr>
          <w:p w:rsidR="001E0EF8" w:rsidRDefault="001E0EF8" w:rsidP="00157A5E">
            <w:pPr>
              <w:tabs>
                <w:tab w:val="left" w:pos="9355"/>
              </w:tabs>
              <w:ind w:right="-1"/>
              <w:contextualSpacing/>
              <w:jc w:val="center"/>
              <w:rPr>
                <w:rFonts w:ascii="Arial" w:hAnsi="Arial" w:cs="Arial"/>
                <w:iCs/>
                <w:sz w:val="24"/>
                <w:szCs w:val="24"/>
              </w:rPr>
            </w:pPr>
          </w:p>
        </w:tc>
      </w:tr>
      <w:tr w:rsidR="001E0EF8" w:rsidTr="001E0EF8">
        <w:tc>
          <w:tcPr>
            <w:tcW w:w="959" w:type="dxa"/>
          </w:tcPr>
          <w:p w:rsidR="001E0EF8" w:rsidRDefault="00714DF0" w:rsidP="00157A5E">
            <w:pPr>
              <w:tabs>
                <w:tab w:val="left" w:pos="9355"/>
              </w:tabs>
              <w:ind w:right="-1"/>
              <w:contextualSpacing/>
              <w:jc w:val="center"/>
              <w:rPr>
                <w:rFonts w:ascii="Arial" w:hAnsi="Arial" w:cs="Arial"/>
                <w:iCs/>
                <w:sz w:val="24"/>
                <w:szCs w:val="24"/>
              </w:rPr>
            </w:pPr>
            <w:r>
              <w:rPr>
                <w:rFonts w:ascii="Arial" w:hAnsi="Arial" w:cs="Arial"/>
                <w:iCs/>
                <w:sz w:val="24"/>
                <w:szCs w:val="24"/>
              </w:rPr>
              <w:t>1.1.</w:t>
            </w:r>
          </w:p>
        </w:tc>
        <w:tc>
          <w:tcPr>
            <w:tcW w:w="5421" w:type="dxa"/>
          </w:tcPr>
          <w:p w:rsidR="001E0EF8" w:rsidRDefault="00714DF0" w:rsidP="00157A5E">
            <w:pPr>
              <w:tabs>
                <w:tab w:val="left" w:pos="9355"/>
              </w:tabs>
              <w:ind w:right="-1"/>
              <w:contextualSpacing/>
              <w:jc w:val="both"/>
              <w:rPr>
                <w:rFonts w:ascii="Arial" w:hAnsi="Arial" w:cs="Arial"/>
                <w:iCs/>
                <w:sz w:val="24"/>
                <w:szCs w:val="24"/>
              </w:rPr>
            </w:pPr>
            <w:r>
              <w:rPr>
                <w:rFonts w:ascii="Arial" w:hAnsi="Arial" w:cs="Arial"/>
                <w:iCs/>
                <w:sz w:val="24"/>
                <w:szCs w:val="24"/>
              </w:rPr>
              <w:t>жилой дом (часть жилого дома);</w:t>
            </w:r>
          </w:p>
        </w:tc>
        <w:tc>
          <w:tcPr>
            <w:tcW w:w="3190" w:type="dxa"/>
          </w:tcPr>
          <w:p w:rsidR="001E0EF8" w:rsidRDefault="006F4DD3" w:rsidP="00157A5E">
            <w:pPr>
              <w:tabs>
                <w:tab w:val="left" w:pos="9355"/>
              </w:tabs>
              <w:ind w:right="-1"/>
              <w:contextualSpacing/>
              <w:jc w:val="center"/>
              <w:rPr>
                <w:rFonts w:ascii="Arial" w:hAnsi="Arial" w:cs="Arial"/>
                <w:iCs/>
                <w:sz w:val="24"/>
                <w:szCs w:val="24"/>
              </w:rPr>
            </w:pPr>
            <w:r>
              <w:rPr>
                <w:rFonts w:ascii="Arial" w:hAnsi="Arial" w:cs="Arial"/>
                <w:iCs/>
                <w:sz w:val="24"/>
                <w:szCs w:val="24"/>
              </w:rPr>
              <w:t>0,3</w:t>
            </w:r>
          </w:p>
        </w:tc>
      </w:tr>
      <w:tr w:rsidR="001E0EF8" w:rsidTr="001E0EF8">
        <w:tc>
          <w:tcPr>
            <w:tcW w:w="959" w:type="dxa"/>
          </w:tcPr>
          <w:p w:rsidR="001E0EF8" w:rsidRDefault="00714DF0" w:rsidP="00157A5E">
            <w:pPr>
              <w:tabs>
                <w:tab w:val="left" w:pos="9355"/>
              </w:tabs>
              <w:ind w:right="-1"/>
              <w:contextualSpacing/>
              <w:jc w:val="center"/>
              <w:rPr>
                <w:rFonts w:ascii="Arial" w:hAnsi="Arial" w:cs="Arial"/>
                <w:iCs/>
                <w:sz w:val="24"/>
                <w:szCs w:val="24"/>
              </w:rPr>
            </w:pPr>
            <w:r>
              <w:rPr>
                <w:rFonts w:ascii="Arial" w:hAnsi="Arial" w:cs="Arial"/>
                <w:iCs/>
                <w:sz w:val="24"/>
                <w:szCs w:val="24"/>
              </w:rPr>
              <w:t>1.2.</w:t>
            </w:r>
          </w:p>
        </w:tc>
        <w:tc>
          <w:tcPr>
            <w:tcW w:w="5421" w:type="dxa"/>
          </w:tcPr>
          <w:p w:rsidR="001E0EF8" w:rsidRDefault="00714DF0" w:rsidP="00157A5E">
            <w:pPr>
              <w:tabs>
                <w:tab w:val="left" w:pos="9355"/>
              </w:tabs>
              <w:ind w:right="-1"/>
              <w:contextualSpacing/>
              <w:jc w:val="both"/>
              <w:rPr>
                <w:rFonts w:ascii="Arial" w:hAnsi="Arial" w:cs="Arial"/>
                <w:iCs/>
                <w:sz w:val="24"/>
                <w:szCs w:val="24"/>
              </w:rPr>
            </w:pPr>
            <w:r>
              <w:rPr>
                <w:rFonts w:ascii="Arial" w:hAnsi="Arial" w:cs="Arial"/>
                <w:iCs/>
                <w:sz w:val="24"/>
                <w:szCs w:val="24"/>
              </w:rPr>
              <w:t>квартира (часть квартиры);</w:t>
            </w:r>
          </w:p>
        </w:tc>
        <w:tc>
          <w:tcPr>
            <w:tcW w:w="3190" w:type="dxa"/>
          </w:tcPr>
          <w:p w:rsidR="001E0EF8" w:rsidRDefault="0033640F" w:rsidP="00157A5E">
            <w:pPr>
              <w:tabs>
                <w:tab w:val="left" w:pos="9355"/>
              </w:tabs>
              <w:ind w:right="-1"/>
              <w:contextualSpacing/>
              <w:jc w:val="center"/>
              <w:rPr>
                <w:rFonts w:ascii="Arial" w:hAnsi="Arial" w:cs="Arial"/>
                <w:iCs/>
                <w:sz w:val="24"/>
                <w:szCs w:val="24"/>
              </w:rPr>
            </w:pPr>
            <w:r>
              <w:rPr>
                <w:rFonts w:ascii="Arial" w:hAnsi="Arial" w:cs="Arial"/>
                <w:iCs/>
                <w:sz w:val="24"/>
                <w:szCs w:val="24"/>
              </w:rPr>
              <w:t>0,15</w:t>
            </w:r>
          </w:p>
        </w:tc>
      </w:tr>
      <w:tr w:rsidR="001E0EF8" w:rsidTr="001E0EF8">
        <w:tc>
          <w:tcPr>
            <w:tcW w:w="959" w:type="dxa"/>
          </w:tcPr>
          <w:p w:rsidR="001E0EF8" w:rsidRDefault="00714DF0" w:rsidP="00157A5E">
            <w:pPr>
              <w:tabs>
                <w:tab w:val="left" w:pos="9355"/>
              </w:tabs>
              <w:ind w:right="-1"/>
              <w:contextualSpacing/>
              <w:jc w:val="center"/>
              <w:rPr>
                <w:rFonts w:ascii="Arial" w:hAnsi="Arial" w:cs="Arial"/>
                <w:iCs/>
                <w:sz w:val="24"/>
                <w:szCs w:val="24"/>
              </w:rPr>
            </w:pPr>
            <w:r>
              <w:rPr>
                <w:rFonts w:ascii="Arial" w:hAnsi="Arial" w:cs="Arial"/>
                <w:iCs/>
                <w:sz w:val="24"/>
                <w:szCs w:val="24"/>
              </w:rPr>
              <w:t>1.3.</w:t>
            </w:r>
          </w:p>
        </w:tc>
        <w:tc>
          <w:tcPr>
            <w:tcW w:w="5421" w:type="dxa"/>
          </w:tcPr>
          <w:p w:rsidR="001E0EF8" w:rsidRDefault="00714DF0" w:rsidP="00157A5E">
            <w:pPr>
              <w:tabs>
                <w:tab w:val="left" w:pos="9355"/>
              </w:tabs>
              <w:ind w:right="-1"/>
              <w:contextualSpacing/>
              <w:jc w:val="both"/>
              <w:rPr>
                <w:rFonts w:ascii="Arial" w:hAnsi="Arial" w:cs="Arial"/>
                <w:iCs/>
                <w:sz w:val="24"/>
                <w:szCs w:val="24"/>
              </w:rPr>
            </w:pPr>
            <w:r>
              <w:rPr>
                <w:rFonts w:ascii="Arial" w:hAnsi="Arial" w:cs="Arial"/>
                <w:iCs/>
                <w:sz w:val="24"/>
                <w:szCs w:val="24"/>
              </w:rPr>
              <w:t>комната;</w:t>
            </w:r>
          </w:p>
        </w:tc>
        <w:tc>
          <w:tcPr>
            <w:tcW w:w="3190" w:type="dxa"/>
          </w:tcPr>
          <w:p w:rsidR="001E0EF8" w:rsidRDefault="0033640F" w:rsidP="00157A5E">
            <w:pPr>
              <w:tabs>
                <w:tab w:val="left" w:pos="9355"/>
              </w:tabs>
              <w:ind w:right="-1"/>
              <w:contextualSpacing/>
              <w:jc w:val="center"/>
              <w:rPr>
                <w:rFonts w:ascii="Arial" w:hAnsi="Arial" w:cs="Arial"/>
                <w:iCs/>
                <w:sz w:val="24"/>
                <w:szCs w:val="24"/>
              </w:rPr>
            </w:pPr>
            <w:r>
              <w:rPr>
                <w:rFonts w:ascii="Arial" w:hAnsi="Arial" w:cs="Arial"/>
                <w:iCs/>
                <w:sz w:val="24"/>
                <w:szCs w:val="24"/>
              </w:rPr>
              <w:t>0,15</w:t>
            </w:r>
          </w:p>
        </w:tc>
      </w:tr>
      <w:tr w:rsidR="001E0EF8" w:rsidTr="001E0EF8">
        <w:tc>
          <w:tcPr>
            <w:tcW w:w="959" w:type="dxa"/>
          </w:tcPr>
          <w:p w:rsidR="001E0EF8" w:rsidRDefault="00714DF0" w:rsidP="00157A5E">
            <w:pPr>
              <w:tabs>
                <w:tab w:val="left" w:pos="9355"/>
              </w:tabs>
              <w:ind w:right="-1"/>
              <w:contextualSpacing/>
              <w:jc w:val="center"/>
              <w:rPr>
                <w:rFonts w:ascii="Arial" w:hAnsi="Arial" w:cs="Arial"/>
                <w:iCs/>
                <w:sz w:val="24"/>
                <w:szCs w:val="24"/>
              </w:rPr>
            </w:pPr>
            <w:r>
              <w:rPr>
                <w:rFonts w:ascii="Arial" w:hAnsi="Arial" w:cs="Arial"/>
                <w:iCs/>
                <w:sz w:val="24"/>
                <w:szCs w:val="24"/>
              </w:rPr>
              <w:t>1.4.</w:t>
            </w:r>
          </w:p>
        </w:tc>
        <w:tc>
          <w:tcPr>
            <w:tcW w:w="5421" w:type="dxa"/>
          </w:tcPr>
          <w:p w:rsidR="001E0EF8" w:rsidRDefault="00714DF0" w:rsidP="00157A5E">
            <w:pPr>
              <w:tabs>
                <w:tab w:val="left" w:pos="9355"/>
              </w:tabs>
              <w:ind w:right="-1"/>
              <w:contextualSpacing/>
              <w:jc w:val="both"/>
              <w:rPr>
                <w:rFonts w:ascii="Arial" w:hAnsi="Arial" w:cs="Arial"/>
                <w:iCs/>
                <w:sz w:val="24"/>
                <w:szCs w:val="24"/>
              </w:rPr>
            </w:pPr>
            <w:r>
              <w:rPr>
                <w:rFonts w:ascii="Arial" w:hAnsi="Arial" w:cs="Arial"/>
                <w:iCs/>
                <w:sz w:val="24"/>
                <w:szCs w:val="24"/>
              </w:rPr>
              <w:t>объект незавершенного строительства в случае, если проектируемым назначением такого объекта является жилой дом;</w:t>
            </w:r>
          </w:p>
        </w:tc>
        <w:tc>
          <w:tcPr>
            <w:tcW w:w="3190" w:type="dxa"/>
          </w:tcPr>
          <w:p w:rsidR="001E0EF8" w:rsidRDefault="0033640F" w:rsidP="00157A5E">
            <w:pPr>
              <w:tabs>
                <w:tab w:val="left" w:pos="9355"/>
              </w:tabs>
              <w:ind w:right="-1"/>
              <w:contextualSpacing/>
              <w:jc w:val="center"/>
              <w:rPr>
                <w:rFonts w:ascii="Arial" w:hAnsi="Arial" w:cs="Arial"/>
                <w:iCs/>
                <w:sz w:val="24"/>
                <w:szCs w:val="24"/>
              </w:rPr>
            </w:pPr>
            <w:r>
              <w:rPr>
                <w:rFonts w:ascii="Arial" w:hAnsi="Arial" w:cs="Arial"/>
                <w:iCs/>
                <w:sz w:val="24"/>
                <w:szCs w:val="24"/>
              </w:rPr>
              <w:t>0,15</w:t>
            </w:r>
          </w:p>
        </w:tc>
      </w:tr>
      <w:tr w:rsidR="001E0EF8" w:rsidTr="001E0EF8">
        <w:tc>
          <w:tcPr>
            <w:tcW w:w="959" w:type="dxa"/>
          </w:tcPr>
          <w:p w:rsidR="001E0EF8" w:rsidRDefault="00714DF0" w:rsidP="00157A5E">
            <w:pPr>
              <w:tabs>
                <w:tab w:val="left" w:pos="9355"/>
              </w:tabs>
              <w:ind w:right="-1"/>
              <w:contextualSpacing/>
              <w:jc w:val="center"/>
              <w:rPr>
                <w:rFonts w:ascii="Arial" w:hAnsi="Arial" w:cs="Arial"/>
                <w:iCs/>
                <w:sz w:val="24"/>
                <w:szCs w:val="24"/>
              </w:rPr>
            </w:pPr>
            <w:r>
              <w:rPr>
                <w:rFonts w:ascii="Arial" w:hAnsi="Arial" w:cs="Arial"/>
                <w:iCs/>
                <w:sz w:val="24"/>
                <w:szCs w:val="24"/>
              </w:rPr>
              <w:t>1.5.</w:t>
            </w:r>
          </w:p>
        </w:tc>
        <w:tc>
          <w:tcPr>
            <w:tcW w:w="5421" w:type="dxa"/>
          </w:tcPr>
          <w:p w:rsidR="001E0EF8" w:rsidRDefault="00714DF0" w:rsidP="00157A5E">
            <w:pPr>
              <w:tabs>
                <w:tab w:val="left" w:pos="9355"/>
              </w:tabs>
              <w:ind w:right="-1"/>
              <w:contextualSpacing/>
              <w:jc w:val="both"/>
              <w:rPr>
                <w:rFonts w:ascii="Arial" w:hAnsi="Arial" w:cs="Arial"/>
                <w:iCs/>
                <w:sz w:val="24"/>
                <w:szCs w:val="24"/>
              </w:rPr>
            </w:pPr>
            <w:r>
              <w:rPr>
                <w:rFonts w:ascii="Arial" w:hAnsi="Arial" w:cs="Arial"/>
                <w:iCs/>
                <w:sz w:val="24"/>
                <w:szCs w:val="24"/>
              </w:rPr>
              <w:t>единый недвижимый комплекс, в состав которого входит хотя бы одно жилое помещение (жилой дом);</w:t>
            </w:r>
          </w:p>
        </w:tc>
        <w:tc>
          <w:tcPr>
            <w:tcW w:w="3190" w:type="dxa"/>
          </w:tcPr>
          <w:p w:rsidR="001E0EF8" w:rsidRDefault="006F4DD3" w:rsidP="00157A5E">
            <w:pPr>
              <w:tabs>
                <w:tab w:val="left" w:pos="9355"/>
              </w:tabs>
              <w:ind w:right="-1"/>
              <w:contextualSpacing/>
              <w:jc w:val="center"/>
              <w:rPr>
                <w:rFonts w:ascii="Arial" w:hAnsi="Arial" w:cs="Arial"/>
                <w:iCs/>
                <w:sz w:val="24"/>
                <w:szCs w:val="24"/>
              </w:rPr>
            </w:pPr>
            <w:r>
              <w:rPr>
                <w:rFonts w:ascii="Arial" w:hAnsi="Arial" w:cs="Arial"/>
                <w:iCs/>
                <w:sz w:val="24"/>
                <w:szCs w:val="24"/>
              </w:rPr>
              <w:t>0,1</w:t>
            </w:r>
          </w:p>
        </w:tc>
      </w:tr>
      <w:tr w:rsidR="001E0EF8" w:rsidTr="001E0EF8">
        <w:tc>
          <w:tcPr>
            <w:tcW w:w="959" w:type="dxa"/>
          </w:tcPr>
          <w:p w:rsidR="001E0EF8" w:rsidRDefault="00714DF0" w:rsidP="00157A5E">
            <w:pPr>
              <w:tabs>
                <w:tab w:val="left" w:pos="9355"/>
              </w:tabs>
              <w:ind w:right="-1"/>
              <w:contextualSpacing/>
              <w:jc w:val="center"/>
              <w:rPr>
                <w:rFonts w:ascii="Arial" w:hAnsi="Arial" w:cs="Arial"/>
                <w:iCs/>
                <w:sz w:val="24"/>
                <w:szCs w:val="24"/>
              </w:rPr>
            </w:pPr>
            <w:r>
              <w:rPr>
                <w:rFonts w:ascii="Arial" w:hAnsi="Arial" w:cs="Arial"/>
                <w:iCs/>
                <w:sz w:val="24"/>
                <w:szCs w:val="24"/>
              </w:rPr>
              <w:t>1.6.</w:t>
            </w:r>
          </w:p>
        </w:tc>
        <w:tc>
          <w:tcPr>
            <w:tcW w:w="5421" w:type="dxa"/>
          </w:tcPr>
          <w:p w:rsidR="001E0EF8" w:rsidRDefault="00714DF0" w:rsidP="00157A5E">
            <w:pPr>
              <w:tabs>
                <w:tab w:val="left" w:pos="9355"/>
              </w:tabs>
              <w:ind w:right="-1"/>
              <w:contextualSpacing/>
              <w:jc w:val="both"/>
              <w:rPr>
                <w:rFonts w:ascii="Arial" w:hAnsi="Arial" w:cs="Arial"/>
                <w:iCs/>
                <w:sz w:val="24"/>
                <w:szCs w:val="24"/>
              </w:rPr>
            </w:pPr>
            <w:r>
              <w:rPr>
                <w:rFonts w:ascii="Arial" w:hAnsi="Arial" w:cs="Arial"/>
                <w:iCs/>
                <w:sz w:val="24"/>
                <w:szCs w:val="24"/>
              </w:rPr>
              <w:t xml:space="preserve">гараж, </w:t>
            </w:r>
            <w:proofErr w:type="spellStart"/>
            <w:r>
              <w:rPr>
                <w:rFonts w:ascii="Arial" w:hAnsi="Arial" w:cs="Arial"/>
                <w:iCs/>
                <w:sz w:val="24"/>
                <w:szCs w:val="24"/>
              </w:rPr>
              <w:t>машино</w:t>
            </w:r>
            <w:proofErr w:type="spellEnd"/>
            <w:r>
              <w:rPr>
                <w:rFonts w:ascii="Arial" w:hAnsi="Arial" w:cs="Arial"/>
                <w:iCs/>
                <w:sz w:val="24"/>
                <w:szCs w:val="24"/>
              </w:rPr>
              <w:t>-место;</w:t>
            </w:r>
          </w:p>
        </w:tc>
        <w:tc>
          <w:tcPr>
            <w:tcW w:w="3190" w:type="dxa"/>
          </w:tcPr>
          <w:p w:rsidR="001E0EF8" w:rsidRDefault="006F4DD3" w:rsidP="00157A5E">
            <w:pPr>
              <w:tabs>
                <w:tab w:val="left" w:pos="9355"/>
              </w:tabs>
              <w:ind w:right="-1"/>
              <w:contextualSpacing/>
              <w:jc w:val="center"/>
              <w:rPr>
                <w:rFonts w:ascii="Arial" w:hAnsi="Arial" w:cs="Arial"/>
                <w:iCs/>
                <w:sz w:val="24"/>
                <w:szCs w:val="24"/>
              </w:rPr>
            </w:pPr>
            <w:r>
              <w:rPr>
                <w:rFonts w:ascii="Arial" w:hAnsi="Arial" w:cs="Arial"/>
                <w:iCs/>
                <w:sz w:val="24"/>
                <w:szCs w:val="24"/>
              </w:rPr>
              <w:t>0,1</w:t>
            </w:r>
          </w:p>
        </w:tc>
      </w:tr>
      <w:tr w:rsidR="001E0EF8" w:rsidTr="001E0EF8">
        <w:tc>
          <w:tcPr>
            <w:tcW w:w="959" w:type="dxa"/>
          </w:tcPr>
          <w:p w:rsidR="001E0EF8" w:rsidRDefault="00714DF0" w:rsidP="00157A5E">
            <w:pPr>
              <w:tabs>
                <w:tab w:val="left" w:pos="9355"/>
              </w:tabs>
              <w:ind w:right="-1"/>
              <w:contextualSpacing/>
              <w:jc w:val="center"/>
              <w:rPr>
                <w:rFonts w:ascii="Arial" w:hAnsi="Arial" w:cs="Arial"/>
                <w:iCs/>
                <w:sz w:val="24"/>
                <w:szCs w:val="24"/>
              </w:rPr>
            </w:pPr>
            <w:r>
              <w:rPr>
                <w:rFonts w:ascii="Arial" w:hAnsi="Arial" w:cs="Arial"/>
                <w:iCs/>
                <w:sz w:val="24"/>
                <w:szCs w:val="24"/>
              </w:rPr>
              <w:t>1.7.</w:t>
            </w:r>
          </w:p>
        </w:tc>
        <w:tc>
          <w:tcPr>
            <w:tcW w:w="5421" w:type="dxa"/>
          </w:tcPr>
          <w:p w:rsidR="001E0EF8" w:rsidRDefault="00714DF0" w:rsidP="00157A5E">
            <w:pPr>
              <w:tabs>
                <w:tab w:val="left" w:pos="9355"/>
              </w:tabs>
              <w:ind w:right="-1"/>
              <w:contextualSpacing/>
              <w:jc w:val="both"/>
              <w:rPr>
                <w:rFonts w:ascii="Arial" w:hAnsi="Arial" w:cs="Arial"/>
                <w:iCs/>
                <w:sz w:val="24"/>
                <w:szCs w:val="24"/>
              </w:rPr>
            </w:pPr>
            <w:r>
              <w:rPr>
                <w:rFonts w:ascii="Arial" w:hAnsi="Arial" w:cs="Arial"/>
                <w:iCs/>
                <w:sz w:val="24"/>
                <w:szCs w:val="24"/>
              </w:rPr>
              <w:t>хозяйственное строение или сооружение, площадь которого не превышает 50 квадратных метров и которое расположено на земельном участке, предоставленном для ведения личного подсобного, дачного хозяйства, огородничества, садоводства или индивидуального жилищного строительства;</w:t>
            </w:r>
          </w:p>
        </w:tc>
        <w:tc>
          <w:tcPr>
            <w:tcW w:w="3190" w:type="dxa"/>
          </w:tcPr>
          <w:p w:rsidR="001E0EF8" w:rsidRDefault="006F4DD3" w:rsidP="00157A5E">
            <w:pPr>
              <w:tabs>
                <w:tab w:val="left" w:pos="9355"/>
              </w:tabs>
              <w:ind w:right="-1"/>
              <w:contextualSpacing/>
              <w:jc w:val="center"/>
              <w:rPr>
                <w:rFonts w:ascii="Arial" w:hAnsi="Arial" w:cs="Arial"/>
                <w:iCs/>
                <w:sz w:val="24"/>
                <w:szCs w:val="24"/>
              </w:rPr>
            </w:pPr>
            <w:r>
              <w:rPr>
                <w:rFonts w:ascii="Arial" w:hAnsi="Arial" w:cs="Arial"/>
                <w:iCs/>
                <w:sz w:val="24"/>
                <w:szCs w:val="24"/>
              </w:rPr>
              <w:t>0,1</w:t>
            </w:r>
          </w:p>
        </w:tc>
      </w:tr>
      <w:tr w:rsidR="00714DF0" w:rsidTr="001E0EF8">
        <w:tc>
          <w:tcPr>
            <w:tcW w:w="959" w:type="dxa"/>
          </w:tcPr>
          <w:p w:rsidR="00714DF0" w:rsidRDefault="0033640F" w:rsidP="00157A5E">
            <w:pPr>
              <w:tabs>
                <w:tab w:val="left" w:pos="9355"/>
              </w:tabs>
              <w:ind w:right="-1"/>
              <w:contextualSpacing/>
              <w:jc w:val="center"/>
              <w:rPr>
                <w:rFonts w:ascii="Arial" w:hAnsi="Arial" w:cs="Arial"/>
                <w:iCs/>
                <w:sz w:val="24"/>
                <w:szCs w:val="24"/>
              </w:rPr>
            </w:pPr>
            <w:r>
              <w:rPr>
                <w:rFonts w:ascii="Arial" w:hAnsi="Arial" w:cs="Arial"/>
                <w:iCs/>
                <w:sz w:val="24"/>
                <w:szCs w:val="24"/>
              </w:rPr>
              <w:t>2.</w:t>
            </w:r>
          </w:p>
        </w:tc>
        <w:tc>
          <w:tcPr>
            <w:tcW w:w="5421" w:type="dxa"/>
          </w:tcPr>
          <w:p w:rsidR="00714DF0" w:rsidRDefault="0033640F" w:rsidP="00157A5E">
            <w:pPr>
              <w:tabs>
                <w:tab w:val="left" w:pos="9355"/>
              </w:tabs>
              <w:ind w:right="-1"/>
              <w:contextualSpacing/>
              <w:jc w:val="both"/>
              <w:rPr>
                <w:rFonts w:ascii="Arial" w:hAnsi="Arial" w:cs="Arial"/>
                <w:iCs/>
                <w:sz w:val="24"/>
                <w:szCs w:val="24"/>
              </w:rPr>
            </w:pPr>
            <w:r>
              <w:rPr>
                <w:rFonts w:ascii="Arial" w:hAnsi="Arial" w:cs="Arial"/>
                <w:iCs/>
                <w:sz w:val="24"/>
                <w:szCs w:val="24"/>
              </w:rPr>
              <w:t>Объект налогообложения, кадастровая стоимость которого превышает 300 миллионов рублей</w:t>
            </w:r>
          </w:p>
        </w:tc>
        <w:tc>
          <w:tcPr>
            <w:tcW w:w="3190" w:type="dxa"/>
          </w:tcPr>
          <w:p w:rsidR="00714DF0" w:rsidRDefault="0033640F" w:rsidP="00157A5E">
            <w:pPr>
              <w:tabs>
                <w:tab w:val="left" w:pos="9355"/>
              </w:tabs>
              <w:ind w:right="-1"/>
              <w:contextualSpacing/>
              <w:jc w:val="center"/>
              <w:rPr>
                <w:rFonts w:ascii="Arial" w:hAnsi="Arial" w:cs="Arial"/>
                <w:iCs/>
                <w:sz w:val="24"/>
                <w:szCs w:val="24"/>
              </w:rPr>
            </w:pPr>
            <w:r>
              <w:rPr>
                <w:rFonts w:ascii="Arial" w:hAnsi="Arial" w:cs="Arial"/>
                <w:iCs/>
                <w:sz w:val="24"/>
                <w:szCs w:val="24"/>
              </w:rPr>
              <w:t>2</w:t>
            </w:r>
          </w:p>
        </w:tc>
      </w:tr>
      <w:tr w:rsidR="00714DF0" w:rsidTr="001E0EF8">
        <w:tc>
          <w:tcPr>
            <w:tcW w:w="959" w:type="dxa"/>
          </w:tcPr>
          <w:p w:rsidR="00714DF0" w:rsidRDefault="0033640F" w:rsidP="00157A5E">
            <w:pPr>
              <w:tabs>
                <w:tab w:val="left" w:pos="9355"/>
              </w:tabs>
              <w:ind w:right="-1"/>
              <w:contextualSpacing/>
              <w:jc w:val="center"/>
              <w:rPr>
                <w:rFonts w:ascii="Arial" w:hAnsi="Arial" w:cs="Arial"/>
                <w:iCs/>
                <w:sz w:val="24"/>
                <w:szCs w:val="24"/>
              </w:rPr>
            </w:pPr>
            <w:r>
              <w:rPr>
                <w:rFonts w:ascii="Arial" w:hAnsi="Arial" w:cs="Arial"/>
                <w:iCs/>
                <w:sz w:val="24"/>
                <w:szCs w:val="24"/>
              </w:rPr>
              <w:t>3.</w:t>
            </w:r>
          </w:p>
        </w:tc>
        <w:tc>
          <w:tcPr>
            <w:tcW w:w="5421" w:type="dxa"/>
          </w:tcPr>
          <w:p w:rsidR="00714DF0" w:rsidRDefault="0033640F" w:rsidP="00157A5E">
            <w:pPr>
              <w:tabs>
                <w:tab w:val="left" w:pos="9355"/>
              </w:tabs>
              <w:ind w:right="-1"/>
              <w:contextualSpacing/>
              <w:jc w:val="both"/>
              <w:rPr>
                <w:rFonts w:ascii="Arial" w:hAnsi="Arial" w:cs="Arial"/>
                <w:iCs/>
                <w:sz w:val="24"/>
                <w:szCs w:val="24"/>
              </w:rPr>
            </w:pPr>
            <w:r>
              <w:rPr>
                <w:rFonts w:ascii="Arial" w:hAnsi="Arial" w:cs="Arial"/>
                <w:iCs/>
                <w:sz w:val="24"/>
                <w:szCs w:val="24"/>
              </w:rPr>
              <w:t>Прочие объекты налогообложения</w:t>
            </w:r>
          </w:p>
        </w:tc>
        <w:tc>
          <w:tcPr>
            <w:tcW w:w="3190" w:type="dxa"/>
          </w:tcPr>
          <w:p w:rsidR="00714DF0" w:rsidRDefault="0033640F" w:rsidP="00157A5E">
            <w:pPr>
              <w:tabs>
                <w:tab w:val="left" w:pos="9355"/>
              </w:tabs>
              <w:ind w:right="-1"/>
              <w:contextualSpacing/>
              <w:jc w:val="center"/>
              <w:rPr>
                <w:rFonts w:ascii="Arial" w:hAnsi="Arial" w:cs="Arial"/>
                <w:iCs/>
                <w:sz w:val="24"/>
                <w:szCs w:val="24"/>
              </w:rPr>
            </w:pPr>
            <w:r>
              <w:rPr>
                <w:rFonts w:ascii="Arial" w:hAnsi="Arial" w:cs="Arial"/>
                <w:iCs/>
                <w:sz w:val="24"/>
                <w:szCs w:val="24"/>
              </w:rPr>
              <w:t>0,5</w:t>
            </w:r>
          </w:p>
        </w:tc>
      </w:tr>
    </w:tbl>
    <w:p w:rsidR="000A5C84" w:rsidRDefault="000A5C84" w:rsidP="00157A5E">
      <w:pPr>
        <w:tabs>
          <w:tab w:val="left" w:pos="9355"/>
        </w:tabs>
        <w:spacing w:line="240" w:lineRule="auto"/>
        <w:ind w:right="-1"/>
        <w:contextualSpacing/>
        <w:jc w:val="both"/>
        <w:rPr>
          <w:rFonts w:ascii="Arial" w:hAnsi="Arial" w:cs="Arial"/>
          <w:iCs/>
          <w:sz w:val="24"/>
          <w:szCs w:val="24"/>
        </w:rPr>
      </w:pPr>
    </w:p>
    <w:p w:rsidR="000A5C84" w:rsidRDefault="000A5C84" w:rsidP="00157A5E">
      <w:pPr>
        <w:tabs>
          <w:tab w:val="left" w:pos="9355"/>
        </w:tabs>
        <w:spacing w:line="240" w:lineRule="auto"/>
        <w:ind w:right="-1" w:hanging="142"/>
        <w:contextualSpacing/>
        <w:jc w:val="both"/>
        <w:rPr>
          <w:rFonts w:ascii="Arial" w:hAnsi="Arial" w:cs="Arial"/>
          <w:iCs/>
          <w:sz w:val="24"/>
          <w:szCs w:val="24"/>
        </w:rPr>
      </w:pPr>
    </w:p>
    <w:p w:rsidR="000E54B4" w:rsidRPr="00025FBD" w:rsidRDefault="00E9541B" w:rsidP="00157A5E">
      <w:pPr>
        <w:pStyle w:val="a9"/>
        <w:numPr>
          <w:ilvl w:val="0"/>
          <w:numId w:val="2"/>
        </w:numPr>
        <w:spacing w:line="240" w:lineRule="auto"/>
        <w:ind w:left="0" w:firstLine="709"/>
        <w:contextualSpacing/>
        <w:jc w:val="both"/>
        <w:rPr>
          <w:rFonts w:ascii="Arial" w:hAnsi="Arial" w:cs="Arial"/>
          <w:sz w:val="24"/>
          <w:szCs w:val="24"/>
        </w:rPr>
      </w:pPr>
      <w:r>
        <w:rPr>
          <w:rFonts w:ascii="Arial" w:hAnsi="Arial" w:cs="Arial"/>
          <w:sz w:val="24"/>
          <w:szCs w:val="24"/>
        </w:rPr>
        <w:lastRenderedPageBreak/>
        <w:t>Признать утратившим силу</w:t>
      </w:r>
      <w:r w:rsidR="00C16471">
        <w:rPr>
          <w:rFonts w:ascii="Arial" w:hAnsi="Arial" w:cs="Arial"/>
          <w:sz w:val="24"/>
          <w:szCs w:val="24"/>
        </w:rPr>
        <w:t xml:space="preserve"> с 1 января 2019 года</w:t>
      </w:r>
      <w:r w:rsidR="00025FBD" w:rsidRPr="00025FBD">
        <w:rPr>
          <w:rFonts w:ascii="Arial" w:hAnsi="Arial" w:cs="Arial"/>
          <w:sz w:val="24"/>
          <w:szCs w:val="24"/>
        </w:rPr>
        <w:t>:</w:t>
      </w:r>
    </w:p>
    <w:p w:rsidR="00025FBD" w:rsidRDefault="00671750" w:rsidP="00157A5E">
      <w:pPr>
        <w:pStyle w:val="a9"/>
        <w:spacing w:line="240" w:lineRule="auto"/>
        <w:ind w:left="0" w:firstLine="709"/>
        <w:contextualSpacing/>
        <w:jc w:val="both"/>
        <w:rPr>
          <w:rFonts w:ascii="Arial" w:hAnsi="Arial" w:cs="Arial"/>
          <w:sz w:val="24"/>
          <w:szCs w:val="24"/>
        </w:rPr>
      </w:pPr>
      <w:r>
        <w:rPr>
          <w:rFonts w:ascii="Arial" w:hAnsi="Arial" w:cs="Arial"/>
          <w:sz w:val="24"/>
          <w:szCs w:val="24"/>
        </w:rPr>
        <w:t>решение</w:t>
      </w:r>
      <w:r w:rsidRPr="00025FBD">
        <w:rPr>
          <w:rFonts w:ascii="Arial" w:hAnsi="Arial" w:cs="Arial"/>
          <w:sz w:val="24"/>
          <w:szCs w:val="24"/>
        </w:rPr>
        <w:t xml:space="preserve"> Боготольского сельского Совета депутатов</w:t>
      </w:r>
      <w:r>
        <w:rPr>
          <w:rFonts w:ascii="Arial" w:hAnsi="Arial" w:cs="Arial"/>
          <w:sz w:val="24"/>
          <w:szCs w:val="24"/>
        </w:rPr>
        <w:t xml:space="preserve"> </w:t>
      </w:r>
      <w:r w:rsidR="00025FBD">
        <w:rPr>
          <w:rFonts w:ascii="Arial" w:hAnsi="Arial" w:cs="Arial"/>
          <w:sz w:val="24"/>
          <w:szCs w:val="24"/>
        </w:rPr>
        <w:t xml:space="preserve">от 15.06.2015 </w:t>
      </w:r>
      <w:r w:rsidR="00E9541B">
        <w:rPr>
          <w:rFonts w:ascii="Arial" w:hAnsi="Arial" w:cs="Arial"/>
          <w:sz w:val="24"/>
          <w:szCs w:val="24"/>
        </w:rPr>
        <w:t xml:space="preserve">№ 46-160 </w:t>
      </w:r>
      <w:r w:rsidR="00025FBD">
        <w:rPr>
          <w:rFonts w:ascii="Arial" w:hAnsi="Arial" w:cs="Arial"/>
          <w:sz w:val="24"/>
          <w:szCs w:val="24"/>
        </w:rPr>
        <w:t>«Об утверждении на территории Боготольского сельсовета налога на имущество физических лиц»;</w:t>
      </w:r>
    </w:p>
    <w:p w:rsidR="00025FBD" w:rsidRDefault="00671750" w:rsidP="00157A5E">
      <w:pPr>
        <w:pStyle w:val="a9"/>
        <w:spacing w:line="240" w:lineRule="auto"/>
        <w:ind w:left="0" w:firstLine="709"/>
        <w:contextualSpacing/>
        <w:jc w:val="both"/>
        <w:rPr>
          <w:rFonts w:ascii="Arial" w:hAnsi="Arial" w:cs="Arial"/>
          <w:sz w:val="24"/>
          <w:szCs w:val="24"/>
        </w:rPr>
      </w:pPr>
      <w:r>
        <w:rPr>
          <w:rFonts w:ascii="Arial" w:hAnsi="Arial" w:cs="Arial"/>
          <w:sz w:val="24"/>
          <w:szCs w:val="24"/>
        </w:rPr>
        <w:t>решение</w:t>
      </w:r>
      <w:r w:rsidRPr="00025FBD">
        <w:rPr>
          <w:rFonts w:ascii="Arial" w:hAnsi="Arial" w:cs="Arial"/>
          <w:sz w:val="24"/>
          <w:szCs w:val="24"/>
        </w:rPr>
        <w:t xml:space="preserve"> Боготольского сельского Совета депутатов</w:t>
      </w:r>
      <w:r>
        <w:rPr>
          <w:rFonts w:ascii="Arial" w:hAnsi="Arial" w:cs="Arial"/>
          <w:sz w:val="24"/>
          <w:szCs w:val="24"/>
        </w:rPr>
        <w:t xml:space="preserve"> </w:t>
      </w:r>
      <w:r w:rsidR="00025FBD">
        <w:rPr>
          <w:rFonts w:ascii="Arial" w:hAnsi="Arial" w:cs="Arial"/>
          <w:sz w:val="24"/>
          <w:szCs w:val="24"/>
        </w:rPr>
        <w:t>от 02.10.2015 № 2-10 «О внесении изменений в решение Боготольского сельского Совета депутатов «Об утверждении на территории Боготольского сельсовета налога на имущество физических лиц»</w:t>
      </w:r>
      <w:r w:rsidR="00031283">
        <w:rPr>
          <w:rFonts w:ascii="Arial" w:hAnsi="Arial" w:cs="Arial"/>
          <w:sz w:val="24"/>
          <w:szCs w:val="24"/>
        </w:rPr>
        <w:t>.</w:t>
      </w:r>
    </w:p>
    <w:p w:rsidR="00031283" w:rsidRDefault="00031283" w:rsidP="00157A5E">
      <w:pPr>
        <w:spacing w:line="240" w:lineRule="auto"/>
        <w:ind w:firstLine="567"/>
        <w:contextualSpacing/>
        <w:jc w:val="both"/>
        <w:outlineLvl w:val="0"/>
        <w:rPr>
          <w:rFonts w:ascii="Arial" w:hAnsi="Arial" w:cs="Arial"/>
          <w:sz w:val="24"/>
          <w:szCs w:val="24"/>
        </w:rPr>
      </w:pPr>
      <w:r>
        <w:rPr>
          <w:rFonts w:ascii="Arial" w:hAnsi="Arial" w:cs="Arial"/>
          <w:sz w:val="24"/>
          <w:szCs w:val="24"/>
        </w:rPr>
        <w:t xml:space="preserve"> </w:t>
      </w:r>
      <w:r w:rsidR="00FD188E">
        <w:rPr>
          <w:rFonts w:ascii="Arial" w:hAnsi="Arial" w:cs="Arial"/>
          <w:sz w:val="24"/>
          <w:szCs w:val="24"/>
        </w:rPr>
        <w:t xml:space="preserve">  4</w:t>
      </w:r>
      <w:r w:rsidRPr="006230D6">
        <w:rPr>
          <w:rFonts w:ascii="Arial" w:hAnsi="Arial" w:cs="Arial"/>
          <w:sz w:val="24"/>
          <w:szCs w:val="24"/>
        </w:rPr>
        <w:t xml:space="preserve">. </w:t>
      </w:r>
      <w:r w:rsidR="00FD188E">
        <w:rPr>
          <w:rFonts w:ascii="Arial" w:hAnsi="Arial" w:cs="Arial"/>
          <w:sz w:val="24"/>
          <w:szCs w:val="24"/>
        </w:rPr>
        <w:t>Решение вступает в силу с 1 января 2019 года, но не ранее одного месяца со дня его официального опубликования</w:t>
      </w:r>
      <w:r>
        <w:rPr>
          <w:rFonts w:ascii="Arial" w:hAnsi="Arial" w:cs="Arial"/>
          <w:sz w:val="24"/>
          <w:szCs w:val="24"/>
        </w:rPr>
        <w:t>.</w:t>
      </w:r>
      <w:r w:rsidRPr="006230D6">
        <w:rPr>
          <w:rFonts w:ascii="Arial" w:hAnsi="Arial" w:cs="Arial"/>
          <w:sz w:val="24"/>
          <w:szCs w:val="24"/>
        </w:rPr>
        <w:t xml:space="preserve"> </w:t>
      </w:r>
    </w:p>
    <w:p w:rsidR="00031283" w:rsidRPr="00025FBD" w:rsidRDefault="00FD188E" w:rsidP="00157A5E">
      <w:pPr>
        <w:pStyle w:val="a9"/>
        <w:spacing w:line="240" w:lineRule="auto"/>
        <w:ind w:left="0" w:firstLine="709"/>
        <w:contextualSpacing/>
        <w:jc w:val="both"/>
        <w:rPr>
          <w:rFonts w:ascii="Arial" w:hAnsi="Arial" w:cs="Arial"/>
          <w:sz w:val="24"/>
          <w:szCs w:val="24"/>
        </w:rPr>
      </w:pPr>
      <w:r>
        <w:rPr>
          <w:rFonts w:ascii="Arial" w:hAnsi="Arial" w:cs="Arial"/>
          <w:sz w:val="24"/>
          <w:szCs w:val="24"/>
        </w:rPr>
        <w:t>5</w:t>
      </w:r>
      <w:r w:rsidR="00157A5E">
        <w:rPr>
          <w:rFonts w:ascii="Arial" w:hAnsi="Arial" w:cs="Arial"/>
          <w:sz w:val="24"/>
          <w:szCs w:val="24"/>
        </w:rPr>
        <w:t xml:space="preserve">. </w:t>
      </w:r>
      <w:r w:rsidR="00031283" w:rsidRPr="00031283">
        <w:rPr>
          <w:rFonts w:ascii="Arial" w:hAnsi="Arial" w:cs="Arial"/>
          <w:sz w:val="24"/>
          <w:szCs w:val="24"/>
        </w:rPr>
        <w:t>В отношении налоговых периодов по налогу, истекших до 1 января 2019 года, применяются положения решения</w:t>
      </w:r>
      <w:r w:rsidR="00031283">
        <w:rPr>
          <w:rFonts w:ascii="Arial" w:hAnsi="Arial" w:cs="Arial"/>
          <w:sz w:val="24"/>
          <w:szCs w:val="24"/>
        </w:rPr>
        <w:t xml:space="preserve"> </w:t>
      </w:r>
      <w:r w:rsidR="00031283" w:rsidRPr="00025FBD">
        <w:rPr>
          <w:rFonts w:ascii="Arial" w:hAnsi="Arial" w:cs="Arial"/>
          <w:sz w:val="24"/>
          <w:szCs w:val="24"/>
        </w:rPr>
        <w:t>Боготольского сельского Совета депутатов</w:t>
      </w:r>
      <w:r w:rsidR="00031283">
        <w:rPr>
          <w:rFonts w:ascii="Arial" w:hAnsi="Arial" w:cs="Arial"/>
          <w:sz w:val="24"/>
          <w:szCs w:val="24"/>
        </w:rPr>
        <w:t xml:space="preserve"> от 15.06.2015 </w:t>
      </w:r>
      <w:r w:rsidR="00E9541B">
        <w:rPr>
          <w:rFonts w:ascii="Arial" w:hAnsi="Arial" w:cs="Arial"/>
          <w:sz w:val="24"/>
          <w:szCs w:val="24"/>
        </w:rPr>
        <w:t xml:space="preserve">№ 46-160 </w:t>
      </w:r>
      <w:r w:rsidR="00031283">
        <w:rPr>
          <w:rFonts w:ascii="Arial" w:hAnsi="Arial" w:cs="Arial"/>
          <w:sz w:val="24"/>
          <w:szCs w:val="24"/>
        </w:rPr>
        <w:t>«Об утверждении на территории Боготольского сельсовета налога на имущество физических лиц»</w:t>
      </w:r>
      <w:r w:rsidR="00031283" w:rsidRPr="00031283">
        <w:rPr>
          <w:rFonts w:ascii="Arial" w:hAnsi="Arial" w:cs="Arial"/>
          <w:sz w:val="24"/>
          <w:szCs w:val="24"/>
        </w:rPr>
        <w:t>, действующего до дня вступления в силу настоящего решения</w:t>
      </w:r>
      <w:r w:rsidR="00031283">
        <w:rPr>
          <w:sz w:val="32"/>
          <w:szCs w:val="32"/>
        </w:rPr>
        <w:t>.</w:t>
      </w:r>
    </w:p>
    <w:p w:rsidR="00A41B3E" w:rsidRDefault="0008396C" w:rsidP="00157A5E">
      <w:pPr>
        <w:tabs>
          <w:tab w:val="left" w:pos="9355"/>
        </w:tabs>
        <w:spacing w:line="240" w:lineRule="auto"/>
        <w:ind w:right="-1" w:firstLine="709"/>
        <w:contextualSpacing/>
        <w:jc w:val="both"/>
        <w:rPr>
          <w:rFonts w:ascii="Arial" w:hAnsi="Arial" w:cs="Arial"/>
          <w:iCs/>
          <w:sz w:val="24"/>
          <w:szCs w:val="24"/>
        </w:rPr>
      </w:pPr>
      <w:r>
        <w:rPr>
          <w:rFonts w:ascii="Arial" w:hAnsi="Arial" w:cs="Arial"/>
          <w:iCs/>
          <w:sz w:val="24"/>
          <w:szCs w:val="24"/>
        </w:rPr>
        <w:t xml:space="preserve"> </w:t>
      </w:r>
      <w:r w:rsidR="00FD188E">
        <w:rPr>
          <w:rFonts w:ascii="Arial" w:hAnsi="Arial" w:cs="Arial"/>
          <w:iCs/>
          <w:sz w:val="24"/>
          <w:szCs w:val="24"/>
        </w:rPr>
        <w:t>6</w:t>
      </w:r>
      <w:r w:rsidR="00A41B3E" w:rsidRPr="00A41B3E">
        <w:rPr>
          <w:rFonts w:ascii="Arial" w:hAnsi="Arial" w:cs="Arial"/>
          <w:iCs/>
          <w:sz w:val="24"/>
          <w:szCs w:val="24"/>
        </w:rPr>
        <w:t xml:space="preserve">. </w:t>
      </w:r>
      <w:proofErr w:type="gramStart"/>
      <w:r w:rsidR="00A41B3E" w:rsidRPr="00A41B3E">
        <w:rPr>
          <w:rFonts w:ascii="Arial" w:hAnsi="Arial" w:cs="Arial"/>
          <w:iCs/>
          <w:sz w:val="24"/>
          <w:szCs w:val="24"/>
        </w:rPr>
        <w:t>Контроль за</w:t>
      </w:r>
      <w:proofErr w:type="gramEnd"/>
      <w:r w:rsidR="00A41B3E" w:rsidRPr="00A41B3E">
        <w:rPr>
          <w:rFonts w:ascii="Arial" w:hAnsi="Arial" w:cs="Arial"/>
          <w:iCs/>
          <w:sz w:val="24"/>
          <w:szCs w:val="24"/>
        </w:rPr>
        <w:t xml:space="preserve"> исполнением Решения возложить на постоянную комиссию </w:t>
      </w:r>
      <w:r w:rsidR="000A5C84">
        <w:rPr>
          <w:rFonts w:ascii="Arial" w:hAnsi="Arial" w:cs="Arial"/>
          <w:iCs/>
          <w:sz w:val="24"/>
          <w:szCs w:val="24"/>
        </w:rPr>
        <w:t>по финансам, бюджету, налогам и сборам (Кулаженко С.Ф</w:t>
      </w:r>
      <w:r w:rsidR="00A41B3E" w:rsidRPr="00A41B3E">
        <w:rPr>
          <w:rFonts w:ascii="Arial" w:hAnsi="Arial" w:cs="Arial"/>
          <w:iCs/>
          <w:sz w:val="24"/>
          <w:szCs w:val="24"/>
        </w:rPr>
        <w:t>.).</w:t>
      </w:r>
    </w:p>
    <w:p w:rsidR="00A41B3E" w:rsidRPr="00A41B3E" w:rsidRDefault="00A41B3E" w:rsidP="00157A5E">
      <w:pPr>
        <w:tabs>
          <w:tab w:val="left" w:pos="9355"/>
        </w:tabs>
        <w:spacing w:line="240" w:lineRule="auto"/>
        <w:ind w:right="-1" w:firstLine="142"/>
        <w:contextualSpacing/>
        <w:jc w:val="both"/>
        <w:rPr>
          <w:rFonts w:ascii="Arial" w:hAnsi="Arial" w:cs="Arial"/>
          <w:iCs/>
          <w:sz w:val="24"/>
          <w:szCs w:val="24"/>
        </w:rPr>
      </w:pPr>
      <w:r>
        <w:rPr>
          <w:rFonts w:ascii="Arial" w:hAnsi="Arial" w:cs="Arial"/>
          <w:iCs/>
          <w:sz w:val="24"/>
          <w:szCs w:val="24"/>
        </w:rPr>
        <w:t xml:space="preserve">         </w:t>
      </w:r>
      <w:r w:rsidR="00FD188E">
        <w:rPr>
          <w:rFonts w:ascii="Arial" w:hAnsi="Arial" w:cs="Arial"/>
          <w:iCs/>
          <w:sz w:val="24"/>
          <w:szCs w:val="24"/>
        </w:rPr>
        <w:t>7</w:t>
      </w:r>
      <w:r w:rsidRPr="00A41B3E">
        <w:rPr>
          <w:rFonts w:ascii="Arial" w:hAnsi="Arial" w:cs="Arial"/>
          <w:iCs/>
          <w:sz w:val="24"/>
          <w:szCs w:val="24"/>
        </w:rPr>
        <w:t xml:space="preserve">. Опубликовать настоящее Решение в общественно-политической газете «Земля </w:t>
      </w:r>
      <w:proofErr w:type="spellStart"/>
      <w:r w:rsidRPr="00A41B3E">
        <w:rPr>
          <w:rFonts w:ascii="Arial" w:hAnsi="Arial" w:cs="Arial"/>
          <w:iCs/>
          <w:sz w:val="24"/>
          <w:szCs w:val="24"/>
        </w:rPr>
        <w:t>боготольская</w:t>
      </w:r>
      <w:proofErr w:type="spellEnd"/>
      <w:r w:rsidRPr="00A41B3E">
        <w:rPr>
          <w:rFonts w:ascii="Arial" w:hAnsi="Arial" w:cs="Arial"/>
          <w:iCs/>
          <w:sz w:val="24"/>
          <w:szCs w:val="24"/>
        </w:rPr>
        <w:t xml:space="preserve">» и </w:t>
      </w:r>
      <w:r w:rsidRPr="00A41B3E">
        <w:rPr>
          <w:rFonts w:ascii="Arial" w:hAnsi="Arial" w:cs="Arial"/>
          <w:sz w:val="24"/>
          <w:szCs w:val="24"/>
        </w:rPr>
        <w:t xml:space="preserve">разместить на  официальном сайте  Боготольского района </w:t>
      </w:r>
      <w:hyperlink r:id="rId9" w:history="1">
        <w:r w:rsidRPr="00A41B3E">
          <w:rPr>
            <w:rStyle w:val="a6"/>
            <w:rFonts w:ascii="Arial" w:hAnsi="Arial" w:cs="Arial"/>
            <w:sz w:val="24"/>
            <w:szCs w:val="24"/>
            <w:lang w:val="en-US"/>
          </w:rPr>
          <w:t>www</w:t>
        </w:r>
        <w:r w:rsidRPr="00A41B3E">
          <w:rPr>
            <w:rStyle w:val="a6"/>
            <w:rFonts w:ascii="Arial" w:hAnsi="Arial" w:cs="Arial"/>
            <w:sz w:val="24"/>
            <w:szCs w:val="24"/>
          </w:rPr>
          <w:t>.</w:t>
        </w:r>
        <w:proofErr w:type="spellStart"/>
        <w:r w:rsidRPr="00A41B3E">
          <w:rPr>
            <w:rStyle w:val="a6"/>
            <w:rFonts w:ascii="Arial" w:hAnsi="Arial" w:cs="Arial"/>
            <w:sz w:val="24"/>
            <w:szCs w:val="24"/>
            <w:lang w:val="en-US"/>
          </w:rPr>
          <w:t>bogotol</w:t>
        </w:r>
        <w:proofErr w:type="spellEnd"/>
        <w:r w:rsidRPr="00A41B3E">
          <w:rPr>
            <w:rStyle w:val="a6"/>
            <w:rFonts w:ascii="Arial" w:hAnsi="Arial" w:cs="Arial"/>
            <w:sz w:val="24"/>
            <w:szCs w:val="24"/>
          </w:rPr>
          <w:t>-</w:t>
        </w:r>
      </w:hyperlink>
      <w:r w:rsidRPr="00A41B3E">
        <w:rPr>
          <w:rFonts w:ascii="Arial" w:hAnsi="Arial" w:cs="Arial"/>
          <w:sz w:val="24"/>
          <w:szCs w:val="24"/>
          <w:lang w:val="en-US"/>
        </w:rPr>
        <w:t>r</w:t>
      </w:r>
      <w:r w:rsidRPr="00A41B3E">
        <w:rPr>
          <w:rFonts w:ascii="Arial" w:hAnsi="Arial" w:cs="Arial"/>
          <w:sz w:val="24"/>
          <w:szCs w:val="24"/>
        </w:rPr>
        <w:t>.</w:t>
      </w:r>
      <w:proofErr w:type="spellStart"/>
      <w:r w:rsidRPr="00A41B3E">
        <w:rPr>
          <w:rFonts w:ascii="Arial" w:hAnsi="Arial" w:cs="Arial"/>
          <w:sz w:val="24"/>
          <w:szCs w:val="24"/>
          <w:lang w:val="en-US"/>
        </w:rPr>
        <w:t>ru</w:t>
      </w:r>
      <w:proofErr w:type="spellEnd"/>
      <w:r w:rsidRPr="00A41B3E">
        <w:rPr>
          <w:rFonts w:ascii="Arial" w:hAnsi="Arial" w:cs="Arial"/>
          <w:sz w:val="24"/>
          <w:szCs w:val="24"/>
        </w:rPr>
        <w:t>. на странице Боготольского сельсовета.</w:t>
      </w:r>
    </w:p>
    <w:p w:rsidR="0033640F" w:rsidRPr="006230D6" w:rsidRDefault="0033640F" w:rsidP="00157A5E">
      <w:pPr>
        <w:spacing w:line="240" w:lineRule="auto"/>
        <w:ind w:firstLine="567"/>
        <w:contextualSpacing/>
        <w:jc w:val="both"/>
        <w:outlineLvl w:val="0"/>
        <w:rPr>
          <w:rFonts w:ascii="Arial" w:hAnsi="Arial" w:cs="Arial"/>
          <w:sz w:val="24"/>
          <w:szCs w:val="24"/>
        </w:rPr>
      </w:pPr>
    </w:p>
    <w:p w:rsidR="00A41B3E" w:rsidRPr="001A6573" w:rsidRDefault="00A41B3E" w:rsidP="00157A5E">
      <w:pPr>
        <w:spacing w:line="240" w:lineRule="auto"/>
        <w:ind w:firstLine="567"/>
        <w:contextualSpacing/>
        <w:jc w:val="both"/>
        <w:outlineLvl w:val="0"/>
        <w:rPr>
          <w:rFonts w:ascii="Arial" w:hAnsi="Arial" w:cs="Arial"/>
          <w:sz w:val="24"/>
          <w:szCs w:val="24"/>
        </w:rPr>
      </w:pPr>
      <w:r w:rsidRPr="001A6573">
        <w:rPr>
          <w:rFonts w:ascii="Arial" w:hAnsi="Arial" w:cs="Arial"/>
          <w:sz w:val="24"/>
          <w:szCs w:val="24"/>
        </w:rPr>
        <w:t>Председатель Боготольского                        Глава Боготольского</w:t>
      </w:r>
    </w:p>
    <w:p w:rsidR="00A41B3E" w:rsidRPr="001A6573" w:rsidRDefault="00A41B3E" w:rsidP="00157A5E">
      <w:pPr>
        <w:spacing w:line="240" w:lineRule="auto"/>
        <w:ind w:firstLine="567"/>
        <w:contextualSpacing/>
        <w:jc w:val="both"/>
        <w:outlineLvl w:val="0"/>
        <w:rPr>
          <w:rFonts w:ascii="Arial" w:hAnsi="Arial" w:cs="Arial"/>
          <w:sz w:val="24"/>
          <w:szCs w:val="24"/>
        </w:rPr>
      </w:pPr>
      <w:r w:rsidRPr="001A6573">
        <w:rPr>
          <w:rFonts w:ascii="Arial" w:hAnsi="Arial" w:cs="Arial"/>
          <w:sz w:val="24"/>
          <w:szCs w:val="24"/>
        </w:rPr>
        <w:t>сельского Совета депутатов                         сельсовета</w:t>
      </w:r>
    </w:p>
    <w:p w:rsidR="00A41B3E" w:rsidRPr="001A6573" w:rsidRDefault="00A41B3E" w:rsidP="00157A5E">
      <w:pPr>
        <w:spacing w:line="240" w:lineRule="auto"/>
        <w:ind w:firstLine="567"/>
        <w:contextualSpacing/>
        <w:jc w:val="both"/>
        <w:outlineLvl w:val="0"/>
        <w:rPr>
          <w:rFonts w:ascii="Arial" w:hAnsi="Arial" w:cs="Arial"/>
          <w:sz w:val="24"/>
          <w:szCs w:val="24"/>
        </w:rPr>
      </w:pPr>
      <w:r w:rsidRPr="001A6573">
        <w:rPr>
          <w:rFonts w:ascii="Arial" w:hAnsi="Arial" w:cs="Arial"/>
          <w:sz w:val="24"/>
          <w:szCs w:val="24"/>
        </w:rPr>
        <w:t xml:space="preserve">_______________ </w:t>
      </w:r>
      <w:proofErr w:type="spellStart"/>
      <w:r w:rsidRPr="001A6573">
        <w:rPr>
          <w:rFonts w:ascii="Arial" w:hAnsi="Arial" w:cs="Arial"/>
          <w:sz w:val="24"/>
          <w:szCs w:val="24"/>
        </w:rPr>
        <w:t>И.Н.Тихонова</w:t>
      </w:r>
      <w:proofErr w:type="spellEnd"/>
      <w:r w:rsidRPr="001A6573">
        <w:rPr>
          <w:rFonts w:ascii="Arial" w:hAnsi="Arial" w:cs="Arial"/>
          <w:sz w:val="24"/>
          <w:szCs w:val="24"/>
        </w:rPr>
        <w:t xml:space="preserve">              </w:t>
      </w:r>
      <w:r>
        <w:rPr>
          <w:rFonts w:ascii="Arial" w:hAnsi="Arial" w:cs="Arial"/>
          <w:sz w:val="24"/>
          <w:szCs w:val="24"/>
        </w:rPr>
        <w:t xml:space="preserve">      _____________ Е.В. </w:t>
      </w:r>
      <w:proofErr w:type="gramStart"/>
      <w:r>
        <w:rPr>
          <w:rFonts w:ascii="Arial" w:hAnsi="Arial" w:cs="Arial"/>
          <w:sz w:val="24"/>
          <w:szCs w:val="24"/>
        </w:rPr>
        <w:t>Крикливых</w:t>
      </w:r>
      <w:proofErr w:type="gramEnd"/>
      <w:r w:rsidRPr="001A6573">
        <w:rPr>
          <w:rFonts w:ascii="Arial" w:hAnsi="Arial" w:cs="Arial"/>
          <w:sz w:val="24"/>
          <w:szCs w:val="24"/>
        </w:rPr>
        <w:t xml:space="preserve">        </w:t>
      </w:r>
    </w:p>
    <w:p w:rsidR="00A41B3E" w:rsidRPr="00A86B13" w:rsidRDefault="00A41B3E" w:rsidP="00157A5E">
      <w:pPr>
        <w:spacing w:after="0" w:line="240" w:lineRule="auto"/>
        <w:ind w:firstLine="708"/>
        <w:contextualSpacing/>
        <w:jc w:val="both"/>
        <w:rPr>
          <w:rFonts w:ascii="Arial" w:hAnsi="Arial" w:cs="Arial"/>
          <w:bCs/>
          <w:sz w:val="24"/>
          <w:szCs w:val="24"/>
        </w:rPr>
      </w:pPr>
    </w:p>
    <w:sectPr w:rsidR="00A41B3E" w:rsidRPr="00A86B13" w:rsidSect="0097702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313" w:rsidRDefault="00581313">
      <w:pPr>
        <w:spacing w:after="0" w:line="240" w:lineRule="auto"/>
      </w:pPr>
      <w:r>
        <w:separator/>
      </w:r>
    </w:p>
  </w:endnote>
  <w:endnote w:type="continuationSeparator" w:id="0">
    <w:p w:rsidR="00581313" w:rsidRDefault="00581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313" w:rsidRDefault="00581313">
      <w:pPr>
        <w:spacing w:after="0" w:line="240" w:lineRule="auto"/>
      </w:pPr>
      <w:r>
        <w:separator/>
      </w:r>
    </w:p>
  </w:footnote>
  <w:footnote w:type="continuationSeparator" w:id="0">
    <w:p w:rsidR="00581313" w:rsidRDefault="005813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96276"/>
    <w:multiLevelType w:val="hybridMultilevel"/>
    <w:tmpl w:val="2600506C"/>
    <w:lvl w:ilvl="0" w:tplc="615ED04A">
      <w:start w:val="1"/>
      <w:numFmt w:val="decimal"/>
      <w:lvlText w:val="%1."/>
      <w:lvlJc w:val="left"/>
      <w:pPr>
        <w:ind w:left="390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61D2257"/>
    <w:multiLevelType w:val="multilevel"/>
    <w:tmpl w:val="19BC9460"/>
    <w:lvl w:ilvl="0">
      <w:start w:val="1"/>
      <w:numFmt w:val="decimal"/>
      <w:lvlText w:val="%1."/>
      <w:lvlJc w:val="left"/>
      <w:pPr>
        <w:ind w:left="1070" w:hanging="360"/>
      </w:pPr>
      <w:rPr>
        <w:rFonts w:ascii="Times New Roman" w:hAnsi="Times New Roman" w:cs="Times New Roman"/>
        <w:sz w:val="28"/>
        <w:szCs w:val="28"/>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A19C0"/>
    <w:rsid w:val="000026BA"/>
    <w:rsid w:val="0000361E"/>
    <w:rsid w:val="0002255E"/>
    <w:rsid w:val="00025FBD"/>
    <w:rsid w:val="00031283"/>
    <w:rsid w:val="0004477E"/>
    <w:rsid w:val="00045CFF"/>
    <w:rsid w:val="00054DE5"/>
    <w:rsid w:val="00060D2F"/>
    <w:rsid w:val="00062E76"/>
    <w:rsid w:val="0008360E"/>
    <w:rsid w:val="0008396C"/>
    <w:rsid w:val="00095AE2"/>
    <w:rsid w:val="000A5C84"/>
    <w:rsid w:val="000C42D3"/>
    <w:rsid w:val="000D223F"/>
    <w:rsid w:val="000D4528"/>
    <w:rsid w:val="000E54B4"/>
    <w:rsid w:val="00100110"/>
    <w:rsid w:val="00105E13"/>
    <w:rsid w:val="00116363"/>
    <w:rsid w:val="00117CBF"/>
    <w:rsid w:val="00141617"/>
    <w:rsid w:val="00145FA5"/>
    <w:rsid w:val="00157A5E"/>
    <w:rsid w:val="001622B8"/>
    <w:rsid w:val="001655F1"/>
    <w:rsid w:val="00193805"/>
    <w:rsid w:val="0019554C"/>
    <w:rsid w:val="001A4292"/>
    <w:rsid w:val="001A4405"/>
    <w:rsid w:val="001B74D9"/>
    <w:rsid w:val="001C4C55"/>
    <w:rsid w:val="001E0EF8"/>
    <w:rsid w:val="001E3395"/>
    <w:rsid w:val="001F0D88"/>
    <w:rsid w:val="002009D8"/>
    <w:rsid w:val="0023131B"/>
    <w:rsid w:val="0026194C"/>
    <w:rsid w:val="002700FC"/>
    <w:rsid w:val="00275513"/>
    <w:rsid w:val="00293500"/>
    <w:rsid w:val="0029624A"/>
    <w:rsid w:val="002D65C7"/>
    <w:rsid w:val="002E0F8B"/>
    <w:rsid w:val="002F20F3"/>
    <w:rsid w:val="002F4D69"/>
    <w:rsid w:val="003004C7"/>
    <w:rsid w:val="00302B6C"/>
    <w:rsid w:val="00305219"/>
    <w:rsid w:val="00306A3A"/>
    <w:rsid w:val="003137BD"/>
    <w:rsid w:val="0032142E"/>
    <w:rsid w:val="00324B90"/>
    <w:rsid w:val="00331CDB"/>
    <w:rsid w:val="0033640F"/>
    <w:rsid w:val="003437BF"/>
    <w:rsid w:val="00366571"/>
    <w:rsid w:val="00372935"/>
    <w:rsid w:val="003A11B9"/>
    <w:rsid w:val="003A47BA"/>
    <w:rsid w:val="003B4494"/>
    <w:rsid w:val="003E2207"/>
    <w:rsid w:val="003E3241"/>
    <w:rsid w:val="003F51EC"/>
    <w:rsid w:val="00405A64"/>
    <w:rsid w:val="00405B0B"/>
    <w:rsid w:val="00435B8B"/>
    <w:rsid w:val="00436726"/>
    <w:rsid w:val="004469E6"/>
    <w:rsid w:val="00447533"/>
    <w:rsid w:val="00454699"/>
    <w:rsid w:val="00461793"/>
    <w:rsid w:val="0046548A"/>
    <w:rsid w:val="0046611D"/>
    <w:rsid w:val="00486694"/>
    <w:rsid w:val="00487C50"/>
    <w:rsid w:val="004A3B8E"/>
    <w:rsid w:val="004B73F6"/>
    <w:rsid w:val="004C1227"/>
    <w:rsid w:val="004C19AE"/>
    <w:rsid w:val="004C6AE4"/>
    <w:rsid w:val="004D2B6C"/>
    <w:rsid w:val="004E0FA6"/>
    <w:rsid w:val="004E22F9"/>
    <w:rsid w:val="004E3196"/>
    <w:rsid w:val="004E7CA4"/>
    <w:rsid w:val="004F58C3"/>
    <w:rsid w:val="00512FAB"/>
    <w:rsid w:val="00513E4F"/>
    <w:rsid w:val="005177BE"/>
    <w:rsid w:val="005207C9"/>
    <w:rsid w:val="00537429"/>
    <w:rsid w:val="00547BCB"/>
    <w:rsid w:val="00552ACA"/>
    <w:rsid w:val="00577D44"/>
    <w:rsid w:val="00581313"/>
    <w:rsid w:val="00592DD5"/>
    <w:rsid w:val="005A10DD"/>
    <w:rsid w:val="005B44E4"/>
    <w:rsid w:val="005C5A39"/>
    <w:rsid w:val="005D02A8"/>
    <w:rsid w:val="005D24FD"/>
    <w:rsid w:val="005D2A5F"/>
    <w:rsid w:val="005D5394"/>
    <w:rsid w:val="005E216A"/>
    <w:rsid w:val="005E3E2B"/>
    <w:rsid w:val="00602B62"/>
    <w:rsid w:val="0061548A"/>
    <w:rsid w:val="00627895"/>
    <w:rsid w:val="00631204"/>
    <w:rsid w:val="006370E1"/>
    <w:rsid w:val="006402AA"/>
    <w:rsid w:val="006404B6"/>
    <w:rsid w:val="00646EDA"/>
    <w:rsid w:val="0065224B"/>
    <w:rsid w:val="00671750"/>
    <w:rsid w:val="00696DD9"/>
    <w:rsid w:val="00696EA0"/>
    <w:rsid w:val="006A4E41"/>
    <w:rsid w:val="006A5871"/>
    <w:rsid w:val="006A7004"/>
    <w:rsid w:val="006B3A23"/>
    <w:rsid w:val="006B62F6"/>
    <w:rsid w:val="006D2240"/>
    <w:rsid w:val="006E6E98"/>
    <w:rsid w:val="006E7C97"/>
    <w:rsid w:val="006F4DD3"/>
    <w:rsid w:val="007005AB"/>
    <w:rsid w:val="00714DF0"/>
    <w:rsid w:val="007158A9"/>
    <w:rsid w:val="00716CE8"/>
    <w:rsid w:val="007311D8"/>
    <w:rsid w:val="00731DEE"/>
    <w:rsid w:val="007511FF"/>
    <w:rsid w:val="00757B15"/>
    <w:rsid w:val="00765923"/>
    <w:rsid w:val="00772793"/>
    <w:rsid w:val="007768DD"/>
    <w:rsid w:val="00782961"/>
    <w:rsid w:val="007A7934"/>
    <w:rsid w:val="007B426B"/>
    <w:rsid w:val="007B5C74"/>
    <w:rsid w:val="007C0219"/>
    <w:rsid w:val="007E25A0"/>
    <w:rsid w:val="00816293"/>
    <w:rsid w:val="00816495"/>
    <w:rsid w:val="008200CC"/>
    <w:rsid w:val="00840406"/>
    <w:rsid w:val="00845653"/>
    <w:rsid w:val="0087276B"/>
    <w:rsid w:val="00877534"/>
    <w:rsid w:val="00881CF6"/>
    <w:rsid w:val="00884E95"/>
    <w:rsid w:val="00886513"/>
    <w:rsid w:val="00896C13"/>
    <w:rsid w:val="008B47D1"/>
    <w:rsid w:val="008C4FE0"/>
    <w:rsid w:val="008C63CA"/>
    <w:rsid w:val="008D62D6"/>
    <w:rsid w:val="008E2D11"/>
    <w:rsid w:val="008F20BB"/>
    <w:rsid w:val="008F3C75"/>
    <w:rsid w:val="0090753A"/>
    <w:rsid w:val="009079AA"/>
    <w:rsid w:val="009152F5"/>
    <w:rsid w:val="0091659A"/>
    <w:rsid w:val="00932B8D"/>
    <w:rsid w:val="0097702E"/>
    <w:rsid w:val="00981B38"/>
    <w:rsid w:val="00987438"/>
    <w:rsid w:val="009A252F"/>
    <w:rsid w:val="009C4487"/>
    <w:rsid w:val="009C6749"/>
    <w:rsid w:val="009D2352"/>
    <w:rsid w:val="009D5934"/>
    <w:rsid w:val="009E594B"/>
    <w:rsid w:val="009F151B"/>
    <w:rsid w:val="009F2CA7"/>
    <w:rsid w:val="009F3FEE"/>
    <w:rsid w:val="009F6E66"/>
    <w:rsid w:val="00A01810"/>
    <w:rsid w:val="00A05081"/>
    <w:rsid w:val="00A200D2"/>
    <w:rsid w:val="00A212CA"/>
    <w:rsid w:val="00A22C24"/>
    <w:rsid w:val="00A33E67"/>
    <w:rsid w:val="00A33FE5"/>
    <w:rsid w:val="00A3744F"/>
    <w:rsid w:val="00A41B3E"/>
    <w:rsid w:val="00A4589A"/>
    <w:rsid w:val="00A50342"/>
    <w:rsid w:val="00A56605"/>
    <w:rsid w:val="00A83359"/>
    <w:rsid w:val="00A86B13"/>
    <w:rsid w:val="00A9337F"/>
    <w:rsid w:val="00AA1BB0"/>
    <w:rsid w:val="00AA464C"/>
    <w:rsid w:val="00AA6EE5"/>
    <w:rsid w:val="00AD64CE"/>
    <w:rsid w:val="00AE4003"/>
    <w:rsid w:val="00AE5835"/>
    <w:rsid w:val="00AF0E37"/>
    <w:rsid w:val="00B23753"/>
    <w:rsid w:val="00B266FA"/>
    <w:rsid w:val="00B343C6"/>
    <w:rsid w:val="00B4170E"/>
    <w:rsid w:val="00B54E94"/>
    <w:rsid w:val="00B62172"/>
    <w:rsid w:val="00B62420"/>
    <w:rsid w:val="00B64841"/>
    <w:rsid w:val="00B67897"/>
    <w:rsid w:val="00B73701"/>
    <w:rsid w:val="00B738E5"/>
    <w:rsid w:val="00B830BD"/>
    <w:rsid w:val="00B85C3D"/>
    <w:rsid w:val="00BA19C0"/>
    <w:rsid w:val="00BA678B"/>
    <w:rsid w:val="00BB0C0C"/>
    <w:rsid w:val="00BB2F08"/>
    <w:rsid w:val="00BC6017"/>
    <w:rsid w:val="00BC6D8B"/>
    <w:rsid w:val="00BD4DDA"/>
    <w:rsid w:val="00C07792"/>
    <w:rsid w:val="00C16471"/>
    <w:rsid w:val="00C17D71"/>
    <w:rsid w:val="00C219C7"/>
    <w:rsid w:val="00C23806"/>
    <w:rsid w:val="00C3545E"/>
    <w:rsid w:val="00C500DE"/>
    <w:rsid w:val="00C61C1D"/>
    <w:rsid w:val="00C64EC7"/>
    <w:rsid w:val="00C676E8"/>
    <w:rsid w:val="00C72986"/>
    <w:rsid w:val="00C81F6A"/>
    <w:rsid w:val="00C95A83"/>
    <w:rsid w:val="00CA66A9"/>
    <w:rsid w:val="00CB1955"/>
    <w:rsid w:val="00CB5871"/>
    <w:rsid w:val="00CD2CA2"/>
    <w:rsid w:val="00CF1F6A"/>
    <w:rsid w:val="00CF79CE"/>
    <w:rsid w:val="00D11E9C"/>
    <w:rsid w:val="00D209B5"/>
    <w:rsid w:val="00D30AB7"/>
    <w:rsid w:val="00D31D46"/>
    <w:rsid w:val="00D40C3D"/>
    <w:rsid w:val="00D42FD8"/>
    <w:rsid w:val="00D439D7"/>
    <w:rsid w:val="00D43B95"/>
    <w:rsid w:val="00D61481"/>
    <w:rsid w:val="00D63D99"/>
    <w:rsid w:val="00D65124"/>
    <w:rsid w:val="00D72FCB"/>
    <w:rsid w:val="00D80367"/>
    <w:rsid w:val="00D83079"/>
    <w:rsid w:val="00D8479E"/>
    <w:rsid w:val="00D95F08"/>
    <w:rsid w:val="00DA532B"/>
    <w:rsid w:val="00DA62CC"/>
    <w:rsid w:val="00DB068D"/>
    <w:rsid w:val="00DD57F2"/>
    <w:rsid w:val="00DF6D6D"/>
    <w:rsid w:val="00E01014"/>
    <w:rsid w:val="00E01F87"/>
    <w:rsid w:val="00E03833"/>
    <w:rsid w:val="00E32C8D"/>
    <w:rsid w:val="00E37D4A"/>
    <w:rsid w:val="00E421AF"/>
    <w:rsid w:val="00E42DAE"/>
    <w:rsid w:val="00E57DE7"/>
    <w:rsid w:val="00E62CAE"/>
    <w:rsid w:val="00E63D94"/>
    <w:rsid w:val="00E66547"/>
    <w:rsid w:val="00E738E2"/>
    <w:rsid w:val="00E7609D"/>
    <w:rsid w:val="00E9132E"/>
    <w:rsid w:val="00E9541B"/>
    <w:rsid w:val="00EA77CE"/>
    <w:rsid w:val="00EB53FB"/>
    <w:rsid w:val="00EC30C3"/>
    <w:rsid w:val="00ED0C6D"/>
    <w:rsid w:val="00ED7D93"/>
    <w:rsid w:val="00EE2C79"/>
    <w:rsid w:val="00EE486C"/>
    <w:rsid w:val="00EF3A65"/>
    <w:rsid w:val="00EF5599"/>
    <w:rsid w:val="00F01EA8"/>
    <w:rsid w:val="00F06022"/>
    <w:rsid w:val="00F11B74"/>
    <w:rsid w:val="00F11EEC"/>
    <w:rsid w:val="00F13C0B"/>
    <w:rsid w:val="00F337E4"/>
    <w:rsid w:val="00F477B5"/>
    <w:rsid w:val="00F50D74"/>
    <w:rsid w:val="00FA56F6"/>
    <w:rsid w:val="00FB136D"/>
    <w:rsid w:val="00FB3343"/>
    <w:rsid w:val="00FB4F23"/>
    <w:rsid w:val="00FD188E"/>
    <w:rsid w:val="00FD574F"/>
    <w:rsid w:val="00FD5C5D"/>
    <w:rsid w:val="00FF4203"/>
    <w:rsid w:val="00FF5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4C"/>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uiPriority w:val="1"/>
    <w:qFormat/>
    <w:rsid w:val="00BA19C0"/>
    <w:pPr>
      <w:spacing w:after="0" w:line="240" w:lineRule="auto"/>
    </w:pPr>
  </w:style>
  <w:style w:type="character" w:styleId="a6">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7">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8">
    <w:name w:val="Верхний колонтитул Знак"/>
    <w:basedOn w:val="a0"/>
    <w:uiPriority w:val="99"/>
    <w:semiHidden/>
    <w:rsid w:val="009F6E66"/>
  </w:style>
  <w:style w:type="character" w:customStyle="1" w:styleId="11">
    <w:name w:val="Верхний колонтитул Знак1"/>
    <w:basedOn w:val="a0"/>
    <w:link w:val="a7"/>
    <w:uiPriority w:val="99"/>
    <w:locked/>
    <w:rsid w:val="009F6E66"/>
    <w:rPr>
      <w:rFonts w:ascii="Times New Roman" w:eastAsia="Times New Roman" w:hAnsi="Times New Roman" w:cs="Times New Roman"/>
      <w:sz w:val="20"/>
      <w:szCs w:val="20"/>
      <w:lang w:eastAsia="zh-CN"/>
    </w:rPr>
  </w:style>
  <w:style w:type="paragraph" w:styleId="a9">
    <w:name w:val="List Paragraph"/>
    <w:basedOn w:val="a"/>
    <w:uiPriority w:val="34"/>
    <w:qFormat/>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a">
    <w:name w:val="footnote text"/>
    <w:basedOn w:val="a"/>
    <w:link w:val="ab"/>
    <w:unhideWhenUsed/>
    <w:rsid w:val="00A05081"/>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rsid w:val="00A05081"/>
    <w:rPr>
      <w:rFonts w:ascii="Times New Roman" w:eastAsia="Times New Roman" w:hAnsi="Times New Roman" w:cs="Times New Roman"/>
      <w:sz w:val="20"/>
      <w:szCs w:val="20"/>
    </w:rPr>
  </w:style>
  <w:style w:type="character" w:styleId="ac">
    <w:name w:val="footnote reference"/>
    <w:basedOn w:val="a0"/>
    <w:unhideWhenUsed/>
    <w:rsid w:val="00A05081"/>
    <w:rPr>
      <w:vertAlign w:val="superscript"/>
    </w:rPr>
  </w:style>
  <w:style w:type="table" w:styleId="ad">
    <w:name w:val="Table Grid"/>
    <w:basedOn w:val="a1"/>
    <w:uiPriority w:val="59"/>
    <w:rsid w:val="00BC601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semiHidden/>
    <w:unhideWhenUsed/>
    <w:rsid w:val="001F0D88"/>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1F0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64C"/>
  </w:style>
  <w:style w:type="paragraph" w:styleId="1">
    <w:name w:val="heading 1"/>
    <w:basedOn w:val="a"/>
    <w:next w:val="a"/>
    <w:link w:val="10"/>
    <w:uiPriority w:val="9"/>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eastAsia="Times New Roman" w:hAnsi="Times New Roman" w:cs="Times New Roman"/>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19C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alloon Text"/>
    <w:basedOn w:val="a"/>
    <w:link w:val="a4"/>
    <w:uiPriority w:val="99"/>
    <w:semiHidden/>
    <w:unhideWhenUsed/>
    <w:rsid w:val="00BA19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19C0"/>
    <w:rPr>
      <w:rFonts w:ascii="Tahoma" w:hAnsi="Tahoma" w:cs="Tahoma"/>
      <w:sz w:val="16"/>
      <w:szCs w:val="16"/>
    </w:rPr>
  </w:style>
  <w:style w:type="paragraph" w:styleId="a5">
    <w:name w:val="No Spacing"/>
    <w:uiPriority w:val="1"/>
    <w:qFormat/>
    <w:rsid w:val="00BA19C0"/>
    <w:pPr>
      <w:spacing w:after="0" w:line="240" w:lineRule="auto"/>
    </w:pPr>
  </w:style>
  <w:style w:type="character" w:styleId="a6">
    <w:name w:val="Hyperlink"/>
    <w:rsid w:val="00E42DAE"/>
    <w:rPr>
      <w:rFonts w:ascii="Tahoma" w:hAnsi="Tahoma" w:cs="Tahoma" w:hint="default"/>
      <w:color w:val="666666"/>
      <w:u w:val="single"/>
    </w:rPr>
  </w:style>
  <w:style w:type="paragraph" w:customStyle="1" w:styleId="ConsPlusNonformat">
    <w:name w:val="ConsPlusNonformat"/>
    <w:uiPriority w:val="99"/>
    <w:rsid w:val="00B54E94"/>
    <w:pPr>
      <w:widowControl w:val="0"/>
      <w:autoSpaceDE w:val="0"/>
      <w:autoSpaceDN w:val="0"/>
      <w:adjustRightInd w:val="0"/>
      <w:spacing w:after="0" w:line="240" w:lineRule="auto"/>
    </w:pPr>
    <w:rPr>
      <w:rFonts w:ascii="Courier New" w:hAnsi="Courier New" w:cs="Courier New"/>
      <w:sz w:val="20"/>
      <w:szCs w:val="20"/>
    </w:rPr>
  </w:style>
  <w:style w:type="character" w:customStyle="1" w:styleId="InternetLink">
    <w:name w:val="Internet Link"/>
    <w:rsid w:val="00405A64"/>
    <w:rPr>
      <w:color w:val="0000FF"/>
      <w:u w:val="single"/>
    </w:rPr>
  </w:style>
  <w:style w:type="character" w:customStyle="1" w:styleId="10">
    <w:name w:val="Заголовок 1 Знак"/>
    <w:basedOn w:val="a0"/>
    <w:link w:val="1"/>
    <w:uiPriority w:val="9"/>
    <w:rsid w:val="009F6E66"/>
    <w:rPr>
      <w:rFonts w:ascii="Times New Roman" w:eastAsia="Times New Roman" w:hAnsi="Times New Roman" w:cs="Times New Roman"/>
      <w:b/>
      <w:color w:val="000000"/>
      <w:spacing w:val="-5"/>
      <w:sz w:val="29"/>
      <w:szCs w:val="20"/>
      <w:shd w:val="clear" w:color="auto" w:fill="FFFFFF"/>
      <w:lang w:eastAsia="zh-CN"/>
    </w:rPr>
  </w:style>
  <w:style w:type="paragraph" w:styleId="a7">
    <w:name w:val="header"/>
    <w:basedOn w:val="a"/>
    <w:link w:val="11"/>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eastAsia="Times New Roman" w:hAnsi="Times New Roman" w:cs="Times New Roman"/>
      <w:sz w:val="20"/>
      <w:szCs w:val="20"/>
      <w:lang w:eastAsia="zh-CN"/>
    </w:rPr>
  </w:style>
  <w:style w:type="character" w:customStyle="1" w:styleId="a8">
    <w:name w:val="Верхний колонтитул Знак"/>
    <w:basedOn w:val="a0"/>
    <w:uiPriority w:val="99"/>
    <w:semiHidden/>
    <w:rsid w:val="009F6E66"/>
  </w:style>
  <w:style w:type="character" w:customStyle="1" w:styleId="11">
    <w:name w:val="Верхний колонтитул Знак1"/>
    <w:basedOn w:val="a0"/>
    <w:link w:val="a7"/>
    <w:uiPriority w:val="99"/>
    <w:locked/>
    <w:rsid w:val="009F6E66"/>
    <w:rPr>
      <w:rFonts w:ascii="Times New Roman" w:eastAsia="Times New Roman" w:hAnsi="Times New Roman" w:cs="Times New Roman"/>
      <w:sz w:val="20"/>
      <w:szCs w:val="20"/>
      <w:lang w:eastAsia="zh-CN"/>
    </w:rPr>
  </w:style>
  <w:style w:type="paragraph" w:styleId="a9">
    <w:name w:val="List Paragraph"/>
    <w:basedOn w:val="a"/>
    <w:uiPriority w:val="34"/>
    <w:rsid w:val="009F6E66"/>
    <w:pPr>
      <w:autoSpaceDN w:val="0"/>
      <w:ind w:left="720"/>
    </w:pPr>
    <w:rPr>
      <w:rFonts w:ascii="Calibri" w:eastAsia="Times New Roman" w:hAnsi="Calibri" w:cs="Times New Roman"/>
      <w:lang w:eastAsia="en-US"/>
    </w:rPr>
  </w:style>
  <w:style w:type="paragraph" w:customStyle="1" w:styleId="ConsPlusTitle">
    <w:name w:val="ConsPlusTitle"/>
    <w:rsid w:val="009F6E66"/>
    <w:pPr>
      <w:widowControl w:val="0"/>
      <w:autoSpaceDE w:val="0"/>
      <w:autoSpaceDN w:val="0"/>
      <w:spacing w:after="0" w:line="240" w:lineRule="auto"/>
    </w:pPr>
    <w:rPr>
      <w:rFonts w:ascii="Arial" w:eastAsia="Times New Roman" w:hAnsi="Arial" w:cs="Arial"/>
      <w:b/>
      <w:bCs/>
      <w:sz w:val="20"/>
      <w:szCs w:val="20"/>
    </w:rPr>
  </w:style>
  <w:style w:type="paragraph" w:styleId="aa">
    <w:name w:val="footnote text"/>
    <w:basedOn w:val="a"/>
    <w:link w:val="ab"/>
    <w:unhideWhenUsed/>
    <w:rsid w:val="00A05081"/>
    <w:pPr>
      <w:spacing w:after="0" w:line="240" w:lineRule="auto"/>
    </w:pPr>
    <w:rPr>
      <w:rFonts w:ascii="Times New Roman" w:eastAsia="Times New Roman" w:hAnsi="Times New Roman" w:cs="Times New Roman"/>
      <w:sz w:val="20"/>
      <w:szCs w:val="20"/>
    </w:rPr>
  </w:style>
  <w:style w:type="character" w:customStyle="1" w:styleId="ab">
    <w:name w:val="Текст сноски Знак"/>
    <w:basedOn w:val="a0"/>
    <w:link w:val="aa"/>
    <w:rsid w:val="00A05081"/>
    <w:rPr>
      <w:rFonts w:ascii="Times New Roman" w:eastAsia="Times New Roman" w:hAnsi="Times New Roman" w:cs="Times New Roman"/>
      <w:sz w:val="20"/>
      <w:szCs w:val="20"/>
    </w:rPr>
  </w:style>
  <w:style w:type="character" w:styleId="ac">
    <w:name w:val="footnote reference"/>
    <w:basedOn w:val="a0"/>
    <w:unhideWhenUsed/>
    <w:rsid w:val="00A05081"/>
    <w:rPr>
      <w:vertAlign w:val="superscript"/>
    </w:rPr>
  </w:style>
  <w:style w:type="table" w:styleId="ad">
    <w:name w:val="Table Grid"/>
    <w:basedOn w:val="a1"/>
    <w:uiPriority w:val="59"/>
    <w:rsid w:val="00BC601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semiHidden/>
    <w:unhideWhenUsed/>
    <w:rsid w:val="001F0D88"/>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1F0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06096">
      <w:bodyDiv w:val="1"/>
      <w:marLeft w:val="0"/>
      <w:marRight w:val="0"/>
      <w:marTop w:val="0"/>
      <w:marBottom w:val="0"/>
      <w:divBdr>
        <w:top w:val="none" w:sz="0" w:space="0" w:color="auto"/>
        <w:left w:val="none" w:sz="0" w:space="0" w:color="auto"/>
        <w:bottom w:val="none" w:sz="0" w:space="0" w:color="auto"/>
        <w:right w:val="none" w:sz="0" w:space="0" w:color="auto"/>
      </w:divBdr>
    </w:div>
    <w:div w:id="932321710">
      <w:bodyDiv w:val="1"/>
      <w:marLeft w:val="0"/>
      <w:marRight w:val="0"/>
      <w:marTop w:val="0"/>
      <w:marBottom w:val="0"/>
      <w:divBdr>
        <w:top w:val="none" w:sz="0" w:space="0" w:color="auto"/>
        <w:left w:val="none" w:sz="0" w:space="0" w:color="auto"/>
        <w:bottom w:val="none" w:sz="0" w:space="0" w:color="auto"/>
        <w:right w:val="none" w:sz="0" w:space="0" w:color="auto"/>
      </w:divBdr>
    </w:div>
    <w:div w:id="141158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ogot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8255E-0EA7-4D1E-A5EE-ED93DA9F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Pages>
  <Words>504</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dc:creator>
  <cp:lastModifiedBy>User</cp:lastModifiedBy>
  <cp:revision>29</cp:revision>
  <cp:lastPrinted>2018-11-27T01:17:00Z</cp:lastPrinted>
  <dcterms:created xsi:type="dcterms:W3CDTF">2018-04-02T04:51:00Z</dcterms:created>
  <dcterms:modified xsi:type="dcterms:W3CDTF">2018-11-27T03:15:00Z</dcterms:modified>
</cp:coreProperties>
</file>