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21" w:rsidRDefault="00954421">
      <w:pPr>
        <w:pStyle w:val="30"/>
        <w:shd w:val="clear" w:color="auto" w:fill="auto"/>
        <w:spacing w:after="337"/>
        <w:rPr>
          <w:sz w:val="24"/>
          <w:szCs w:val="24"/>
        </w:rPr>
      </w:pPr>
    </w:p>
    <w:p w:rsidR="00954421" w:rsidRPr="00F94ED0" w:rsidRDefault="00F94ED0" w:rsidP="00F94ED0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F94ED0"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854" w:rsidRPr="001A1529" w:rsidRDefault="00B24760">
      <w:pPr>
        <w:pStyle w:val="30"/>
        <w:shd w:val="clear" w:color="auto" w:fill="auto"/>
        <w:spacing w:after="337"/>
        <w:rPr>
          <w:sz w:val="24"/>
          <w:szCs w:val="24"/>
        </w:rPr>
      </w:pPr>
      <w:r w:rsidRPr="001A1529">
        <w:rPr>
          <w:sz w:val="24"/>
          <w:szCs w:val="24"/>
        </w:rPr>
        <w:t xml:space="preserve">Администрация </w:t>
      </w:r>
      <w:r w:rsidR="00446854" w:rsidRPr="001A1529">
        <w:rPr>
          <w:sz w:val="24"/>
          <w:szCs w:val="24"/>
        </w:rPr>
        <w:t>Большекосульского сельсовета</w:t>
      </w:r>
    </w:p>
    <w:p w:rsidR="00002557" w:rsidRPr="001A1529" w:rsidRDefault="00B24760" w:rsidP="00A652FE">
      <w:pPr>
        <w:pStyle w:val="30"/>
        <w:shd w:val="clear" w:color="auto" w:fill="auto"/>
        <w:spacing w:after="337"/>
        <w:rPr>
          <w:sz w:val="24"/>
          <w:szCs w:val="24"/>
        </w:rPr>
      </w:pPr>
      <w:r w:rsidRPr="001A1529">
        <w:rPr>
          <w:sz w:val="24"/>
          <w:szCs w:val="24"/>
        </w:rPr>
        <w:t>Боготольского района</w:t>
      </w:r>
      <w:r w:rsidRPr="001A1529">
        <w:rPr>
          <w:sz w:val="24"/>
          <w:szCs w:val="24"/>
        </w:rPr>
        <w:br/>
        <w:t>Красноярского края</w:t>
      </w:r>
    </w:p>
    <w:p w:rsidR="00002557" w:rsidRPr="001A1529" w:rsidRDefault="00B24760" w:rsidP="00A652FE">
      <w:pPr>
        <w:pStyle w:val="10"/>
        <w:keepNext/>
        <w:keepLines/>
        <w:shd w:val="clear" w:color="auto" w:fill="auto"/>
        <w:spacing w:before="0" w:after="129" w:line="280" w:lineRule="exact"/>
        <w:rPr>
          <w:sz w:val="24"/>
          <w:szCs w:val="24"/>
        </w:rPr>
      </w:pPr>
      <w:bookmarkStart w:id="0" w:name="bookmark0"/>
      <w:r w:rsidRPr="001A1529">
        <w:rPr>
          <w:sz w:val="24"/>
          <w:szCs w:val="24"/>
        </w:rPr>
        <w:t>ПОСТАНОВЛЕНИЕ</w:t>
      </w:r>
      <w:bookmarkEnd w:id="0"/>
    </w:p>
    <w:p w:rsidR="00002557" w:rsidRPr="001A1529" w:rsidRDefault="00002557">
      <w:pPr>
        <w:pStyle w:val="40"/>
        <w:shd w:val="clear" w:color="auto" w:fill="auto"/>
        <w:spacing w:before="0" w:line="90" w:lineRule="exact"/>
        <w:ind w:left="7760"/>
        <w:rPr>
          <w:rFonts w:ascii="Times New Roman" w:hAnsi="Times New Roman" w:cs="Times New Roman"/>
          <w:sz w:val="24"/>
          <w:szCs w:val="24"/>
        </w:rPr>
      </w:pPr>
    </w:p>
    <w:p w:rsidR="00002557" w:rsidRPr="001A1529" w:rsidRDefault="00446854">
      <w:pPr>
        <w:pStyle w:val="20"/>
        <w:shd w:val="clear" w:color="auto" w:fill="auto"/>
        <w:spacing w:after="0" w:line="280" w:lineRule="exact"/>
        <w:rPr>
          <w:sz w:val="24"/>
          <w:szCs w:val="24"/>
        </w:rPr>
      </w:pPr>
      <w:r w:rsidRPr="001A1529">
        <w:rPr>
          <w:sz w:val="24"/>
          <w:szCs w:val="24"/>
        </w:rPr>
        <w:t>с</w:t>
      </w:r>
      <w:r w:rsidR="00B24760" w:rsidRPr="001A1529">
        <w:rPr>
          <w:sz w:val="24"/>
          <w:szCs w:val="24"/>
        </w:rPr>
        <w:t>. Бо</w:t>
      </w:r>
      <w:r w:rsidRPr="001A1529">
        <w:rPr>
          <w:sz w:val="24"/>
          <w:szCs w:val="24"/>
        </w:rPr>
        <w:t>льшая Косуль</w:t>
      </w:r>
    </w:p>
    <w:p w:rsidR="00002557" w:rsidRPr="001A1529" w:rsidRDefault="00446854">
      <w:pPr>
        <w:pStyle w:val="20"/>
        <w:shd w:val="clear" w:color="auto" w:fill="auto"/>
        <w:tabs>
          <w:tab w:val="left" w:pos="7378"/>
          <w:tab w:val="left" w:pos="8510"/>
        </w:tabs>
        <w:spacing w:after="244" w:line="280" w:lineRule="exact"/>
        <w:jc w:val="both"/>
        <w:rPr>
          <w:sz w:val="24"/>
          <w:szCs w:val="24"/>
        </w:rPr>
      </w:pPr>
      <w:r w:rsidRPr="001A1529">
        <w:rPr>
          <w:sz w:val="24"/>
          <w:szCs w:val="24"/>
        </w:rPr>
        <w:t xml:space="preserve">« </w:t>
      </w:r>
      <w:r w:rsidR="00A652FE" w:rsidRPr="00A652FE">
        <w:rPr>
          <w:sz w:val="24"/>
          <w:szCs w:val="24"/>
        </w:rPr>
        <w:t>26</w:t>
      </w:r>
      <w:r w:rsidR="00A652FE">
        <w:rPr>
          <w:sz w:val="24"/>
          <w:szCs w:val="24"/>
        </w:rPr>
        <w:t xml:space="preserve"> </w:t>
      </w:r>
      <w:r w:rsidR="00B24760" w:rsidRPr="001A1529">
        <w:rPr>
          <w:sz w:val="24"/>
          <w:szCs w:val="24"/>
        </w:rPr>
        <w:t>» июня 2017 г.</w:t>
      </w:r>
      <w:r w:rsidR="00B24760" w:rsidRPr="001A1529">
        <w:rPr>
          <w:sz w:val="24"/>
          <w:szCs w:val="24"/>
        </w:rPr>
        <w:tab/>
      </w:r>
      <w:r w:rsidR="00B24760" w:rsidRPr="001A1529">
        <w:rPr>
          <w:sz w:val="24"/>
          <w:szCs w:val="24"/>
        </w:rPr>
        <w:tab/>
      </w:r>
      <w:r w:rsidR="00B24760" w:rsidRPr="00A652FE">
        <w:rPr>
          <w:sz w:val="24"/>
          <w:szCs w:val="24"/>
        </w:rPr>
        <w:t>№ 2</w:t>
      </w:r>
      <w:r w:rsidRPr="00A652FE">
        <w:rPr>
          <w:sz w:val="24"/>
          <w:szCs w:val="24"/>
        </w:rPr>
        <w:t>8</w:t>
      </w:r>
      <w:r w:rsidR="00B24760" w:rsidRPr="00A652FE">
        <w:rPr>
          <w:sz w:val="24"/>
          <w:szCs w:val="24"/>
        </w:rPr>
        <w:t>-п</w:t>
      </w:r>
    </w:p>
    <w:p w:rsidR="00002557" w:rsidRPr="001A1529" w:rsidRDefault="00B24760">
      <w:pPr>
        <w:pStyle w:val="20"/>
        <w:shd w:val="clear" w:color="auto" w:fill="auto"/>
        <w:spacing w:after="300" w:line="322" w:lineRule="exact"/>
        <w:ind w:firstLine="76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 xml:space="preserve">О внесении изменений в постановление главы администрации </w:t>
      </w:r>
      <w:r w:rsidR="00446854" w:rsidRPr="001A1529">
        <w:rPr>
          <w:sz w:val="24"/>
          <w:szCs w:val="24"/>
        </w:rPr>
        <w:t xml:space="preserve">Большекосульского сельсовета </w:t>
      </w:r>
      <w:r w:rsidRPr="001A1529">
        <w:rPr>
          <w:sz w:val="24"/>
          <w:szCs w:val="24"/>
        </w:rPr>
        <w:t>Боготольского района от 2</w:t>
      </w:r>
      <w:r w:rsidR="00446854" w:rsidRPr="001A1529">
        <w:rPr>
          <w:sz w:val="24"/>
          <w:szCs w:val="24"/>
        </w:rPr>
        <w:t>3.05.2012 № 1</w:t>
      </w:r>
      <w:r w:rsidRPr="001A1529">
        <w:rPr>
          <w:sz w:val="24"/>
          <w:szCs w:val="24"/>
        </w:rPr>
        <w:t>9 «Об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учреждений культуры»</w:t>
      </w:r>
    </w:p>
    <w:p w:rsidR="00002557" w:rsidRPr="001A1529" w:rsidRDefault="00B24760">
      <w:pPr>
        <w:pStyle w:val="20"/>
        <w:shd w:val="clear" w:color="auto" w:fill="auto"/>
        <w:tabs>
          <w:tab w:val="left" w:pos="557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>В соответствии со статьей 15 Федерального закона от 06.10.2003 № 131-ФЗ «Об общих принципах организации местного самоуправления в Российской Федерации», Приказом министерства культуры Красноярского края от 08.12.2009 №136 «Об утверждении видов, условий, размера и порядка выплат</w:t>
      </w:r>
    </w:p>
    <w:p w:rsidR="00002557" w:rsidRPr="00954421" w:rsidRDefault="00B24760" w:rsidP="00954421">
      <w:pPr>
        <w:pStyle w:val="20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1A1529">
        <w:rPr>
          <w:sz w:val="24"/>
          <w:szCs w:val="24"/>
        </w:rPr>
        <w:t xml:space="preserve">стимулирующего характера, в том числе критериев оценки результативности и качества труда работников краевых государственных бюджетных и казенных учреждений культуры и образования, подведомственных министерству культуры Красноярского края», Решением </w:t>
      </w:r>
      <w:r w:rsidR="00954421">
        <w:rPr>
          <w:sz w:val="24"/>
          <w:szCs w:val="24"/>
        </w:rPr>
        <w:t>Большекосульского сельского Совета</w:t>
      </w:r>
      <w:r w:rsidRPr="00954421">
        <w:rPr>
          <w:sz w:val="24"/>
          <w:szCs w:val="24"/>
        </w:rPr>
        <w:t xml:space="preserve"> депутатов от</w:t>
      </w:r>
      <w:r w:rsidR="00954421">
        <w:rPr>
          <w:sz w:val="24"/>
          <w:szCs w:val="24"/>
        </w:rPr>
        <w:t xml:space="preserve"> 22.05.2012 </w:t>
      </w:r>
      <w:r w:rsidRPr="00954421">
        <w:rPr>
          <w:sz w:val="24"/>
          <w:szCs w:val="24"/>
        </w:rPr>
        <w:t>№ 1</w:t>
      </w:r>
      <w:r w:rsidR="00954421">
        <w:rPr>
          <w:sz w:val="24"/>
          <w:szCs w:val="24"/>
        </w:rPr>
        <w:t>8</w:t>
      </w:r>
      <w:r w:rsidRPr="00954421">
        <w:rPr>
          <w:sz w:val="24"/>
          <w:szCs w:val="24"/>
        </w:rPr>
        <w:t>-6</w:t>
      </w:r>
      <w:r w:rsidR="00954421">
        <w:rPr>
          <w:sz w:val="24"/>
          <w:szCs w:val="24"/>
        </w:rPr>
        <w:t>4</w:t>
      </w:r>
      <w:r w:rsidRPr="00954421">
        <w:rPr>
          <w:sz w:val="24"/>
          <w:szCs w:val="24"/>
        </w:rPr>
        <w:t xml:space="preserve"> «Об утверждении Положения о новых системах оплаты труда работников муниципальных бюджетных и казенных учр</w:t>
      </w:r>
      <w:r w:rsidR="00954421">
        <w:rPr>
          <w:sz w:val="24"/>
          <w:szCs w:val="24"/>
        </w:rPr>
        <w:t xml:space="preserve">еждений», руководствуясь </w:t>
      </w:r>
      <w:r w:rsidRPr="00954421">
        <w:rPr>
          <w:sz w:val="24"/>
          <w:szCs w:val="24"/>
        </w:rPr>
        <w:t xml:space="preserve"> Устав</w:t>
      </w:r>
      <w:r w:rsidR="00954421">
        <w:rPr>
          <w:sz w:val="24"/>
          <w:szCs w:val="24"/>
        </w:rPr>
        <w:t>ом</w:t>
      </w:r>
      <w:r w:rsidRPr="00954421">
        <w:rPr>
          <w:sz w:val="24"/>
          <w:szCs w:val="24"/>
        </w:rPr>
        <w:t xml:space="preserve"> </w:t>
      </w:r>
      <w:r w:rsidR="00446854" w:rsidRPr="00954421">
        <w:rPr>
          <w:sz w:val="24"/>
          <w:szCs w:val="24"/>
        </w:rPr>
        <w:t xml:space="preserve">Большекосульского сельсовета </w:t>
      </w:r>
      <w:r w:rsidRPr="00954421">
        <w:rPr>
          <w:sz w:val="24"/>
          <w:szCs w:val="24"/>
        </w:rPr>
        <w:t>Боготольского района.</w:t>
      </w:r>
    </w:p>
    <w:p w:rsidR="00002557" w:rsidRPr="001A1529" w:rsidRDefault="00B24760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>ПОСТАНОВЛЯЮ:</w:t>
      </w:r>
    </w:p>
    <w:p w:rsidR="00002557" w:rsidRPr="001A1529" w:rsidRDefault="00B24760" w:rsidP="00446854">
      <w:pPr>
        <w:pStyle w:val="2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 xml:space="preserve">1.Внести в постановление главы администрации </w:t>
      </w:r>
      <w:r w:rsidR="00446854" w:rsidRPr="001A1529">
        <w:rPr>
          <w:sz w:val="24"/>
          <w:szCs w:val="24"/>
        </w:rPr>
        <w:t xml:space="preserve">Большекосульского сельсовета </w:t>
      </w:r>
      <w:r w:rsidRPr="001A1529">
        <w:rPr>
          <w:sz w:val="24"/>
          <w:szCs w:val="24"/>
        </w:rPr>
        <w:t>Боготольского района от</w:t>
      </w:r>
      <w:r w:rsidR="00446854" w:rsidRPr="001A1529">
        <w:rPr>
          <w:sz w:val="24"/>
          <w:szCs w:val="24"/>
        </w:rPr>
        <w:t xml:space="preserve"> 23.05.2012 № 19</w:t>
      </w:r>
      <w:r w:rsidRPr="001A1529">
        <w:rPr>
          <w:sz w:val="24"/>
          <w:szCs w:val="24"/>
        </w:rPr>
        <w:t xml:space="preserve"> «Об утверж</w:t>
      </w:r>
      <w:r w:rsidR="00A62994" w:rsidRPr="001A1529">
        <w:rPr>
          <w:sz w:val="24"/>
          <w:szCs w:val="24"/>
        </w:rPr>
        <w:t xml:space="preserve">дении видов, условий, размеров </w:t>
      </w:r>
      <w:r w:rsidRPr="001A1529">
        <w:rPr>
          <w:sz w:val="24"/>
          <w:szCs w:val="24"/>
        </w:rPr>
        <w:t>и порядка выплат стимулирующего характера, в том числе критерии оценки результативности и качества труда работников муниципальных бюджетных учреждений культуры» следующие изменения:</w:t>
      </w:r>
    </w:p>
    <w:p w:rsidR="00002557" w:rsidRPr="001A1529" w:rsidRDefault="00B24760">
      <w:pPr>
        <w:pStyle w:val="20"/>
        <w:numPr>
          <w:ilvl w:val="0"/>
          <w:numId w:val="3"/>
        </w:numPr>
        <w:shd w:val="clear" w:color="auto" w:fill="auto"/>
        <w:tabs>
          <w:tab w:val="left" w:pos="1320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 xml:space="preserve">Подпункт 2.4. пункта 2 раздела 1 </w:t>
      </w:r>
      <w:r w:rsidRPr="004F39D4">
        <w:rPr>
          <w:sz w:val="24"/>
          <w:szCs w:val="24"/>
        </w:rPr>
        <w:t>«Общие положения</w:t>
      </w:r>
      <w:r w:rsidRPr="001A1529">
        <w:rPr>
          <w:sz w:val="24"/>
          <w:szCs w:val="24"/>
        </w:rPr>
        <w:t>» дополнить абзацем следующего содержания: «Персональная краевая выплата работникам, реализующим основную деятельность учреждения культуры»</w:t>
      </w:r>
    </w:p>
    <w:p w:rsidR="00002557" w:rsidRPr="001A1529" w:rsidRDefault="00B24760" w:rsidP="00A62994">
      <w:pPr>
        <w:pStyle w:val="20"/>
        <w:numPr>
          <w:ilvl w:val="0"/>
          <w:numId w:val="3"/>
        </w:numPr>
        <w:shd w:val="clear" w:color="auto" w:fill="auto"/>
        <w:tabs>
          <w:tab w:val="left" w:pos="1320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>Раздел 5 «</w:t>
      </w:r>
      <w:r w:rsidRPr="004F39D4">
        <w:rPr>
          <w:sz w:val="24"/>
          <w:szCs w:val="24"/>
        </w:rPr>
        <w:t>Персональные выплаты</w:t>
      </w:r>
      <w:r w:rsidRPr="001A1529">
        <w:rPr>
          <w:sz w:val="24"/>
          <w:szCs w:val="24"/>
        </w:rPr>
        <w:t>» дополнить пунктом 1.6. «1.6. Персональная краевая выплата работникам, реализующим основную деятельность учреждений культуры в размере 3 450 рублей на одного работника с учётом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</w:t>
      </w:r>
      <w:r w:rsidR="00A62994" w:rsidRPr="001A1529">
        <w:rPr>
          <w:sz w:val="24"/>
          <w:szCs w:val="24"/>
        </w:rPr>
        <w:t>у в местностях с</w:t>
      </w:r>
      <w:r w:rsidRPr="001A1529">
        <w:rPr>
          <w:sz w:val="24"/>
          <w:szCs w:val="24"/>
        </w:rPr>
        <w:t xml:space="preserve"> особыми климатическими условиями.</w:t>
      </w:r>
      <w:r w:rsidRPr="001A1529">
        <w:rPr>
          <w:sz w:val="24"/>
          <w:szCs w:val="24"/>
        </w:rPr>
        <w:br w:type="page"/>
      </w:r>
    </w:p>
    <w:p w:rsidR="001A1529" w:rsidRPr="001A1529" w:rsidRDefault="001A1529" w:rsidP="001A1529">
      <w:pPr>
        <w:pStyle w:val="20"/>
        <w:shd w:val="clear" w:color="auto" w:fill="auto"/>
        <w:ind w:left="284" w:firstLine="616"/>
        <w:jc w:val="both"/>
        <w:rPr>
          <w:sz w:val="24"/>
          <w:szCs w:val="24"/>
        </w:rPr>
      </w:pPr>
      <w:r w:rsidRPr="001A1529">
        <w:rPr>
          <w:sz w:val="24"/>
          <w:szCs w:val="24"/>
        </w:rPr>
        <w:lastRenderedPageBreak/>
        <w:t>Персональная краевая выплата работникам, реализующим основную деятельность учреждени</w:t>
      </w:r>
      <w:r>
        <w:rPr>
          <w:sz w:val="24"/>
          <w:szCs w:val="24"/>
        </w:rPr>
        <w:t xml:space="preserve">й культуры, устанавливается на </w:t>
      </w:r>
      <w:r w:rsidRPr="001A1529">
        <w:rPr>
          <w:sz w:val="24"/>
          <w:szCs w:val="24"/>
        </w:rPr>
        <w:t>основании приказа руководителя учреждения, производится сверх начисленной работнику месячной заработной платы (с учетом компенсационных выплат, в том числе доплаты до размера минимальной заработной платы (минимального размера оплаты труда), региональной выплаты и выплат стимулирующего характера), пропорционально отработанному времени.</w:t>
      </w:r>
    </w:p>
    <w:p w:rsidR="001A1529" w:rsidRPr="001A1529" w:rsidRDefault="001A1529" w:rsidP="001A1529">
      <w:pPr>
        <w:pStyle w:val="20"/>
        <w:shd w:val="clear" w:color="auto" w:fill="auto"/>
        <w:tabs>
          <w:tab w:val="left" w:pos="5532"/>
          <w:tab w:val="right" w:pos="10124"/>
        </w:tabs>
        <w:ind w:left="284" w:hanging="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Персональная краевая выплата работникам, реализующим основную деятельность учреждений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культуры,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устанавливается по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должностям,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включённым в профессиональные квалификационные группы, утверждённые приказами Министерства здравоохранения и социального развития Российской Федерации: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от 31,08,2007 № 570 «Об утверждении профессиональных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квалификационных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групп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должностей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работников культуры, искусства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и</w:t>
      </w:r>
    </w:p>
    <w:p w:rsidR="001A1529" w:rsidRPr="001A1529" w:rsidRDefault="001A1529" w:rsidP="001A1529">
      <w:pPr>
        <w:pStyle w:val="20"/>
        <w:shd w:val="clear" w:color="auto" w:fill="auto"/>
        <w:tabs>
          <w:tab w:val="right" w:pos="3807"/>
          <w:tab w:val="left" w:pos="3988"/>
          <w:tab w:val="left" w:pos="5532"/>
          <w:tab w:val="right" w:pos="10124"/>
        </w:tabs>
        <w:ind w:left="200"/>
        <w:jc w:val="both"/>
        <w:rPr>
          <w:sz w:val="24"/>
          <w:szCs w:val="24"/>
        </w:rPr>
      </w:pPr>
      <w:r w:rsidRPr="001A1529">
        <w:rPr>
          <w:sz w:val="24"/>
          <w:szCs w:val="24"/>
        </w:rPr>
        <w:t>кинематографии», от 14.03.2008 № 121 н «Об утверждении профессиональных квалификационных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групп</w:t>
      </w:r>
      <w:r w:rsidRPr="001A152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профессий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рабочих культуры,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искусства и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кинематографии», а также по должностям, не вошедшим в профессиональные квалификационные группы. Перечень должностей, по которым устанавливается выплата, утверждается директором учреждения».</w:t>
      </w:r>
    </w:p>
    <w:p w:rsidR="001A1529" w:rsidRPr="001A1529" w:rsidRDefault="001A1529" w:rsidP="001A1529">
      <w:pPr>
        <w:pStyle w:val="20"/>
        <w:shd w:val="clear" w:color="auto" w:fill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A152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A1529">
        <w:rPr>
          <w:sz w:val="24"/>
          <w:szCs w:val="24"/>
        </w:rPr>
        <w:t xml:space="preserve">Контроль над исполнением постановления возложить на </w:t>
      </w:r>
      <w:r w:rsidR="006F1889">
        <w:rPr>
          <w:sz w:val="24"/>
          <w:szCs w:val="24"/>
        </w:rPr>
        <w:t xml:space="preserve"> главного бухгалтера администрации сельсовета Лаврентьеву Н.В.</w:t>
      </w:r>
      <w:r w:rsidRPr="001A1529">
        <w:rPr>
          <w:sz w:val="24"/>
          <w:szCs w:val="24"/>
        </w:rPr>
        <w:t>.</w:t>
      </w:r>
    </w:p>
    <w:p w:rsidR="001A1529" w:rsidRPr="001A1529" w:rsidRDefault="001A1529" w:rsidP="001A1529">
      <w:pPr>
        <w:pStyle w:val="20"/>
        <w:shd w:val="clear" w:color="auto" w:fill="auto"/>
        <w:ind w:left="142" w:hanging="142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       </w:t>
      </w:r>
      <w:r w:rsidRPr="001A152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1A1529">
        <w:rPr>
          <w:sz w:val="24"/>
          <w:szCs w:val="24"/>
        </w:rPr>
        <w:t>Опубликовать (обнародовать) постановление на досках информации</w:t>
      </w:r>
      <w:r w:rsidR="006F1889">
        <w:rPr>
          <w:sz w:val="24"/>
          <w:szCs w:val="24"/>
        </w:rPr>
        <w:t xml:space="preserve"> 27.06. </w:t>
      </w:r>
      <w:bookmarkStart w:id="1" w:name="_GoBack"/>
      <w:bookmarkEnd w:id="1"/>
      <w:r w:rsidRPr="001A1529">
        <w:rPr>
          <w:sz w:val="24"/>
          <w:szCs w:val="24"/>
        </w:rPr>
        <w:t xml:space="preserve">2017г и разместить на официальном сайте Боготольского района в сети Интернет </w:t>
      </w:r>
      <w:r w:rsidRPr="001A1529">
        <w:rPr>
          <w:sz w:val="24"/>
          <w:szCs w:val="24"/>
          <w:lang w:eastAsia="en-US" w:bidi="en-US"/>
        </w:rPr>
        <w:t>(</w:t>
      </w:r>
      <w:r w:rsidRPr="001A1529">
        <w:rPr>
          <w:sz w:val="24"/>
          <w:szCs w:val="24"/>
          <w:lang w:val="en-US" w:eastAsia="en-US" w:bidi="en-US"/>
        </w:rPr>
        <w:t>http</w:t>
      </w:r>
      <w:r w:rsidRPr="001A1529">
        <w:rPr>
          <w:sz w:val="24"/>
          <w:szCs w:val="24"/>
          <w:lang w:eastAsia="en-US" w:bidi="en-US"/>
        </w:rPr>
        <w:t>:</w:t>
      </w:r>
      <w:hyperlink r:id="rId9" w:history="1">
        <w:r w:rsidRPr="001A1529">
          <w:rPr>
            <w:rStyle w:val="a3"/>
            <w:sz w:val="24"/>
            <w:szCs w:val="24"/>
            <w:lang w:val="en-US" w:eastAsia="en-US" w:bidi="en-US"/>
          </w:rPr>
          <w:t>www</w:t>
        </w:r>
        <w:r w:rsidRPr="001A1529">
          <w:rPr>
            <w:rStyle w:val="a3"/>
            <w:sz w:val="24"/>
            <w:szCs w:val="24"/>
            <w:lang w:eastAsia="en-US" w:bidi="en-US"/>
          </w:rPr>
          <w:t>.</w:t>
        </w:r>
        <w:r w:rsidRPr="001A1529">
          <w:rPr>
            <w:rStyle w:val="a3"/>
            <w:sz w:val="24"/>
            <w:szCs w:val="24"/>
            <w:lang w:val="en-US" w:eastAsia="en-US" w:bidi="en-US"/>
          </w:rPr>
          <w:t>bogotol</w:t>
        </w:r>
        <w:r w:rsidRPr="001A1529">
          <w:rPr>
            <w:rStyle w:val="a3"/>
            <w:sz w:val="24"/>
            <w:szCs w:val="24"/>
            <w:lang w:eastAsia="en-US" w:bidi="en-US"/>
          </w:rPr>
          <w:t>-</w:t>
        </w:r>
        <w:r w:rsidRPr="001A1529">
          <w:rPr>
            <w:rStyle w:val="a3"/>
            <w:sz w:val="24"/>
            <w:szCs w:val="24"/>
            <w:lang w:val="en-US" w:eastAsia="en-US" w:bidi="en-US"/>
          </w:rPr>
          <w:t>r</w:t>
        </w:r>
        <w:r w:rsidRPr="001A1529">
          <w:rPr>
            <w:rStyle w:val="a3"/>
            <w:sz w:val="24"/>
            <w:szCs w:val="24"/>
            <w:lang w:eastAsia="en-US" w:bidi="en-US"/>
          </w:rPr>
          <w:t>.</w:t>
        </w:r>
        <w:r w:rsidRPr="001A1529">
          <w:rPr>
            <w:rStyle w:val="a3"/>
            <w:sz w:val="24"/>
            <w:szCs w:val="24"/>
            <w:lang w:val="en-US" w:eastAsia="en-US" w:bidi="en-US"/>
          </w:rPr>
          <w:t>ru</w:t>
        </w:r>
      </w:hyperlink>
      <w:r w:rsidRPr="001A1529">
        <w:rPr>
          <w:sz w:val="24"/>
          <w:szCs w:val="24"/>
          <w:lang w:eastAsia="en-US" w:bidi="en-US"/>
        </w:rPr>
        <w:t>)на странице Большекосульского сельсовета.</w:t>
      </w:r>
    </w:p>
    <w:p w:rsidR="001A1529" w:rsidRPr="001A1529" w:rsidRDefault="001A1529" w:rsidP="001A1529">
      <w:pPr>
        <w:pStyle w:val="20"/>
        <w:shd w:val="clear" w:color="auto" w:fill="auto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  </w:t>
      </w:r>
      <w:r w:rsidRPr="001A1529">
        <w:rPr>
          <w:sz w:val="24"/>
          <w:szCs w:val="24"/>
          <w:lang w:eastAsia="en-US" w:bidi="en-US"/>
        </w:rPr>
        <w:t>4. Постановление вступает в силу со дня его официального обнародования на досках информации и распространяется на правоотношения с 01.06.2017 года.</w:t>
      </w:r>
    </w:p>
    <w:p w:rsidR="001A1529" w:rsidRPr="001A1529" w:rsidRDefault="001A1529" w:rsidP="001A1529">
      <w:pPr>
        <w:pStyle w:val="20"/>
        <w:shd w:val="clear" w:color="auto" w:fill="auto"/>
        <w:ind w:left="900"/>
        <w:jc w:val="both"/>
        <w:rPr>
          <w:sz w:val="24"/>
          <w:szCs w:val="24"/>
          <w:lang w:eastAsia="en-US" w:bidi="en-US"/>
        </w:rPr>
      </w:pPr>
    </w:p>
    <w:p w:rsidR="001A1529" w:rsidRPr="001A1529" w:rsidRDefault="001A1529" w:rsidP="001A1529">
      <w:pPr>
        <w:pStyle w:val="20"/>
        <w:shd w:val="clear" w:color="auto" w:fill="auto"/>
        <w:ind w:left="900"/>
        <w:jc w:val="both"/>
        <w:rPr>
          <w:sz w:val="24"/>
          <w:szCs w:val="24"/>
          <w:lang w:eastAsia="en-US" w:bidi="en-US"/>
        </w:rPr>
      </w:pPr>
    </w:p>
    <w:p w:rsidR="001A1529" w:rsidRPr="001A1529" w:rsidRDefault="001A1529" w:rsidP="001A1529">
      <w:pPr>
        <w:pStyle w:val="20"/>
        <w:shd w:val="clear" w:color="auto" w:fill="auto"/>
        <w:ind w:left="900"/>
        <w:jc w:val="left"/>
        <w:rPr>
          <w:sz w:val="24"/>
          <w:szCs w:val="24"/>
        </w:rPr>
      </w:pPr>
      <w:r w:rsidRPr="001A1529">
        <w:rPr>
          <w:sz w:val="24"/>
          <w:szCs w:val="24"/>
          <w:lang w:eastAsia="en-US" w:bidi="en-US"/>
        </w:rPr>
        <w:t xml:space="preserve">Глава сельсовета             </w:t>
      </w:r>
      <w:r>
        <w:rPr>
          <w:sz w:val="24"/>
          <w:szCs w:val="24"/>
          <w:lang w:eastAsia="en-US" w:bidi="en-US"/>
        </w:rPr>
        <w:t xml:space="preserve">                  </w:t>
      </w:r>
      <w:r w:rsidRPr="001A1529">
        <w:rPr>
          <w:sz w:val="24"/>
          <w:szCs w:val="24"/>
          <w:lang w:eastAsia="en-US" w:bidi="en-US"/>
        </w:rPr>
        <w:t xml:space="preserve">                   Т. Ф. Поторочина.</w:t>
      </w:r>
    </w:p>
    <w:p w:rsidR="001A1529" w:rsidRPr="001A1529" w:rsidRDefault="001A1529">
      <w:pPr>
        <w:pStyle w:val="20"/>
        <w:shd w:val="clear" w:color="auto" w:fill="auto"/>
        <w:spacing w:after="0" w:line="317" w:lineRule="exact"/>
        <w:ind w:firstLine="780"/>
        <w:jc w:val="both"/>
        <w:rPr>
          <w:sz w:val="24"/>
          <w:szCs w:val="24"/>
        </w:rPr>
      </w:pPr>
    </w:p>
    <w:sectPr w:rsidR="001A1529" w:rsidRPr="001A1529" w:rsidSect="00954421">
      <w:type w:val="continuous"/>
      <w:pgSz w:w="11900" w:h="16840"/>
      <w:pgMar w:top="709" w:right="701" w:bottom="1331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71" w:rsidRDefault="00326D71">
      <w:r>
        <w:separator/>
      </w:r>
    </w:p>
  </w:endnote>
  <w:endnote w:type="continuationSeparator" w:id="0">
    <w:p w:rsidR="00326D71" w:rsidRDefault="0032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71" w:rsidRDefault="00326D71"/>
  </w:footnote>
  <w:footnote w:type="continuationSeparator" w:id="0">
    <w:p w:rsidR="00326D71" w:rsidRDefault="00326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BFA"/>
    <w:multiLevelType w:val="multilevel"/>
    <w:tmpl w:val="7FE8588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2F2AAE"/>
    <w:multiLevelType w:val="multilevel"/>
    <w:tmpl w:val="0D18B908"/>
    <w:lvl w:ilvl="0">
      <w:start w:val="2011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892EDA"/>
    <w:multiLevelType w:val="multilevel"/>
    <w:tmpl w:val="451EFDA6"/>
    <w:lvl w:ilvl="0">
      <w:start w:val="2012"/>
      <w:numFmt w:val="decimal"/>
      <w:lvlText w:val="24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57"/>
    <w:rsid w:val="00002557"/>
    <w:rsid w:val="001A1529"/>
    <w:rsid w:val="00216C3E"/>
    <w:rsid w:val="00311A1A"/>
    <w:rsid w:val="00326D71"/>
    <w:rsid w:val="00446854"/>
    <w:rsid w:val="004526BD"/>
    <w:rsid w:val="004F39D4"/>
    <w:rsid w:val="0066777E"/>
    <w:rsid w:val="006F1889"/>
    <w:rsid w:val="008843BD"/>
    <w:rsid w:val="008A0067"/>
    <w:rsid w:val="00954421"/>
    <w:rsid w:val="00964582"/>
    <w:rsid w:val="009B7B74"/>
    <w:rsid w:val="00A62994"/>
    <w:rsid w:val="00A652FE"/>
    <w:rsid w:val="00AE5858"/>
    <w:rsid w:val="00B24760"/>
    <w:rsid w:val="00F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AF6"/>
  <w15:docId w15:val="{E5377522-E5B4-41B0-B401-F7018435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Основной текст (5)_"/>
    <w:basedOn w:val="a0"/>
    <w:link w:val="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CenturyGothic">
    <w:name w:val="Основной текст (5) + Century Gothic;Курсив"/>
    <w:basedOn w:val="5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CenturyGothic0">
    <w:name w:val="Основной текст (5) + Century Gothic"/>
    <w:basedOn w:val="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544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44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F651-A7DA-4BC1-AA46-610CD207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2017-06-27T02:43:00Z</cp:lastPrinted>
  <dcterms:created xsi:type="dcterms:W3CDTF">2017-06-22T04:51:00Z</dcterms:created>
  <dcterms:modified xsi:type="dcterms:W3CDTF">2017-06-27T02:47:00Z</dcterms:modified>
</cp:coreProperties>
</file>