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FD9" w:rsidRDefault="009A001F">
      <w:pPr>
        <w:spacing w:after="0" w:line="240" w:lineRule="auto"/>
        <w:ind w:firstLine="54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Вагинский сельский Совет депутатов</w:t>
      </w:r>
    </w:p>
    <w:p w:rsidR="007A7FD9" w:rsidRDefault="009A001F">
      <w:pPr>
        <w:spacing w:after="0" w:line="240" w:lineRule="auto"/>
        <w:ind w:firstLine="54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Боготольского района </w:t>
      </w:r>
    </w:p>
    <w:p w:rsidR="007A7FD9" w:rsidRDefault="009A001F">
      <w:pPr>
        <w:spacing w:after="0" w:line="240" w:lineRule="auto"/>
        <w:ind w:firstLine="54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                           Красноярского края </w:t>
      </w:r>
    </w:p>
    <w:p w:rsidR="007A7FD9" w:rsidRDefault="009A001F">
      <w:pPr>
        <w:spacing w:before="240" w:after="120" w:line="240" w:lineRule="auto"/>
        <w:ind w:firstLine="54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                                  РЕШЕНИЕ</w:t>
      </w:r>
    </w:p>
    <w:p w:rsidR="007A7FD9" w:rsidRDefault="009A001F">
      <w:pPr>
        <w:spacing w:before="240" w:after="12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29.03.2021</w:t>
      </w:r>
      <w:r>
        <w:rPr>
          <w:rFonts w:ascii="Arial" w:eastAsia="Arial" w:hAnsi="Arial" w:cs="Arial"/>
          <w:b/>
          <w:sz w:val="24"/>
        </w:rPr>
        <w:tab/>
        <w:t xml:space="preserve">                             с. Вагино                                </w:t>
      </w:r>
      <w:r>
        <w:rPr>
          <w:rFonts w:ascii="Segoe UI Symbol" w:eastAsia="Segoe UI Symbol" w:hAnsi="Segoe UI Symbol" w:cs="Segoe UI Symbol"/>
          <w:b/>
          <w:sz w:val="24"/>
        </w:rPr>
        <w:t>№</w:t>
      </w:r>
      <w:r>
        <w:rPr>
          <w:rFonts w:ascii="Arial" w:eastAsia="Arial" w:hAnsi="Arial" w:cs="Arial"/>
          <w:b/>
          <w:sz w:val="24"/>
        </w:rPr>
        <w:t xml:space="preserve">  7- 40</w:t>
      </w:r>
    </w:p>
    <w:p w:rsidR="007A7FD9" w:rsidRDefault="007A7FD9">
      <w:pPr>
        <w:spacing w:after="0" w:line="240" w:lineRule="auto"/>
        <w:rPr>
          <w:rFonts w:ascii="Arial" w:eastAsia="Arial" w:hAnsi="Arial" w:cs="Arial"/>
          <w:sz w:val="24"/>
        </w:rPr>
      </w:pPr>
    </w:p>
    <w:tbl>
      <w:tblPr>
        <w:tblW w:w="0" w:type="auto"/>
        <w:tblInd w:w="46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38"/>
      </w:tblGrid>
      <w:tr w:rsidR="007A7FD9">
        <w:trPr>
          <w:trHeight w:val="1"/>
        </w:trPr>
        <w:tc>
          <w:tcPr>
            <w:tcW w:w="85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7FD9" w:rsidRDefault="009A001F">
            <w:pPr>
              <w:tabs>
                <w:tab w:val="left" w:pos="4680"/>
                <w:tab w:val="left" w:pos="9354"/>
              </w:tabs>
              <w:spacing w:after="0" w:line="240" w:lineRule="auto"/>
              <w:ind w:right="-6"/>
              <w:jc w:val="center"/>
            </w:pPr>
            <w:r>
              <w:rPr>
                <w:rFonts w:ascii="Arial" w:eastAsia="Arial" w:hAnsi="Arial" w:cs="Arial"/>
                <w:b/>
                <w:spacing w:val="-4"/>
                <w:sz w:val="24"/>
              </w:rPr>
              <w:t xml:space="preserve">О внесении изменений в Решение Вагинского сельского Совета депутатов от 22.03.2017 </w:t>
            </w:r>
            <w:r>
              <w:rPr>
                <w:rFonts w:ascii="Segoe UI Symbol" w:eastAsia="Segoe UI Symbol" w:hAnsi="Segoe UI Symbol" w:cs="Segoe UI Symbol"/>
                <w:b/>
                <w:spacing w:val="-4"/>
                <w:sz w:val="24"/>
              </w:rPr>
              <w:t>№</w:t>
            </w:r>
            <w:r>
              <w:rPr>
                <w:rFonts w:ascii="Arial" w:eastAsia="Arial" w:hAnsi="Arial" w:cs="Arial"/>
                <w:b/>
                <w:spacing w:val="-4"/>
                <w:sz w:val="24"/>
              </w:rPr>
              <w:t xml:space="preserve"> 14-50 "Об утверждении Порядка планирования приватизации муниципального имущества"</w:t>
            </w:r>
          </w:p>
        </w:tc>
      </w:tr>
    </w:tbl>
    <w:p w:rsidR="007A7FD9" w:rsidRDefault="007A7FD9">
      <w:pPr>
        <w:spacing w:after="0" w:line="240" w:lineRule="auto"/>
        <w:ind w:right="-1"/>
        <w:rPr>
          <w:rFonts w:ascii="Arial" w:eastAsia="Arial" w:hAnsi="Arial" w:cs="Arial"/>
          <w:b/>
          <w:sz w:val="24"/>
        </w:rPr>
      </w:pPr>
    </w:p>
    <w:p w:rsidR="007A7FD9" w:rsidRPr="009A001F" w:rsidRDefault="009A001F">
      <w:pPr>
        <w:spacing w:after="0" w:line="240" w:lineRule="auto"/>
        <w:ind w:firstLine="709"/>
        <w:jc w:val="both"/>
        <w:rPr>
          <w:rFonts w:ascii="Arial" w:eastAsia="Arial" w:hAnsi="Arial" w:cs="Arial"/>
          <w:b/>
          <w:sz w:val="24"/>
        </w:rPr>
      </w:pPr>
      <w:r w:rsidRPr="009A001F">
        <w:rPr>
          <w:rFonts w:ascii="Arial" w:eastAsia="Arial" w:hAnsi="Arial" w:cs="Arial"/>
          <w:b/>
          <w:sz w:val="24"/>
        </w:rPr>
        <w:t xml:space="preserve">В соответствии с Федеральным законом от 06.10.2003 </w:t>
      </w:r>
      <w:r w:rsidRPr="009A001F">
        <w:rPr>
          <w:rFonts w:ascii="Segoe UI Symbol" w:eastAsia="Segoe UI Symbol" w:hAnsi="Segoe UI Symbol" w:cs="Segoe UI Symbol"/>
          <w:b/>
          <w:sz w:val="24"/>
        </w:rPr>
        <w:t>№</w:t>
      </w:r>
      <w:r w:rsidRPr="009A001F">
        <w:rPr>
          <w:rFonts w:ascii="Arial" w:eastAsia="Arial" w:hAnsi="Arial" w:cs="Arial"/>
          <w:b/>
          <w:sz w:val="24"/>
        </w:rPr>
        <w:t xml:space="preserve"> 131-ФЗ «Об общих принципах организации местного самоуправления в Российской Федерации», с</w:t>
      </w:r>
      <w:r w:rsidR="00835EB3">
        <w:rPr>
          <w:rFonts w:ascii="Arial" w:eastAsia="Arial" w:hAnsi="Arial" w:cs="Arial"/>
          <w:b/>
          <w:sz w:val="24"/>
        </w:rPr>
        <w:t xml:space="preserve"> ч.1</w:t>
      </w:r>
      <w:r w:rsidRPr="009A001F">
        <w:rPr>
          <w:rFonts w:ascii="Arial" w:eastAsia="Arial" w:hAnsi="Arial" w:cs="Arial"/>
          <w:b/>
          <w:sz w:val="24"/>
        </w:rPr>
        <w:t xml:space="preserve"> ст</w:t>
      </w:r>
      <w:r w:rsidR="00835EB3">
        <w:rPr>
          <w:rFonts w:ascii="Arial" w:eastAsia="Arial" w:hAnsi="Arial" w:cs="Arial"/>
          <w:b/>
          <w:sz w:val="24"/>
        </w:rPr>
        <w:t>.</w:t>
      </w:r>
      <w:r w:rsidRPr="009A001F">
        <w:rPr>
          <w:rFonts w:ascii="Arial" w:eastAsia="Arial" w:hAnsi="Arial" w:cs="Arial"/>
          <w:b/>
          <w:sz w:val="24"/>
        </w:rPr>
        <w:t xml:space="preserve"> 10 Федерального закона от 21.12.2001 </w:t>
      </w:r>
      <w:r w:rsidRPr="009A001F">
        <w:rPr>
          <w:rFonts w:ascii="Segoe UI Symbol" w:eastAsia="Segoe UI Symbol" w:hAnsi="Segoe UI Symbol" w:cs="Segoe UI Symbol"/>
          <w:b/>
          <w:sz w:val="24"/>
        </w:rPr>
        <w:t>№</w:t>
      </w:r>
      <w:r w:rsidRPr="009A001F">
        <w:rPr>
          <w:rFonts w:ascii="Arial" w:eastAsia="Arial" w:hAnsi="Arial" w:cs="Arial"/>
          <w:b/>
          <w:sz w:val="24"/>
        </w:rPr>
        <w:t xml:space="preserve"> 178-ФЗ «О приватизации государственного и муниципального имущества», руководствуясь Уставом Вагинского сельсовета, Вагинский сельский Совет депутатов РЕШИЛ:</w:t>
      </w:r>
    </w:p>
    <w:p w:rsidR="007A7FD9" w:rsidRDefault="009A001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1. Внести в решение Вагинского сельского Совета депутатов от 22.03.2017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Arial" w:eastAsia="Arial" w:hAnsi="Arial" w:cs="Arial"/>
          <w:sz w:val="24"/>
        </w:rPr>
        <w:t xml:space="preserve"> 14-50 "Об утверждении Порядка планирования приватизации муниципального  имущества" следующие изменения:</w:t>
      </w:r>
    </w:p>
    <w:p w:rsidR="007A7FD9" w:rsidRPr="00AA7D52" w:rsidRDefault="009A001F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     </w:t>
      </w:r>
      <w:r w:rsidRPr="00AA7D52">
        <w:rPr>
          <w:rFonts w:ascii="Arial" w:eastAsia="Arial" w:hAnsi="Arial" w:cs="Arial"/>
          <w:b/>
          <w:sz w:val="24"/>
        </w:rPr>
        <w:t>1.1. пункт 1 раздела 1 Приложения изложить в следующей редакции:</w:t>
      </w:r>
    </w:p>
    <w:p w:rsidR="007A7FD9" w:rsidRDefault="009A001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"1. Порядок планирования приватизации муниципального имущества определяется в соответствии с порядком разработки прогнозных планов (программ) приватизации государственного и муниципального  имущества, установленным Правительством Российской Федерации".";</w:t>
      </w:r>
    </w:p>
    <w:p w:rsidR="007A7FD9" w:rsidRPr="00AA7D52" w:rsidRDefault="009A001F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      </w:t>
      </w:r>
      <w:r w:rsidRPr="00AA7D52">
        <w:rPr>
          <w:rFonts w:ascii="Arial" w:eastAsia="Arial" w:hAnsi="Arial" w:cs="Arial"/>
          <w:b/>
          <w:sz w:val="24"/>
        </w:rPr>
        <w:t>1.2. пункт 7 раздела 2 дополнить абзацем следующего содержания:</w:t>
      </w:r>
    </w:p>
    <w:p w:rsidR="007A7FD9" w:rsidRDefault="009A001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"Прогнозный план (программа) приватизации муниципального имущества подлежит размещению на официальном сайте в сети "Интернет" </w:t>
      </w:r>
      <w:hyperlink r:id="rId5">
        <w:r>
          <w:rPr>
            <w:rFonts w:ascii="Arial" w:eastAsia="Arial" w:hAnsi="Arial" w:cs="Arial"/>
            <w:color w:val="0000FF"/>
            <w:sz w:val="24"/>
            <w:u w:val="single"/>
          </w:rPr>
          <w:t>www.torgi.gov.ru</w:t>
        </w:r>
      </w:hyperlink>
      <w:r>
        <w:rPr>
          <w:rFonts w:ascii="Arial" w:eastAsia="Arial" w:hAnsi="Arial" w:cs="Arial"/>
          <w:sz w:val="24"/>
        </w:rPr>
        <w:t>.";</w:t>
      </w:r>
    </w:p>
    <w:p w:rsidR="007A7FD9" w:rsidRPr="00AA7D52" w:rsidRDefault="009A001F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 w:rsidRPr="00AA7D52">
        <w:rPr>
          <w:rFonts w:ascii="Arial" w:eastAsia="Arial" w:hAnsi="Arial" w:cs="Arial"/>
          <w:b/>
          <w:sz w:val="24"/>
        </w:rPr>
        <w:t xml:space="preserve">      1.3. пункт 10 раздела 2 дополнить абзацем следующего содержания:</w:t>
      </w:r>
    </w:p>
    <w:p w:rsidR="007A7FD9" w:rsidRDefault="009A001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"Отчет по исполнению прогнозного плана (программы) приватизации муниципального имущества за прошедший период подлежит размещению на официальном сайте в сети "Интернет" </w:t>
      </w:r>
      <w:hyperlink r:id="rId6">
        <w:r>
          <w:rPr>
            <w:rFonts w:ascii="Arial" w:eastAsia="Arial" w:hAnsi="Arial" w:cs="Arial"/>
            <w:color w:val="0000FF"/>
            <w:sz w:val="24"/>
            <w:u w:val="single"/>
          </w:rPr>
          <w:t>www.torgi.gov.ru</w:t>
        </w:r>
      </w:hyperlink>
      <w:r>
        <w:rPr>
          <w:rFonts w:ascii="Arial" w:eastAsia="Arial" w:hAnsi="Arial" w:cs="Arial"/>
          <w:sz w:val="24"/>
        </w:rPr>
        <w:t>.";</w:t>
      </w:r>
    </w:p>
    <w:p w:rsidR="007A7FD9" w:rsidRDefault="009A001F">
      <w:pPr>
        <w:spacing w:after="0" w:line="240" w:lineRule="auto"/>
        <w:ind w:firstLine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2. </w:t>
      </w:r>
      <w:proofErr w:type="gramStart"/>
      <w:r>
        <w:rPr>
          <w:rFonts w:ascii="Arial" w:eastAsia="Arial" w:hAnsi="Arial" w:cs="Arial"/>
          <w:sz w:val="24"/>
        </w:rPr>
        <w:t>Контроль за исполнением настоящего Решения возложить на постоянную комиссию Совета депутатов по финансовой, бюджетной и налоговой политике (пред.</w:t>
      </w:r>
      <w:proofErr w:type="gramEnd"/>
      <w:r>
        <w:rPr>
          <w:rFonts w:ascii="Arial" w:eastAsia="Arial" w:hAnsi="Arial" w:cs="Arial"/>
          <w:sz w:val="24"/>
        </w:rPr>
        <w:t xml:space="preserve"> Брызгалова Н.В.).</w:t>
      </w:r>
    </w:p>
    <w:p w:rsidR="007A7FD9" w:rsidRDefault="009A001F">
      <w:pPr>
        <w:spacing w:before="60" w:after="6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3. Настоящее Решение вступает в силу в день, следующий за днем его официального опубликования в общественно-политической газете «Земля </w:t>
      </w:r>
      <w:proofErr w:type="spellStart"/>
      <w:r>
        <w:rPr>
          <w:rFonts w:ascii="Arial" w:eastAsia="Arial" w:hAnsi="Arial" w:cs="Arial"/>
          <w:sz w:val="24"/>
        </w:rPr>
        <w:t>Боготольская</w:t>
      </w:r>
      <w:proofErr w:type="spellEnd"/>
      <w:r>
        <w:rPr>
          <w:rFonts w:ascii="Arial" w:eastAsia="Arial" w:hAnsi="Arial" w:cs="Arial"/>
          <w:sz w:val="24"/>
        </w:rPr>
        <w:t xml:space="preserve">» и разместить на официальном сайте администрации Боготольского района в сети Интернет  </w:t>
      </w:r>
      <w:hyperlink r:id="rId7">
        <w:r>
          <w:rPr>
            <w:rFonts w:ascii="Arial" w:eastAsia="Arial" w:hAnsi="Arial" w:cs="Arial"/>
            <w:color w:val="0000FF"/>
            <w:sz w:val="24"/>
            <w:u w:val="single"/>
          </w:rPr>
          <w:t>www.bogotol-r.ru</w:t>
        </w:r>
      </w:hyperlink>
      <w:r>
        <w:rPr>
          <w:rFonts w:ascii="Arial" w:eastAsia="Arial" w:hAnsi="Arial" w:cs="Arial"/>
          <w:sz w:val="24"/>
        </w:rPr>
        <w:t>, на странице администрации Вагинского сельсовета.</w:t>
      </w:r>
    </w:p>
    <w:p w:rsidR="007A7FD9" w:rsidRDefault="007A7FD9">
      <w:pPr>
        <w:spacing w:after="0" w:line="240" w:lineRule="auto"/>
        <w:ind w:firstLine="540"/>
        <w:jc w:val="both"/>
        <w:rPr>
          <w:rFonts w:ascii="Arial" w:eastAsia="Arial" w:hAnsi="Arial" w:cs="Arial"/>
          <w:sz w:val="24"/>
        </w:rPr>
      </w:pPr>
    </w:p>
    <w:p w:rsidR="007A7FD9" w:rsidRDefault="007A7FD9">
      <w:pPr>
        <w:spacing w:after="0" w:line="240" w:lineRule="auto"/>
        <w:ind w:firstLine="540"/>
        <w:jc w:val="both"/>
        <w:rPr>
          <w:rFonts w:ascii="Arial" w:eastAsia="Arial" w:hAnsi="Arial" w:cs="Arial"/>
          <w:sz w:val="24"/>
        </w:rPr>
      </w:pPr>
    </w:p>
    <w:p w:rsidR="007A7FD9" w:rsidRDefault="009A001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Председатель Вагинского                                </w:t>
      </w:r>
      <w:r w:rsidR="00835EB3">
        <w:rPr>
          <w:rFonts w:ascii="Arial" w:eastAsia="Arial" w:hAnsi="Arial" w:cs="Arial"/>
          <w:sz w:val="24"/>
        </w:rPr>
        <w:t xml:space="preserve">        </w:t>
      </w:r>
      <w:r>
        <w:rPr>
          <w:rFonts w:ascii="Arial" w:eastAsia="Arial" w:hAnsi="Arial" w:cs="Arial"/>
          <w:sz w:val="24"/>
        </w:rPr>
        <w:t xml:space="preserve">  Глава </w:t>
      </w:r>
      <w:r w:rsidR="00835EB3">
        <w:rPr>
          <w:rFonts w:ascii="Arial" w:eastAsia="Arial" w:hAnsi="Arial" w:cs="Arial"/>
          <w:sz w:val="24"/>
        </w:rPr>
        <w:t>сельсовета:</w:t>
      </w:r>
    </w:p>
    <w:p w:rsidR="007A7FD9" w:rsidRDefault="009A001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сельского Совета депутатов</w:t>
      </w:r>
      <w:r w:rsidR="00835EB3">
        <w:rPr>
          <w:rFonts w:ascii="Arial" w:eastAsia="Arial" w:hAnsi="Arial" w:cs="Arial"/>
          <w:sz w:val="24"/>
        </w:rPr>
        <w:t>:</w:t>
      </w:r>
      <w:bookmarkStart w:id="0" w:name="_GoBack"/>
      <w:bookmarkEnd w:id="0"/>
      <w:r>
        <w:rPr>
          <w:rFonts w:ascii="Arial" w:eastAsia="Arial" w:hAnsi="Arial" w:cs="Arial"/>
          <w:sz w:val="24"/>
        </w:rPr>
        <w:t xml:space="preserve">                           </w:t>
      </w:r>
      <w:r w:rsidR="00835EB3">
        <w:rPr>
          <w:rFonts w:ascii="Arial" w:eastAsia="Arial" w:hAnsi="Arial" w:cs="Arial"/>
          <w:sz w:val="24"/>
        </w:rPr>
        <w:t xml:space="preserve">        </w:t>
      </w:r>
      <w:r>
        <w:rPr>
          <w:rFonts w:ascii="Arial" w:eastAsia="Arial" w:hAnsi="Arial" w:cs="Arial"/>
          <w:sz w:val="24"/>
        </w:rPr>
        <w:t xml:space="preserve">   </w:t>
      </w:r>
    </w:p>
    <w:p w:rsidR="007A7FD9" w:rsidRDefault="007A7FD9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7A7FD9" w:rsidRDefault="009A001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_____________</w:t>
      </w:r>
      <w:proofErr w:type="spellStart"/>
      <w:r>
        <w:rPr>
          <w:rFonts w:ascii="Arial" w:eastAsia="Arial" w:hAnsi="Arial" w:cs="Arial"/>
          <w:sz w:val="24"/>
        </w:rPr>
        <w:t>Т.Н.Марченко</w:t>
      </w:r>
      <w:proofErr w:type="spellEnd"/>
      <w:r>
        <w:rPr>
          <w:rFonts w:ascii="Arial" w:eastAsia="Arial" w:hAnsi="Arial" w:cs="Arial"/>
          <w:sz w:val="24"/>
        </w:rPr>
        <w:t xml:space="preserve">                        </w:t>
      </w:r>
      <w:r w:rsidR="00835EB3">
        <w:rPr>
          <w:rFonts w:ascii="Arial" w:eastAsia="Arial" w:hAnsi="Arial" w:cs="Arial"/>
          <w:sz w:val="24"/>
        </w:rPr>
        <w:t xml:space="preserve">          </w:t>
      </w:r>
      <w:r>
        <w:rPr>
          <w:rFonts w:ascii="Arial" w:eastAsia="Arial" w:hAnsi="Arial" w:cs="Arial"/>
          <w:sz w:val="24"/>
        </w:rPr>
        <w:t xml:space="preserve">    _____________</w:t>
      </w:r>
      <w:proofErr w:type="spellStart"/>
      <w:r>
        <w:rPr>
          <w:rFonts w:ascii="Arial" w:eastAsia="Arial" w:hAnsi="Arial" w:cs="Arial"/>
          <w:sz w:val="24"/>
        </w:rPr>
        <w:t>Р.Р.Ризаханов</w:t>
      </w:r>
      <w:proofErr w:type="spellEnd"/>
    </w:p>
    <w:p w:rsidR="007A7FD9" w:rsidRDefault="007A7FD9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7A7FD9" w:rsidRDefault="007A7FD9">
      <w:pPr>
        <w:spacing w:after="0" w:line="240" w:lineRule="auto"/>
        <w:ind w:right="-1"/>
        <w:rPr>
          <w:rFonts w:ascii="Arial" w:eastAsia="Arial" w:hAnsi="Arial" w:cs="Arial"/>
          <w:b/>
          <w:sz w:val="24"/>
        </w:rPr>
      </w:pPr>
    </w:p>
    <w:p w:rsidR="007A7FD9" w:rsidRDefault="007A7FD9">
      <w:pPr>
        <w:spacing w:after="0" w:line="240" w:lineRule="auto"/>
        <w:jc w:val="both"/>
        <w:rPr>
          <w:rFonts w:ascii="Arial" w:eastAsia="Arial" w:hAnsi="Arial" w:cs="Arial"/>
          <w:i/>
          <w:sz w:val="24"/>
        </w:rPr>
      </w:pPr>
    </w:p>
    <w:p w:rsidR="009A001F" w:rsidRDefault="009A001F">
      <w:pPr>
        <w:spacing w:after="0" w:line="240" w:lineRule="auto"/>
        <w:ind w:left="5580" w:right="282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 xml:space="preserve">Приложение к Решению Вагинского сельского Совета </w:t>
      </w:r>
    </w:p>
    <w:p w:rsidR="007A7FD9" w:rsidRDefault="009A001F">
      <w:pPr>
        <w:spacing w:after="0" w:line="240" w:lineRule="auto"/>
        <w:ind w:left="5580" w:right="282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депутатов</w:t>
      </w:r>
    </w:p>
    <w:p w:rsidR="007A7FD9" w:rsidRDefault="009A001F">
      <w:pPr>
        <w:spacing w:after="0" w:line="240" w:lineRule="auto"/>
        <w:ind w:left="558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от  22.03.2017г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Arial" w:eastAsia="Arial" w:hAnsi="Arial" w:cs="Arial"/>
          <w:sz w:val="24"/>
        </w:rPr>
        <w:t xml:space="preserve"> 14-50</w:t>
      </w:r>
    </w:p>
    <w:p w:rsidR="007A7FD9" w:rsidRDefault="009A001F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     (ред. от 29.03.2021 № 7-40)</w:t>
      </w:r>
    </w:p>
    <w:p w:rsidR="007A7FD9" w:rsidRDefault="007A7FD9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</w:rPr>
      </w:pPr>
    </w:p>
    <w:p w:rsidR="007A7FD9" w:rsidRDefault="009A001F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ПОРЯДОК</w:t>
      </w:r>
    </w:p>
    <w:p w:rsidR="007A7FD9" w:rsidRDefault="009A001F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планирования приватизации муниципального имущества</w:t>
      </w:r>
    </w:p>
    <w:p w:rsidR="007A7FD9" w:rsidRDefault="007A7FD9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</w:rPr>
      </w:pPr>
    </w:p>
    <w:p w:rsidR="007A7FD9" w:rsidRDefault="009A001F" w:rsidP="009A001F">
      <w:pPr>
        <w:spacing w:after="0" w:line="240" w:lineRule="auto"/>
        <w:ind w:firstLine="72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                  I. Общие положения</w:t>
      </w:r>
    </w:p>
    <w:p w:rsidR="007A7FD9" w:rsidRDefault="007A7FD9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</w:rPr>
      </w:pPr>
    </w:p>
    <w:p w:rsidR="009A001F" w:rsidRDefault="009A001F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1. Порядок планирования приватизации муниципального имущества определяется в соответствии с порядком разработки прогнозных планов (программ) приватизации государственного и муниципального  имущества, установленным Правительством Российской Федерации".</w:t>
      </w:r>
    </w:p>
    <w:p w:rsidR="007A7FD9" w:rsidRDefault="009A001F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2. Настоящий Порядок регулирует отношения, возникающие при приватизации муниципального имущества, находящегося в собственности Вагинского сельсовета</w:t>
      </w:r>
      <w:r>
        <w:rPr>
          <w:rFonts w:ascii="Arial" w:eastAsia="Arial" w:hAnsi="Arial" w:cs="Arial"/>
          <w:i/>
          <w:sz w:val="24"/>
        </w:rPr>
        <w:t>.</w:t>
      </w:r>
      <w:r>
        <w:rPr>
          <w:rFonts w:ascii="Arial" w:eastAsia="Arial" w:hAnsi="Arial" w:cs="Arial"/>
          <w:sz w:val="24"/>
        </w:rPr>
        <w:t xml:space="preserve"> </w:t>
      </w:r>
    </w:p>
    <w:p w:rsidR="007A7FD9" w:rsidRDefault="007A7FD9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7A7FD9" w:rsidRDefault="009A001F">
      <w:pPr>
        <w:spacing w:after="0" w:line="240" w:lineRule="auto"/>
        <w:ind w:firstLine="709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II. Порядок планирования приватизации</w:t>
      </w:r>
    </w:p>
    <w:p w:rsidR="007A7FD9" w:rsidRDefault="009A001F">
      <w:pPr>
        <w:spacing w:after="0" w:line="240" w:lineRule="auto"/>
        <w:ind w:firstLine="709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муниципального имущества</w:t>
      </w:r>
    </w:p>
    <w:p w:rsidR="007A7FD9" w:rsidRDefault="007A7FD9">
      <w:pPr>
        <w:spacing w:after="0" w:line="240" w:lineRule="auto"/>
        <w:ind w:firstLine="709"/>
        <w:jc w:val="center"/>
        <w:rPr>
          <w:rFonts w:ascii="Arial" w:eastAsia="Arial" w:hAnsi="Arial" w:cs="Arial"/>
          <w:sz w:val="24"/>
        </w:rPr>
      </w:pPr>
    </w:p>
    <w:p w:rsidR="007A7FD9" w:rsidRDefault="009A001F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1. Приватизация муниципального имущества осуществляется в соответствии с прогнозным планом (программой) приватизации муниципального имущества. </w:t>
      </w:r>
    </w:p>
    <w:p w:rsidR="007A7FD9" w:rsidRDefault="009A001F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Прогнозный план (программа) разрабатывается на очередной финансовый год (на очередной финансовый год и плановый период).</w:t>
      </w:r>
    </w:p>
    <w:p w:rsidR="007A7FD9" w:rsidRDefault="009A001F">
      <w:pPr>
        <w:spacing w:after="0" w:line="240" w:lineRule="auto"/>
        <w:ind w:firstLine="709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sz w:val="24"/>
        </w:rPr>
        <w:t>Глава Вагинского сельсовета утверждает прогнозный план (программу) приватизации муниципального имущества.</w:t>
      </w:r>
    </w:p>
    <w:p w:rsidR="007A7FD9" w:rsidRDefault="009A001F">
      <w:pPr>
        <w:spacing w:after="0" w:line="240" w:lineRule="auto"/>
        <w:ind w:firstLine="709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sz w:val="24"/>
        </w:rPr>
        <w:t>2. Прогнозный план (программа) содержит перечень муниципальных унитарных предприятий Вагинского сельсовета, а также находящихся в муниципальной собственности акций акционерных обществ, долей в уставных капиталах обществ с ограниченной ответственностью, иного муниципального имущества, которое планируется приватизировать в соответствующем периоде</w:t>
      </w:r>
      <w:r>
        <w:rPr>
          <w:rFonts w:ascii="Arial" w:eastAsia="Arial" w:hAnsi="Arial" w:cs="Arial"/>
          <w:i/>
          <w:sz w:val="24"/>
        </w:rPr>
        <w:t>.</w:t>
      </w:r>
    </w:p>
    <w:p w:rsidR="007A7FD9" w:rsidRDefault="009A001F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Муниципальное имущество, не включенное в прогнозный план приватизации муниципального имущества, не подлежит приватизации.</w:t>
      </w:r>
    </w:p>
    <w:p w:rsidR="007A7FD9" w:rsidRDefault="009A001F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3. Муниципальные унитарные предприятия, акционерные общества и общества с ограниченной ответственностью, акции, </w:t>
      </w:r>
      <w:proofErr w:type="gramStart"/>
      <w:r>
        <w:rPr>
          <w:rFonts w:ascii="Arial" w:eastAsia="Arial" w:hAnsi="Arial" w:cs="Arial"/>
          <w:sz w:val="24"/>
        </w:rPr>
        <w:t>доли</w:t>
      </w:r>
      <w:proofErr w:type="gramEnd"/>
      <w:r>
        <w:rPr>
          <w:rFonts w:ascii="Arial" w:eastAsia="Arial" w:hAnsi="Arial" w:cs="Arial"/>
          <w:sz w:val="24"/>
        </w:rPr>
        <w:t xml:space="preserve"> в уставных капиталах которых находятся в муниципальной собственности, иные юридические лица и граждане вправе направлять в администрацию Вагинского сельсовета свои предложения о приватизации муниципального имущества.</w:t>
      </w:r>
    </w:p>
    <w:p w:rsidR="007A7FD9" w:rsidRDefault="009A001F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4. Разработка проекта прогнозного плана (программы) приватизации муниципального имущества на очередной финансовый год (на очередной финансовый год и плановый период)</w:t>
      </w:r>
      <w:r>
        <w:rPr>
          <w:rFonts w:ascii="Arial" w:eastAsia="Arial" w:hAnsi="Arial" w:cs="Arial"/>
          <w:i/>
          <w:sz w:val="24"/>
        </w:rPr>
        <w:t xml:space="preserve"> </w:t>
      </w:r>
      <w:r>
        <w:rPr>
          <w:rFonts w:ascii="Arial" w:eastAsia="Arial" w:hAnsi="Arial" w:cs="Arial"/>
          <w:sz w:val="24"/>
        </w:rPr>
        <w:t>осуществляется бухгалтерией администрации Вагинского сельсовета</w:t>
      </w:r>
      <w:r>
        <w:rPr>
          <w:rFonts w:ascii="Arial" w:eastAsia="Arial" w:hAnsi="Arial" w:cs="Arial"/>
          <w:i/>
          <w:sz w:val="24"/>
        </w:rPr>
        <w:t xml:space="preserve"> </w:t>
      </w:r>
      <w:r>
        <w:rPr>
          <w:rFonts w:ascii="Arial" w:eastAsia="Arial" w:hAnsi="Arial" w:cs="Arial"/>
          <w:sz w:val="24"/>
        </w:rPr>
        <w:t>(далее – уполномоченный орган).</w:t>
      </w:r>
    </w:p>
    <w:p w:rsidR="007A7FD9" w:rsidRDefault="009A001F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5. Разработанный проект прогнозного плана (программы) приватизации муниципального имущества направляется на согласование в Вагинский сельский Совет депутатов. </w:t>
      </w:r>
    </w:p>
    <w:p w:rsidR="007A7FD9" w:rsidRDefault="009A001F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6. В прогнозном плане (программе) приватизации муниципального имущества указываются характеристика муниципального имущества, которое планируется приватизировать, способ и условия приватизации и предполагаемые сроки приватизации.</w:t>
      </w:r>
    </w:p>
    <w:p w:rsidR="007A7FD9" w:rsidRDefault="009A001F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 xml:space="preserve">7. Прогнозный план (программа) приватизации муниципального имущества подлежит официальному опубликованию после его утверждения главой Вагинского сельсовета в периодическом печатном издании в общественно-политической газете «Земля </w:t>
      </w:r>
      <w:proofErr w:type="spellStart"/>
      <w:r>
        <w:rPr>
          <w:rFonts w:ascii="Arial" w:eastAsia="Arial" w:hAnsi="Arial" w:cs="Arial"/>
          <w:sz w:val="24"/>
        </w:rPr>
        <w:t>Боготольская</w:t>
      </w:r>
      <w:proofErr w:type="spellEnd"/>
      <w:r>
        <w:rPr>
          <w:rFonts w:ascii="Arial" w:eastAsia="Arial" w:hAnsi="Arial" w:cs="Arial"/>
          <w:sz w:val="24"/>
        </w:rPr>
        <w:t>» и  размещению на официальном сайте администрации Боготольского района.</w:t>
      </w:r>
    </w:p>
    <w:p w:rsidR="009A001F" w:rsidRDefault="009A001F" w:rsidP="009A001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Прогнозный план (программа) приватизации муниципального имущества подлежит размещению на официальном сайте в сети "Интернет" </w:t>
      </w:r>
      <w:hyperlink r:id="rId8">
        <w:r>
          <w:rPr>
            <w:rFonts w:ascii="Arial" w:eastAsia="Arial" w:hAnsi="Arial" w:cs="Arial"/>
            <w:color w:val="0000FF"/>
            <w:sz w:val="24"/>
            <w:u w:val="single"/>
          </w:rPr>
          <w:t>www.torgi.gov.ru</w:t>
        </w:r>
      </w:hyperlink>
      <w:r>
        <w:rPr>
          <w:rFonts w:ascii="Arial" w:eastAsia="Arial" w:hAnsi="Arial" w:cs="Arial"/>
          <w:sz w:val="24"/>
        </w:rPr>
        <w:t>.";</w:t>
      </w:r>
    </w:p>
    <w:p w:rsidR="007A7FD9" w:rsidRDefault="009A001F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8. Прогнозный план (программа) приватизации муниципального имущества может быть изменен в течение года (года и планового периода).</w:t>
      </w:r>
    </w:p>
    <w:p w:rsidR="007A7FD9" w:rsidRDefault="009A001F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Внесение изменений и дополнений в прогнозный план (программу) приватизации муниципального имущества осуществляется в соответствии с настоящим Порядком.</w:t>
      </w:r>
    </w:p>
    <w:p w:rsidR="007A7FD9" w:rsidRDefault="009A001F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9. Администрация Вагинского сельсовета ведет учет и не позднее 1февраля представляет Совету депутатов отчет по исполнению прогнозного плана (программы) приватизации муниципального имущества</w:t>
      </w:r>
      <w:r>
        <w:rPr>
          <w:rFonts w:ascii="Arial" w:eastAsia="Arial" w:hAnsi="Arial" w:cs="Arial"/>
          <w:i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за прошедший финансовый год. </w:t>
      </w:r>
    </w:p>
    <w:p w:rsidR="007A7FD9" w:rsidRDefault="009A001F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Отчет по исполнению прогнозного плана (программы) должен содержать перечень приватизированных муниципальных унитарных предприятий, акций, находившихся в муниципальной собственности, и иного муниципального имущества с указанием способа, срока и цены сделки приватизации.</w:t>
      </w:r>
    </w:p>
    <w:p w:rsidR="007A7FD9" w:rsidRDefault="009A001F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10. Отчет по исполнению прогнозного плана (программы) приватизации муниципального имущества за прошедший период подлежит официальному опубликования в периодическом печатном издании в общественно-политической газете «Земля </w:t>
      </w:r>
      <w:proofErr w:type="spellStart"/>
      <w:r>
        <w:rPr>
          <w:rFonts w:ascii="Arial" w:eastAsia="Arial" w:hAnsi="Arial" w:cs="Arial"/>
          <w:sz w:val="24"/>
        </w:rPr>
        <w:t>Боготольская</w:t>
      </w:r>
      <w:proofErr w:type="spellEnd"/>
      <w:r>
        <w:rPr>
          <w:rFonts w:ascii="Arial" w:eastAsia="Arial" w:hAnsi="Arial" w:cs="Arial"/>
          <w:sz w:val="24"/>
        </w:rPr>
        <w:t>» и размещению на официальном сайте в сети «Интернет».</w:t>
      </w:r>
    </w:p>
    <w:p w:rsidR="009A001F" w:rsidRDefault="009A001F" w:rsidP="009A001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Отчет по исполнению прогнозного плана (программы) приватизации муниципального имущества за прошедший период подлежит размещению на официальном сайте в сети "Интернет" </w:t>
      </w:r>
      <w:hyperlink r:id="rId9">
        <w:r>
          <w:rPr>
            <w:rFonts w:ascii="Arial" w:eastAsia="Arial" w:hAnsi="Arial" w:cs="Arial"/>
            <w:color w:val="0000FF"/>
            <w:sz w:val="24"/>
            <w:u w:val="single"/>
          </w:rPr>
          <w:t>www.torgi.gov.ru</w:t>
        </w:r>
      </w:hyperlink>
      <w:r>
        <w:rPr>
          <w:rFonts w:ascii="Arial" w:eastAsia="Arial" w:hAnsi="Arial" w:cs="Arial"/>
          <w:sz w:val="24"/>
        </w:rPr>
        <w:t>.</w:t>
      </w:r>
    </w:p>
    <w:p w:rsidR="007A7FD9" w:rsidRDefault="007A7FD9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7A7FD9" w:rsidRDefault="007A7FD9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7A7FD9" w:rsidRDefault="007A7FD9">
      <w:pPr>
        <w:spacing w:after="0" w:line="240" w:lineRule="auto"/>
        <w:rPr>
          <w:rFonts w:ascii="Arial" w:eastAsia="Arial" w:hAnsi="Arial" w:cs="Arial"/>
          <w:sz w:val="24"/>
        </w:rPr>
      </w:pPr>
    </w:p>
    <w:p w:rsidR="007A7FD9" w:rsidRDefault="007A7FD9">
      <w:pPr>
        <w:spacing w:after="0" w:line="240" w:lineRule="auto"/>
        <w:rPr>
          <w:rFonts w:ascii="Arial" w:eastAsia="Arial" w:hAnsi="Arial" w:cs="Arial"/>
          <w:sz w:val="24"/>
        </w:rPr>
      </w:pPr>
    </w:p>
    <w:p w:rsidR="007A7FD9" w:rsidRDefault="007A7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7A7FD9" w:rsidRDefault="007A7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7A7FD9" w:rsidRDefault="007A7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7A7FD9" w:rsidRDefault="007A7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7A7FD9" w:rsidRDefault="007A7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7A7FD9" w:rsidRDefault="007A7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7A7FD9" w:rsidRDefault="007A7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7A7FD9" w:rsidRDefault="007A7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7A7FD9" w:rsidRDefault="007A7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7A7FD9" w:rsidRDefault="007A7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7A7FD9" w:rsidRDefault="007A7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7A7FD9" w:rsidRDefault="007A7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7A7FD9" w:rsidRDefault="007A7FD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7A7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7FD9"/>
    <w:rsid w:val="007A7FD9"/>
    <w:rsid w:val="00835EB3"/>
    <w:rsid w:val="009A001F"/>
    <w:rsid w:val="00AA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0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gotol-r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orgi.gov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Николаевна</cp:lastModifiedBy>
  <cp:revision>4</cp:revision>
  <cp:lastPrinted>2021-03-24T07:47:00Z</cp:lastPrinted>
  <dcterms:created xsi:type="dcterms:W3CDTF">2021-03-18T04:41:00Z</dcterms:created>
  <dcterms:modified xsi:type="dcterms:W3CDTF">2021-03-24T07:47:00Z</dcterms:modified>
</cp:coreProperties>
</file>