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93282D" w:rsidRDefault="009215F5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B55912" w:rsidP="009215F5">
      <w:pPr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B55912" w:rsidP="009215F5">
      <w:r>
        <w:t xml:space="preserve">«22» сентября </w:t>
      </w:r>
      <w:r w:rsidR="009215F5">
        <w:t>20</w:t>
      </w:r>
      <w:r>
        <w:t>18г.</w:t>
      </w:r>
      <w:r>
        <w:tab/>
      </w:r>
      <w:r>
        <w:tab/>
      </w:r>
      <w:r>
        <w:tab/>
      </w:r>
      <w:r>
        <w:tab/>
      </w:r>
      <w:r>
        <w:tab/>
      </w:r>
      <w:r>
        <w:tab/>
        <w:t>№ 29</w:t>
      </w:r>
      <w:r w:rsidR="009215F5">
        <w:t>-п</w:t>
      </w:r>
    </w:p>
    <w:p w:rsidR="009215F5" w:rsidRDefault="009215F5" w:rsidP="009215F5"/>
    <w:p w:rsidR="002E5CF0" w:rsidRDefault="002E5CF0"/>
    <w:p w:rsidR="002E5CF0" w:rsidRPr="002E5CF0" w:rsidRDefault="002E5CF0" w:rsidP="002E5CF0"/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О внесении изменения в постановление </w:t>
      </w:r>
      <w:proofErr w:type="gramStart"/>
      <w:r>
        <w:rPr>
          <w:color w:val="000000"/>
          <w:szCs w:val="28"/>
        </w:rPr>
        <w:t>от</w:t>
      </w:r>
      <w:proofErr w:type="gramEnd"/>
      <w:r>
        <w:rPr>
          <w:color w:val="000000"/>
          <w:szCs w:val="28"/>
        </w:rPr>
        <w:t xml:space="preserve"> 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07.02.2018 № 4-П «Об утверждении 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Порядка применения к </w:t>
      </w:r>
      <w:proofErr w:type="gramStart"/>
      <w:r>
        <w:rPr>
          <w:color w:val="000000"/>
          <w:szCs w:val="28"/>
        </w:rPr>
        <w:t>муниципальным</w:t>
      </w:r>
      <w:proofErr w:type="gramEnd"/>
      <w:r>
        <w:rPr>
          <w:color w:val="000000"/>
          <w:szCs w:val="28"/>
        </w:rPr>
        <w:t xml:space="preserve"> 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служащим взысканий, предусмотренных 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>
        <w:rPr>
          <w:color w:val="000000"/>
          <w:szCs w:val="28"/>
        </w:rPr>
        <w:t>ФЗ от 02.03.2007 № 25-ФЗ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«О муниципальной службе </w:t>
      </w:r>
      <w:proofErr w:type="gramStart"/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Российской 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Федерации»</w:t>
      </w:r>
    </w:p>
    <w:p w:rsid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color w:val="000000"/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bCs/>
          <w:color w:val="000000"/>
          <w:szCs w:val="28"/>
        </w:rPr>
      </w:pPr>
      <w:r w:rsidRPr="002E5CF0">
        <w:rPr>
          <w:color w:val="000000"/>
          <w:szCs w:val="28"/>
        </w:rPr>
        <w:t xml:space="preserve">В соответствии с </w:t>
      </w:r>
      <w:r w:rsidRPr="002E5CF0">
        <w:rPr>
          <w:bCs/>
          <w:color w:val="000000"/>
          <w:szCs w:val="28"/>
        </w:rPr>
        <w:t xml:space="preserve">Федеральным </w:t>
      </w:r>
      <w:hyperlink r:id="rId6" w:history="1">
        <w:r w:rsidRPr="00CE3817">
          <w:rPr>
            <w:rStyle w:val="a7"/>
            <w:rFonts w:ascii="Times New Roman" w:hAnsi="Times New Roman" w:cs="Times New Roman"/>
            <w:bCs/>
            <w:color w:val="000000"/>
            <w:szCs w:val="28"/>
            <w:u w:val="none"/>
          </w:rPr>
          <w:t>законом</w:t>
        </w:r>
      </w:hyperlink>
      <w:r w:rsidRPr="00CE3817">
        <w:rPr>
          <w:bCs/>
          <w:color w:val="000000"/>
          <w:szCs w:val="28"/>
        </w:rPr>
        <w:t xml:space="preserve"> </w:t>
      </w:r>
      <w:r w:rsidRPr="002E5CF0">
        <w:rPr>
          <w:bCs/>
          <w:color w:val="000000"/>
          <w:szCs w:val="28"/>
        </w:rPr>
        <w:t xml:space="preserve">от 2 марта 2007 года № 25-ФЗ «О муниципальной службе в Российской Федерации», Федеральным </w:t>
      </w:r>
      <w:hyperlink r:id="rId7" w:history="1">
        <w:r w:rsidRPr="00CE3817">
          <w:rPr>
            <w:rStyle w:val="a7"/>
            <w:rFonts w:ascii="Times New Roman" w:hAnsi="Times New Roman" w:cs="Times New Roman"/>
            <w:bCs/>
            <w:color w:val="000000"/>
            <w:szCs w:val="28"/>
            <w:u w:val="none"/>
          </w:rPr>
          <w:t>законом</w:t>
        </w:r>
      </w:hyperlink>
      <w:r w:rsidRPr="00CE3817">
        <w:rPr>
          <w:bCs/>
          <w:color w:val="000000"/>
          <w:szCs w:val="28"/>
        </w:rPr>
        <w:t xml:space="preserve"> </w:t>
      </w:r>
      <w:r w:rsidRPr="002E5CF0">
        <w:rPr>
          <w:bCs/>
          <w:color w:val="000000"/>
          <w:szCs w:val="28"/>
        </w:rPr>
        <w:t xml:space="preserve">от 25 декабря 2008 года № 273-ФЗ «О противодействии коррупции», ст. 11.1 Закона Красноярского края от 24.04.2008 № 5-1565,  руководствуясь </w:t>
      </w:r>
      <w:hyperlink r:id="rId8" w:history="1">
        <w:r w:rsidRPr="00CE3817">
          <w:rPr>
            <w:rStyle w:val="a7"/>
            <w:rFonts w:ascii="Times New Roman" w:hAnsi="Times New Roman" w:cs="Times New Roman"/>
            <w:bCs/>
            <w:color w:val="000000"/>
            <w:szCs w:val="28"/>
            <w:u w:val="none"/>
          </w:rPr>
          <w:t>Уставом</w:t>
        </w:r>
      </w:hyperlink>
      <w:r w:rsidRPr="00CE3817">
        <w:rPr>
          <w:bCs/>
          <w:color w:val="000000"/>
          <w:szCs w:val="28"/>
        </w:rPr>
        <w:t xml:space="preserve"> </w:t>
      </w:r>
      <w:r w:rsidRPr="002E5CF0">
        <w:rPr>
          <w:bCs/>
          <w:color w:val="000000"/>
          <w:szCs w:val="28"/>
        </w:rPr>
        <w:t xml:space="preserve">сельсовета, </w:t>
      </w: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szCs w:val="28"/>
        </w:rPr>
      </w:pPr>
      <w:r w:rsidRPr="002E5CF0">
        <w:rPr>
          <w:bCs/>
          <w:szCs w:val="28"/>
        </w:rPr>
        <w:t>ПОСТАНОВЛЯЮ</w:t>
      </w:r>
      <w:r w:rsidRPr="002E5CF0">
        <w:rPr>
          <w:szCs w:val="28"/>
        </w:rPr>
        <w:t>:</w:t>
      </w:r>
    </w:p>
    <w:p w:rsidR="004B0CDF" w:rsidRDefault="004B0CDF" w:rsidP="004B0CDF">
      <w:pPr>
        <w:pStyle w:val="a8"/>
        <w:numPr>
          <w:ilvl w:val="0"/>
          <w:numId w:val="1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4B0CDF">
        <w:rPr>
          <w:rFonts w:ascii="Times New Roman" w:hAnsi="Times New Roman" w:cs="Times New Roman"/>
          <w:sz w:val="28"/>
          <w:szCs w:val="28"/>
        </w:rPr>
        <w:t xml:space="preserve"> В приложении к  Постановлению  администрации </w:t>
      </w:r>
      <w:r>
        <w:rPr>
          <w:rFonts w:ascii="Times New Roman" w:hAnsi="Times New Roman" w:cs="Times New Roman"/>
          <w:sz w:val="28"/>
          <w:szCs w:val="28"/>
        </w:rPr>
        <w:t>Критовского</w:t>
      </w:r>
      <w:r w:rsidRPr="004B0CDF">
        <w:rPr>
          <w:rFonts w:ascii="Times New Roman" w:hAnsi="Times New Roman" w:cs="Times New Roman"/>
          <w:sz w:val="28"/>
          <w:szCs w:val="28"/>
        </w:rPr>
        <w:t xml:space="preserve"> сельсовета от  </w:t>
      </w:r>
      <w:r>
        <w:rPr>
          <w:rFonts w:ascii="Times New Roman" w:hAnsi="Times New Roman" w:cs="Times New Roman"/>
          <w:sz w:val="28"/>
          <w:szCs w:val="28"/>
        </w:rPr>
        <w:t>07.02.2018 № 4</w:t>
      </w:r>
      <w:r w:rsidRPr="004B0CDF"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применения к муниципальным служащим взысканий, предусмотренных ФЗ от 02.03.2007 № 25-ФЗ «О муниципальной службе</w:t>
      </w:r>
      <w:r w:rsidRPr="004B0CD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пункт 3 Порядка изложить в новой редакции:</w:t>
      </w:r>
    </w:p>
    <w:p w:rsidR="00036779" w:rsidRPr="00036779" w:rsidRDefault="00036779" w:rsidP="00036779">
      <w:r>
        <w:t xml:space="preserve">« </w:t>
      </w:r>
      <w:r w:rsidRPr="00036779">
        <w:t>Взыскания, предусмотренные </w:t>
      </w:r>
      <w:hyperlink r:id="rId9" w:anchor="block_1401" w:history="1">
        <w:r w:rsidRPr="00CE3817">
          <w:rPr>
            <w:rStyle w:val="a7"/>
            <w:rFonts w:ascii="Times New Roman" w:hAnsi="Times New Roman" w:cs="Times New Roman"/>
            <w:color w:val="000000" w:themeColor="text1"/>
            <w:szCs w:val="28"/>
            <w:u w:val="none"/>
          </w:rPr>
          <w:t>статьями 14.1</w:t>
        </w:r>
      </w:hyperlink>
      <w:r w:rsidRPr="00CE3817">
        <w:t>, </w:t>
      </w:r>
      <w:hyperlink r:id="rId10" w:anchor="block_15" w:history="1">
        <w:r w:rsidRPr="00CE3817">
          <w:rPr>
            <w:rStyle w:val="a7"/>
            <w:rFonts w:ascii="Times New Roman" w:hAnsi="Times New Roman" w:cs="Times New Roman"/>
            <w:color w:val="000000" w:themeColor="text1"/>
            <w:szCs w:val="28"/>
            <w:u w:val="none"/>
          </w:rPr>
          <w:t>15</w:t>
        </w:r>
      </w:hyperlink>
      <w:r w:rsidRPr="00CE3817">
        <w:t> и </w:t>
      </w:r>
      <w:hyperlink r:id="rId11" w:anchor="block_27" w:history="1">
        <w:r w:rsidRPr="00CE3817">
          <w:rPr>
            <w:rStyle w:val="a7"/>
            <w:rFonts w:ascii="Times New Roman" w:hAnsi="Times New Roman" w:cs="Times New Roman"/>
            <w:color w:val="000000" w:themeColor="text1"/>
            <w:szCs w:val="28"/>
            <w:u w:val="none"/>
          </w:rPr>
          <w:t>27</w:t>
        </w:r>
      </w:hyperlink>
      <w:r w:rsidRPr="00CE3817">
        <w:t> </w:t>
      </w:r>
      <w:r w:rsidRPr="00036779">
        <w:t>настоящего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036779" w:rsidRPr="00036779" w:rsidRDefault="00036779" w:rsidP="00036779">
      <w:pPr>
        <w:pStyle w:val="s1"/>
        <w:shd w:val="clear" w:color="auto" w:fill="FFFFFF"/>
        <w:spacing w:before="0" w:beforeAutospacing="0" w:after="272" w:afterAutospacing="0"/>
        <w:rPr>
          <w:color w:val="000000" w:themeColor="text1"/>
          <w:sz w:val="28"/>
          <w:szCs w:val="28"/>
        </w:rPr>
      </w:pPr>
      <w:r w:rsidRPr="00036779">
        <w:rPr>
          <w:color w:val="000000" w:themeColor="text1"/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036779" w:rsidRPr="00036779" w:rsidRDefault="00036779" w:rsidP="00036779">
      <w:pPr>
        <w:pStyle w:val="s1"/>
        <w:shd w:val="clear" w:color="auto" w:fill="FFFFFF"/>
        <w:spacing w:before="0" w:beforeAutospacing="0" w:after="272" w:afterAutospacing="0"/>
        <w:rPr>
          <w:color w:val="000000" w:themeColor="text1"/>
          <w:sz w:val="28"/>
          <w:szCs w:val="28"/>
        </w:rPr>
      </w:pPr>
      <w:r w:rsidRPr="00036779">
        <w:rPr>
          <w:color w:val="000000" w:themeColor="text1"/>
          <w:sz w:val="28"/>
          <w:szCs w:val="28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36779" w:rsidRPr="00036779" w:rsidRDefault="00036779" w:rsidP="00036779">
      <w:pPr>
        <w:pStyle w:val="s1"/>
        <w:shd w:val="clear" w:color="auto" w:fill="FFFFFF"/>
        <w:spacing w:before="0" w:beforeAutospacing="0" w:after="272" w:afterAutospacing="0"/>
        <w:rPr>
          <w:color w:val="000000" w:themeColor="text1"/>
          <w:sz w:val="28"/>
          <w:szCs w:val="28"/>
        </w:rPr>
      </w:pPr>
      <w:proofErr w:type="gramStart"/>
      <w:r w:rsidRPr="00036779">
        <w:rPr>
          <w:color w:val="000000" w:themeColor="text1"/>
          <w:sz w:val="28"/>
          <w:szCs w:val="28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036779" w:rsidRPr="00036779" w:rsidRDefault="00036779" w:rsidP="00036779">
      <w:pPr>
        <w:pStyle w:val="s1"/>
        <w:shd w:val="clear" w:color="auto" w:fill="FFFFFF"/>
        <w:spacing w:before="0" w:beforeAutospacing="0" w:after="272" w:afterAutospacing="0"/>
        <w:rPr>
          <w:color w:val="000000" w:themeColor="text1"/>
          <w:sz w:val="28"/>
          <w:szCs w:val="28"/>
        </w:rPr>
      </w:pPr>
      <w:r w:rsidRPr="00036779">
        <w:rPr>
          <w:color w:val="000000" w:themeColor="text1"/>
          <w:sz w:val="28"/>
          <w:szCs w:val="28"/>
        </w:rPr>
        <w:t>3) объяснений муниципального служащего;</w:t>
      </w:r>
    </w:p>
    <w:p w:rsidR="004B0CDF" w:rsidRPr="00036779" w:rsidRDefault="00036779" w:rsidP="00036779">
      <w:pPr>
        <w:pStyle w:val="s1"/>
        <w:shd w:val="clear" w:color="auto" w:fill="FFFFFF"/>
        <w:spacing w:before="0" w:beforeAutospacing="0" w:after="27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иных материалов».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2. Опубликовать настоящее Постановление в периодическом печатном издании «Критовский вестник» и на официальном сайте администрации Боготольского района </w:t>
      </w:r>
      <w:hyperlink r:id="rId12" w:history="1">
        <w:r w:rsidRPr="002E5CF0">
          <w:rPr>
            <w:rStyle w:val="a7"/>
            <w:rFonts w:ascii="Times New Roman" w:hAnsi="Times New Roman" w:cs="Times New Roman"/>
            <w:szCs w:val="28"/>
          </w:rPr>
          <w:t>http://www.bogotol-r.ru</w:t>
        </w:r>
      </w:hyperlink>
      <w:r w:rsidRPr="002E5CF0">
        <w:rPr>
          <w:szCs w:val="28"/>
        </w:rPr>
        <w:t xml:space="preserve"> 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3. Постановление вступает в силу в день, следующий за днем его официального опубликования.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 4. </w:t>
      </w:r>
      <w:proofErr w:type="gramStart"/>
      <w:r w:rsidRPr="002E5CF0">
        <w:rPr>
          <w:szCs w:val="28"/>
        </w:rPr>
        <w:t>Контроль за</w:t>
      </w:r>
      <w:proofErr w:type="gramEnd"/>
      <w:r w:rsidRPr="002E5CF0">
        <w:rPr>
          <w:szCs w:val="28"/>
        </w:rPr>
        <w:t xml:space="preserve"> выполнением настоящего Постановления оставляю за собой.</w:t>
      </w:r>
    </w:p>
    <w:p w:rsidR="002E5CF0" w:rsidRPr="002E5CF0" w:rsidRDefault="002E5CF0" w:rsidP="002E5CF0">
      <w:pPr>
        <w:jc w:val="both"/>
        <w:rPr>
          <w:szCs w:val="28"/>
        </w:rPr>
      </w:pPr>
    </w:p>
    <w:p w:rsidR="002E5CF0" w:rsidRPr="002E5CF0" w:rsidRDefault="002E5CF0" w:rsidP="002E5CF0">
      <w:pPr>
        <w:jc w:val="both"/>
        <w:rPr>
          <w:szCs w:val="28"/>
        </w:rPr>
      </w:pPr>
    </w:p>
    <w:p w:rsidR="002E5CF0" w:rsidRPr="002E5CF0" w:rsidRDefault="00B55912" w:rsidP="002E5CF0">
      <w:pPr>
        <w:tabs>
          <w:tab w:val="left" w:pos="1042"/>
        </w:tabs>
        <w:jc w:val="center"/>
        <w:rPr>
          <w:szCs w:val="28"/>
        </w:rPr>
      </w:pPr>
      <w:r>
        <w:rPr>
          <w:szCs w:val="28"/>
        </w:rPr>
        <w:t xml:space="preserve">Глава </w:t>
      </w:r>
      <w:r w:rsidR="002E5CF0" w:rsidRPr="002E5CF0">
        <w:rPr>
          <w:szCs w:val="28"/>
        </w:rPr>
        <w:t xml:space="preserve">Критовского сельсовета                                 </w:t>
      </w:r>
      <w:r>
        <w:rPr>
          <w:szCs w:val="28"/>
        </w:rPr>
        <w:t>А. В. Воловников</w:t>
      </w: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/>
    <w:p w:rsidR="007A30F3" w:rsidRPr="002E5CF0" w:rsidRDefault="007A30F3" w:rsidP="002E5CF0"/>
    <w:sectPr w:rsidR="007A30F3" w:rsidRPr="002E5CF0" w:rsidSect="0089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36779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E5CF0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3D57FB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0CDF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979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55912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E3817"/>
    <w:rsid w:val="00CF36D0"/>
    <w:rsid w:val="00D05981"/>
    <w:rsid w:val="00D204C7"/>
    <w:rsid w:val="00D20D52"/>
    <w:rsid w:val="00D23727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25896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E5CF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rsid w:val="002E5CF0"/>
    <w:rPr>
      <w:rFonts w:ascii="Tahoma" w:hAnsi="Tahoma" w:cs="Tahoma" w:hint="default"/>
      <w:color w:val="666666"/>
      <w:u w:val="single"/>
    </w:rPr>
  </w:style>
  <w:style w:type="paragraph" w:styleId="a8">
    <w:name w:val="List Paragraph"/>
    <w:basedOn w:val="a"/>
    <w:uiPriority w:val="34"/>
    <w:qFormat/>
    <w:rsid w:val="004B0CD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lang w:bidi="ru-RU"/>
    </w:rPr>
  </w:style>
  <w:style w:type="paragraph" w:customStyle="1" w:styleId="s1">
    <w:name w:val="s_1"/>
    <w:basedOn w:val="a"/>
    <w:rsid w:val="00036779"/>
    <w:pPr>
      <w:spacing w:before="100" w:beforeAutospacing="1" w:after="100" w:afterAutospacing="1"/>
    </w:pPr>
    <w:rPr>
      <w:sz w:val="24"/>
    </w:rPr>
  </w:style>
  <w:style w:type="paragraph" w:customStyle="1" w:styleId="s22">
    <w:name w:val="s_22"/>
    <w:basedOn w:val="a"/>
    <w:rsid w:val="00036779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5AF6D6A92D62FDC38E959B904843E02A00F1D5F089ACA9B301AAD89FE85CFXCO9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5AF6D6A92D62FDC38F754AF68DB3B03AF5712570F9798C66F41F0DEXFO7I" TargetMode="External"/><Relationship Id="rId12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B5AF6D6A92D62FDC38F754AF68DB3B03AF5712570E9798C66F41F0DEXFO7I" TargetMode="External"/><Relationship Id="rId11" Type="http://schemas.openxmlformats.org/officeDocument/2006/relationships/hyperlink" Target="http://base.garant.ru/12152272/3e01a7fa47957b2f627d012fe630f5c6/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base.garant.ru/12152272/36bfb7176e3e8bfebe718035887e4ef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52272/806849963ef1656ff2752d0d515c654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6</cp:revision>
  <cp:lastPrinted>2018-09-20T04:31:00Z</cp:lastPrinted>
  <dcterms:created xsi:type="dcterms:W3CDTF">2018-08-29T08:43:00Z</dcterms:created>
  <dcterms:modified xsi:type="dcterms:W3CDTF">2018-09-20T04:32:00Z</dcterms:modified>
</cp:coreProperties>
</file>