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1F" w:rsidRDefault="00FB741F" w:rsidP="00FB741F">
      <w:pPr>
        <w:jc w:val="center"/>
        <w:rPr>
          <w:b/>
          <w:sz w:val="24"/>
          <w:szCs w:val="24"/>
        </w:rPr>
      </w:pPr>
      <w:r w:rsidRPr="00FB741F">
        <w:rPr>
          <w:b/>
          <w:sz w:val="24"/>
          <w:szCs w:val="24"/>
        </w:rPr>
        <w:t xml:space="preserve">Представление </w:t>
      </w:r>
      <w:hyperlink r:id="rId7" w:history="1">
        <w:r w:rsidRPr="00FB741F">
          <w:rPr>
            <w:b/>
            <w:sz w:val="24"/>
            <w:szCs w:val="24"/>
          </w:rPr>
          <w:t>налоговой декларации</w:t>
        </w:r>
        <w:r w:rsidR="00ED452A">
          <w:rPr>
            <w:b/>
            <w:sz w:val="24"/>
            <w:szCs w:val="24"/>
          </w:rPr>
          <w:t xml:space="preserve"> </w:t>
        </w:r>
        <w:r w:rsidRPr="00FB741F">
          <w:rPr>
            <w:b/>
            <w:sz w:val="24"/>
            <w:szCs w:val="24"/>
          </w:rPr>
          <w:t>по форме 3-НДФЛ</w:t>
        </w:r>
      </w:hyperlink>
      <w:r w:rsidRPr="00FB741F">
        <w:rPr>
          <w:b/>
          <w:sz w:val="24"/>
          <w:szCs w:val="24"/>
        </w:rPr>
        <w:t xml:space="preserve"> с помощью сервиса </w:t>
      </w:r>
    </w:p>
    <w:p w:rsidR="00FB741F" w:rsidRDefault="00FB741F" w:rsidP="00FB741F">
      <w:pPr>
        <w:jc w:val="center"/>
        <w:rPr>
          <w:b/>
          <w:sz w:val="24"/>
          <w:szCs w:val="24"/>
        </w:rPr>
      </w:pPr>
      <w:r w:rsidRPr="00FB741F">
        <w:rPr>
          <w:b/>
          <w:sz w:val="24"/>
          <w:szCs w:val="24"/>
        </w:rPr>
        <w:t>«Личный кабинет налогоплательщика для физических лиц»</w:t>
      </w:r>
    </w:p>
    <w:p w:rsidR="00B2162C" w:rsidRDefault="00B2162C" w:rsidP="00FB741F">
      <w:pPr>
        <w:jc w:val="center"/>
        <w:rPr>
          <w:b/>
          <w:sz w:val="24"/>
          <w:szCs w:val="24"/>
        </w:rPr>
      </w:pPr>
    </w:p>
    <w:p w:rsidR="00B2162C" w:rsidRPr="00B52F78" w:rsidRDefault="00B2162C" w:rsidP="003E2DC1">
      <w:pPr>
        <w:pStyle w:val="a3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B52F78">
        <w:rPr>
          <w:sz w:val="20"/>
          <w:szCs w:val="20"/>
        </w:rPr>
        <w:t>В соответствии с положениями статьи 80 Налогового кодекса Российской Федерации налоговая декларация (расчет) представляется в налоговый орган по месту учета налогоплательщика по установленной форме на бумажном носителе или по установленным форматам в электронном виде вместе с соответствующими документами.</w:t>
      </w:r>
    </w:p>
    <w:p w:rsidR="003D73B8" w:rsidRDefault="00B2162C" w:rsidP="003E2DC1">
      <w:pPr>
        <w:pStyle w:val="a3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B52F78">
        <w:rPr>
          <w:sz w:val="20"/>
          <w:szCs w:val="20"/>
        </w:rPr>
        <w:t>Налоговая декларация (расчет) может быть представлена налогоплательщиком в налоговый орган лично или через представителя, направлена в виде почтового отправления с описью вложения или передана в электронной форме по телекоммуникационным каналам связи или через личный кабинет налогоплательщика</w:t>
      </w:r>
      <w:r w:rsidR="00877B08" w:rsidRPr="00B52F78">
        <w:rPr>
          <w:sz w:val="20"/>
          <w:szCs w:val="20"/>
        </w:rPr>
        <w:t xml:space="preserve">. </w:t>
      </w:r>
    </w:p>
    <w:p w:rsidR="00B2162C" w:rsidRPr="003D168F" w:rsidRDefault="003D73B8" w:rsidP="003E2DC1">
      <w:pPr>
        <w:pStyle w:val="a3"/>
        <w:spacing w:before="0" w:beforeAutospacing="0" w:after="0" w:afterAutospacing="0"/>
        <w:ind w:firstLine="851"/>
        <w:jc w:val="both"/>
        <w:rPr>
          <w:b/>
          <w:sz w:val="20"/>
          <w:szCs w:val="20"/>
        </w:rPr>
      </w:pPr>
      <w:r w:rsidRPr="003D73B8">
        <w:rPr>
          <w:sz w:val="20"/>
          <w:szCs w:val="20"/>
        </w:rPr>
        <w:t>Представить налоговую декларацию по форме 3-НДФЛ с соответствующими документами в электронной форме можно с помощью функционала сервиса «Личный кабинет налогоплательщика для физических лиц» (далее – Сервис)</w:t>
      </w:r>
      <w:r>
        <w:rPr>
          <w:sz w:val="20"/>
          <w:szCs w:val="20"/>
        </w:rPr>
        <w:t xml:space="preserve">, </w:t>
      </w:r>
      <w:r w:rsidRPr="00B52F78">
        <w:rPr>
          <w:sz w:val="20"/>
          <w:szCs w:val="20"/>
        </w:rPr>
        <w:t>расположен</w:t>
      </w:r>
      <w:r>
        <w:rPr>
          <w:sz w:val="20"/>
          <w:szCs w:val="20"/>
        </w:rPr>
        <w:t>ного</w:t>
      </w:r>
      <w:r w:rsidRPr="00B52F78">
        <w:rPr>
          <w:sz w:val="20"/>
          <w:szCs w:val="20"/>
        </w:rPr>
        <w:t xml:space="preserve"> на сайте Федеральной налоговой службы (</w:t>
      </w:r>
      <w:hyperlink r:id="rId8" w:history="1">
        <w:r w:rsidRPr="00B52F78">
          <w:rPr>
            <w:rStyle w:val="a4"/>
            <w:sz w:val="20"/>
            <w:szCs w:val="20"/>
          </w:rPr>
          <w:t>www.nalog.ru</w:t>
        </w:r>
      </w:hyperlink>
      <w:r w:rsidRPr="003D73B8">
        <w:rPr>
          <w:sz w:val="20"/>
          <w:szCs w:val="20"/>
        </w:rPr>
        <w:t xml:space="preserve">), </w:t>
      </w:r>
      <w:r w:rsidRPr="003D168F">
        <w:rPr>
          <w:b/>
          <w:sz w:val="20"/>
          <w:szCs w:val="20"/>
        </w:rPr>
        <w:t>предварительно получив усиленную неквалифицированную подпись во вкладке</w:t>
      </w:r>
      <w:r w:rsidRPr="003D73B8">
        <w:rPr>
          <w:sz w:val="20"/>
          <w:szCs w:val="20"/>
        </w:rPr>
        <w:t xml:space="preserve"> </w:t>
      </w:r>
      <w:r w:rsidRPr="003D168F">
        <w:rPr>
          <w:b/>
          <w:sz w:val="20"/>
          <w:szCs w:val="20"/>
        </w:rPr>
        <w:t>«Профиль пользователя» – «Получение сертификата ключа проверки электронной подписи».</w:t>
      </w:r>
    </w:p>
    <w:p w:rsidR="00B2162C" w:rsidRPr="00B52F78" w:rsidRDefault="00B2162C" w:rsidP="003E2DC1">
      <w:pPr>
        <w:pStyle w:val="a3"/>
        <w:spacing w:before="0" w:beforeAutospacing="0" w:after="0" w:afterAutospacing="0"/>
        <w:ind w:firstLine="851"/>
        <w:jc w:val="both"/>
        <w:rPr>
          <w:b/>
          <w:sz w:val="20"/>
          <w:szCs w:val="20"/>
        </w:rPr>
      </w:pPr>
      <w:r w:rsidRPr="00B52F78">
        <w:rPr>
          <w:b/>
          <w:sz w:val="20"/>
          <w:szCs w:val="20"/>
        </w:rPr>
        <w:t>Сервис позволяет направить декларацию по форме № 3-НДФЛ в электронном виде, подписанную усиленной квалифицированной или усиленной неквалифицированной электронной подписью налогоплательщика.</w:t>
      </w:r>
    </w:p>
    <w:p w:rsidR="00B2162C" w:rsidRPr="00B52F78" w:rsidRDefault="00B2162C" w:rsidP="003E2DC1">
      <w:pPr>
        <w:pStyle w:val="a3"/>
        <w:spacing w:before="0" w:beforeAutospacing="0" w:after="0" w:afterAutospacing="0"/>
        <w:ind w:firstLine="851"/>
        <w:jc w:val="both"/>
        <w:rPr>
          <w:b/>
          <w:sz w:val="20"/>
          <w:szCs w:val="20"/>
        </w:rPr>
      </w:pPr>
      <w:r w:rsidRPr="00B52F78">
        <w:rPr>
          <w:b/>
          <w:sz w:val="20"/>
          <w:szCs w:val="20"/>
        </w:rPr>
        <w:t>Сервис позволяет прикреплять и направлять вложения дополнительных документов к декларации в электронном виде.</w:t>
      </w:r>
    </w:p>
    <w:p w:rsidR="00B2162C" w:rsidRPr="00B52F78" w:rsidRDefault="00B2162C" w:rsidP="003E2DC1">
      <w:pPr>
        <w:pStyle w:val="a3"/>
        <w:spacing w:before="0" w:beforeAutospacing="0" w:after="0" w:afterAutospacing="0"/>
        <w:ind w:firstLine="851"/>
        <w:jc w:val="both"/>
        <w:rPr>
          <w:sz w:val="20"/>
          <w:szCs w:val="20"/>
        </w:rPr>
      </w:pPr>
      <w:r w:rsidRPr="00B52F78">
        <w:rPr>
          <w:sz w:val="20"/>
          <w:szCs w:val="20"/>
        </w:rPr>
        <w:t xml:space="preserve">Подписать декларацию можно с помощью усиленной квалифицированной электронной подписи, выданной Удостоверяющим центром, </w:t>
      </w:r>
      <w:hyperlink r:id="rId9" w:tgtFrame="_blank" w:history="1">
        <w:r w:rsidRPr="00B52F78">
          <w:rPr>
            <w:rStyle w:val="a4"/>
            <w:sz w:val="20"/>
            <w:szCs w:val="20"/>
          </w:rPr>
          <w:t xml:space="preserve">аккредитованным </w:t>
        </w:r>
        <w:proofErr w:type="spellStart"/>
        <w:r w:rsidRPr="00B52F78">
          <w:rPr>
            <w:rStyle w:val="a4"/>
            <w:sz w:val="20"/>
            <w:szCs w:val="20"/>
          </w:rPr>
          <w:t>Минкомсвязи</w:t>
        </w:r>
        <w:proofErr w:type="spellEnd"/>
        <w:r w:rsidRPr="00B52F78">
          <w:rPr>
            <w:rStyle w:val="a4"/>
            <w:sz w:val="20"/>
            <w:szCs w:val="20"/>
          </w:rPr>
          <w:t xml:space="preserve"> России</w:t>
        </w:r>
      </w:hyperlink>
      <w:r w:rsidRPr="00B52F78">
        <w:rPr>
          <w:sz w:val="20"/>
          <w:szCs w:val="20"/>
        </w:rPr>
        <w:t xml:space="preserve">, либо с помощью усиленной неквалифицированной электронной подписи, которую можно установить из </w:t>
      </w:r>
      <w:hyperlink r:id="rId10" w:tgtFrame="_blank" w:history="1">
        <w:r w:rsidRPr="00B52F78">
          <w:rPr>
            <w:rStyle w:val="a4"/>
            <w:sz w:val="20"/>
            <w:szCs w:val="20"/>
          </w:rPr>
          <w:t>Личного кабинета налогоплательщика</w:t>
        </w:r>
      </w:hyperlink>
      <w:r w:rsidRPr="00B52F78">
        <w:rPr>
          <w:sz w:val="20"/>
          <w:szCs w:val="20"/>
        </w:rPr>
        <w:t>.</w:t>
      </w:r>
    </w:p>
    <w:p w:rsidR="003D73B8" w:rsidRPr="00E60A6A" w:rsidRDefault="003D73B8" w:rsidP="003E2DC1">
      <w:pPr>
        <w:ind w:firstLine="851"/>
        <w:jc w:val="both"/>
        <w:outlineLvl w:val="1"/>
        <w:rPr>
          <w:b/>
          <w:bCs/>
          <w:sz w:val="12"/>
          <w:szCs w:val="12"/>
        </w:rPr>
      </w:pPr>
      <w:bookmarkStart w:id="0" w:name="_GoBack"/>
      <w:bookmarkEnd w:id="0"/>
    </w:p>
    <w:p w:rsidR="00B2162C" w:rsidRPr="00B52F78" w:rsidRDefault="00B2162C" w:rsidP="003E2DC1">
      <w:pPr>
        <w:ind w:firstLine="851"/>
        <w:jc w:val="both"/>
        <w:outlineLvl w:val="1"/>
        <w:rPr>
          <w:b/>
          <w:bCs/>
          <w:sz w:val="20"/>
        </w:rPr>
      </w:pPr>
      <w:r w:rsidRPr="00B52F78">
        <w:rPr>
          <w:b/>
          <w:bCs/>
          <w:sz w:val="20"/>
        </w:rPr>
        <w:t>Описание сервиса</w:t>
      </w:r>
    </w:p>
    <w:p w:rsidR="00B2162C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sz w:val="20"/>
        </w:rPr>
        <w:t>Данный сервис предназначен для автоматизированного заполнения налоговых деклараций по налогу на доходы физических лиц (форма 3-НДФЛ), а также для направления деклараций в налоговый орган в электронном виде.</w:t>
      </w:r>
    </w:p>
    <w:p w:rsidR="00B2162C" w:rsidRPr="00B52F78" w:rsidRDefault="00B2162C" w:rsidP="003E2DC1">
      <w:pPr>
        <w:ind w:firstLine="851"/>
        <w:jc w:val="both"/>
        <w:rPr>
          <w:b/>
          <w:sz w:val="20"/>
        </w:rPr>
      </w:pPr>
      <w:r w:rsidRPr="00B52F78">
        <w:rPr>
          <w:b/>
          <w:sz w:val="20"/>
        </w:rPr>
        <w:t>Сервис позволяет:</w:t>
      </w:r>
    </w:p>
    <w:p w:rsidR="00B2162C" w:rsidRPr="00B52F78" w:rsidRDefault="00B2162C" w:rsidP="003E2DC1">
      <w:pPr>
        <w:numPr>
          <w:ilvl w:val="0"/>
          <w:numId w:val="1"/>
        </w:numPr>
        <w:tabs>
          <w:tab w:val="clear" w:pos="720"/>
          <w:tab w:val="num" w:pos="-5103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Заполнить декларацию в режиме онлайн.</w:t>
      </w:r>
    </w:p>
    <w:p w:rsidR="00B2162C" w:rsidRPr="00B52F78" w:rsidRDefault="00B2162C" w:rsidP="003E2DC1">
      <w:pPr>
        <w:numPr>
          <w:ilvl w:val="0"/>
          <w:numId w:val="1"/>
        </w:numPr>
        <w:tabs>
          <w:tab w:val="clear" w:pos="720"/>
          <w:tab w:val="num" w:pos="-5103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Выгрузить заполненную онлайн декларацию в файл для дальнейшей печати и представления в налоговый орган на бумажном носителе.</w:t>
      </w:r>
    </w:p>
    <w:p w:rsidR="00B2162C" w:rsidRPr="00B52F78" w:rsidRDefault="00B2162C" w:rsidP="003E2DC1">
      <w:pPr>
        <w:numPr>
          <w:ilvl w:val="0"/>
          <w:numId w:val="1"/>
        </w:numPr>
        <w:tabs>
          <w:tab w:val="clear" w:pos="720"/>
          <w:tab w:val="num" w:pos="-5103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 xml:space="preserve">Экспортировать заполненную онлайн декларацию в файл формата </w:t>
      </w:r>
      <w:proofErr w:type="spellStart"/>
      <w:r w:rsidRPr="00B52F78">
        <w:rPr>
          <w:sz w:val="20"/>
        </w:rPr>
        <w:t>xml</w:t>
      </w:r>
      <w:proofErr w:type="spellEnd"/>
      <w:r w:rsidRPr="00B52F78">
        <w:rPr>
          <w:sz w:val="20"/>
        </w:rPr>
        <w:t xml:space="preserve"> для представления в электронном виде.</w:t>
      </w:r>
    </w:p>
    <w:p w:rsidR="00B2162C" w:rsidRPr="00B52F78" w:rsidRDefault="00B2162C" w:rsidP="003E2DC1">
      <w:pPr>
        <w:numPr>
          <w:ilvl w:val="0"/>
          <w:numId w:val="1"/>
        </w:numPr>
        <w:tabs>
          <w:tab w:val="clear" w:pos="720"/>
          <w:tab w:val="num" w:pos="-5103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 xml:space="preserve">Подписать усиленной квалифицированной или усиленной неквалифицированной электронной подписью и направить в налоговый орган декларацию, сформированную в режиме онлайн, а также </w:t>
      </w:r>
      <w:proofErr w:type="gramStart"/>
      <w:r w:rsidRPr="00B52F78">
        <w:rPr>
          <w:sz w:val="20"/>
        </w:rPr>
        <w:t>скан-копии</w:t>
      </w:r>
      <w:proofErr w:type="gramEnd"/>
      <w:r w:rsidRPr="00B52F78">
        <w:rPr>
          <w:sz w:val="20"/>
        </w:rPr>
        <w:t xml:space="preserve"> сопроводительных документов к декларации.</w:t>
      </w:r>
    </w:p>
    <w:p w:rsidR="00B2162C" w:rsidRPr="00B52F78" w:rsidRDefault="00B2162C" w:rsidP="003E2DC1">
      <w:pPr>
        <w:numPr>
          <w:ilvl w:val="0"/>
          <w:numId w:val="1"/>
        </w:numPr>
        <w:tabs>
          <w:tab w:val="clear" w:pos="720"/>
          <w:tab w:val="num" w:pos="-5103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 xml:space="preserve">Подписать усиленной квалифицированной или усиленной неквалифицированной электронной подписью и направить в налоговый орган декларацию, сформированную с помощью внешнего программного обеспечения: программы </w:t>
      </w:r>
      <w:hyperlink r:id="rId11" w:tgtFrame="_blank" w:history="1">
        <w:r w:rsidRPr="00B52F78">
          <w:rPr>
            <w:color w:val="0000FF"/>
            <w:sz w:val="20"/>
            <w:u w:val="single"/>
          </w:rPr>
          <w:t>Декларация</w:t>
        </w:r>
      </w:hyperlink>
      <w:r w:rsidRPr="00B52F78">
        <w:rPr>
          <w:sz w:val="20"/>
        </w:rPr>
        <w:t xml:space="preserve"> и других программных средств, а также </w:t>
      </w:r>
      <w:proofErr w:type="gramStart"/>
      <w:r w:rsidRPr="00B52F78">
        <w:rPr>
          <w:sz w:val="20"/>
        </w:rPr>
        <w:t>скан-копии</w:t>
      </w:r>
      <w:proofErr w:type="gramEnd"/>
      <w:r w:rsidRPr="00B52F78">
        <w:rPr>
          <w:sz w:val="20"/>
        </w:rPr>
        <w:t xml:space="preserve"> сопроводительных документов к декларации.</w:t>
      </w:r>
    </w:p>
    <w:p w:rsidR="00B2162C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sz w:val="20"/>
        </w:rPr>
        <w:t xml:space="preserve">На данный момент доступно заполнение деклараций за следующие годы: </w:t>
      </w:r>
      <w:r w:rsidRPr="00B52F78">
        <w:rPr>
          <w:b/>
          <w:bCs/>
          <w:sz w:val="20"/>
        </w:rPr>
        <w:t>2011, 2012, 2013, 2014, 2015</w:t>
      </w:r>
      <w:r w:rsidRPr="00B52F78">
        <w:rPr>
          <w:sz w:val="20"/>
        </w:rPr>
        <w:t>.</w:t>
      </w:r>
    </w:p>
    <w:p w:rsidR="00B2162C" w:rsidRPr="00B52F78" w:rsidRDefault="00877B08" w:rsidP="003E2DC1">
      <w:pPr>
        <w:ind w:firstLine="851"/>
        <w:jc w:val="both"/>
        <w:rPr>
          <w:sz w:val="20"/>
        </w:rPr>
      </w:pPr>
      <w:r w:rsidRPr="00B52F78">
        <w:rPr>
          <w:bCs/>
          <w:sz w:val="20"/>
        </w:rPr>
        <w:t>П</w:t>
      </w:r>
      <w:r w:rsidR="00B2162C" w:rsidRPr="00B52F78">
        <w:rPr>
          <w:bCs/>
          <w:sz w:val="20"/>
        </w:rPr>
        <w:t>ользователь</w:t>
      </w:r>
      <w:r w:rsidR="00B2162C" w:rsidRPr="00B52F78">
        <w:rPr>
          <w:sz w:val="20"/>
        </w:rPr>
        <w:t xml:space="preserve"> может создать ключ неквалифицированной электронной подписи (ЭП) и получить сертификат ключа проверки ЭП, который может быть использован для представления документов в налоговые органы с помощью сервиса (декларации о доходах, заявления о зачете/возврате денежных средств и др.).</w:t>
      </w:r>
    </w:p>
    <w:p w:rsidR="00B2162C" w:rsidRPr="00B52F78" w:rsidRDefault="00B2162C" w:rsidP="003E2DC1">
      <w:pPr>
        <w:ind w:firstLine="851"/>
        <w:jc w:val="both"/>
        <w:rPr>
          <w:b/>
          <w:sz w:val="20"/>
        </w:rPr>
      </w:pPr>
      <w:r w:rsidRPr="00B52F78">
        <w:rPr>
          <w:b/>
          <w:bCs/>
          <w:sz w:val="20"/>
        </w:rPr>
        <w:t>Внимание!</w:t>
      </w:r>
      <w:r w:rsidRPr="00B52F78">
        <w:rPr>
          <w:b/>
          <w:sz w:val="20"/>
        </w:rPr>
        <w:t xml:space="preserve"> </w:t>
      </w:r>
      <w:proofErr w:type="gramStart"/>
      <w:r w:rsidRPr="00B52F78">
        <w:rPr>
          <w:b/>
          <w:sz w:val="20"/>
        </w:rPr>
        <w:t>Данная</w:t>
      </w:r>
      <w:proofErr w:type="gramEnd"/>
      <w:r w:rsidRPr="00B52F78">
        <w:rPr>
          <w:b/>
          <w:sz w:val="20"/>
        </w:rPr>
        <w:t xml:space="preserve"> ЭП действительна только в рамках взаимодействия с налоговыми органами через сервис «Личный кабинет налогоплательщика для физических лиц»</w:t>
      </w:r>
      <w:r w:rsidR="00877B08" w:rsidRPr="00B52F78">
        <w:rPr>
          <w:b/>
          <w:sz w:val="20"/>
        </w:rPr>
        <w:t>.</w:t>
      </w:r>
      <w:r w:rsidRPr="00B52F78">
        <w:rPr>
          <w:b/>
          <w:sz w:val="20"/>
        </w:rPr>
        <w:t xml:space="preserve"> </w:t>
      </w:r>
    </w:p>
    <w:p w:rsidR="00B2162C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sz w:val="20"/>
        </w:rPr>
        <w:t xml:space="preserve">В случае если Вы имеете сертификат ключа проверки квалифицированной электронной подписи, выданный </w:t>
      </w:r>
      <w:hyperlink r:id="rId12" w:tgtFrame="_blank" w:tooltip="Перечень удостоверяющих центров, аккредитованных Минкомсвязи России" w:history="1">
        <w:r w:rsidRPr="00B52F78">
          <w:rPr>
            <w:color w:val="0000FF"/>
            <w:sz w:val="20"/>
            <w:u w:val="single"/>
          </w:rPr>
          <w:t xml:space="preserve">Удостоверяющим центром, аккредитованным </w:t>
        </w:r>
        <w:proofErr w:type="spellStart"/>
        <w:r w:rsidRPr="00B52F78">
          <w:rPr>
            <w:color w:val="0000FF"/>
            <w:sz w:val="20"/>
            <w:u w:val="single"/>
          </w:rPr>
          <w:t>Минкомсвязи</w:t>
        </w:r>
        <w:proofErr w:type="spellEnd"/>
        <w:r w:rsidRPr="00B52F78">
          <w:rPr>
            <w:color w:val="0000FF"/>
            <w:sz w:val="20"/>
            <w:u w:val="single"/>
          </w:rPr>
          <w:t xml:space="preserve"> России</w:t>
        </w:r>
      </w:hyperlink>
      <w:r w:rsidRPr="00B52F78">
        <w:rPr>
          <w:sz w:val="20"/>
        </w:rPr>
        <w:t xml:space="preserve">, то данная электронная подпись подходит для любого документооборота в рамках «Личного кабинета» и получение дополнительной подписи не требуется. </w:t>
      </w:r>
    </w:p>
    <w:p w:rsidR="003D73B8" w:rsidRPr="00E60A6A" w:rsidRDefault="003D73B8" w:rsidP="003E2DC1">
      <w:pPr>
        <w:ind w:firstLine="851"/>
        <w:jc w:val="both"/>
        <w:outlineLvl w:val="0"/>
        <w:rPr>
          <w:b/>
          <w:bCs/>
          <w:kern w:val="36"/>
          <w:sz w:val="12"/>
          <w:szCs w:val="12"/>
        </w:rPr>
      </w:pPr>
    </w:p>
    <w:p w:rsidR="00B2162C" w:rsidRPr="00B52F78" w:rsidRDefault="00B2162C" w:rsidP="003E2DC1">
      <w:pPr>
        <w:ind w:firstLine="851"/>
        <w:jc w:val="both"/>
        <w:outlineLvl w:val="0"/>
        <w:rPr>
          <w:b/>
          <w:bCs/>
          <w:kern w:val="36"/>
          <w:sz w:val="20"/>
        </w:rPr>
      </w:pPr>
      <w:r w:rsidRPr="00B52F78">
        <w:rPr>
          <w:b/>
          <w:bCs/>
          <w:kern w:val="36"/>
          <w:sz w:val="20"/>
        </w:rPr>
        <w:t>Получение сертификата ключа проверки электронной подписи</w:t>
      </w:r>
    </w:p>
    <w:p w:rsidR="00B2162C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sz w:val="20"/>
        </w:rPr>
        <w:t xml:space="preserve">Уважаемый пользователь! Вам предоставляется два варианта электронной подписи в зависимости от Ваших предпочтений. В обоих случаях электронная подпись будет полноценным инструментом для осуществления электронного документооборота через «Личный кабинет» и Вам необходимо будет задать и запомнить отдельный пароль для электронной подписи, которая выдается сроком на 1 год и подлежит </w:t>
      </w:r>
      <w:proofErr w:type="spellStart"/>
      <w:r w:rsidRPr="00B52F78">
        <w:rPr>
          <w:sz w:val="20"/>
        </w:rPr>
        <w:t>перевыпуску</w:t>
      </w:r>
      <w:proofErr w:type="spellEnd"/>
      <w:r w:rsidRPr="00B52F78">
        <w:rPr>
          <w:sz w:val="20"/>
        </w:rPr>
        <w:t xml:space="preserve"> по истечении указанного срока. При этом имеется ряд различий. </w:t>
      </w:r>
    </w:p>
    <w:p w:rsidR="00B2162C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b/>
          <w:bCs/>
          <w:sz w:val="20"/>
        </w:rPr>
        <w:t>Электронная подпись хранится на Вашей рабочей станции</w:t>
      </w:r>
      <w:r w:rsidRPr="00B52F78">
        <w:rPr>
          <w:sz w:val="20"/>
        </w:rPr>
        <w:t xml:space="preserve"> </w:t>
      </w:r>
    </w:p>
    <w:p w:rsidR="00B2162C" w:rsidRPr="00B52F78" w:rsidRDefault="00B2162C" w:rsidP="003E2DC1">
      <w:pPr>
        <w:numPr>
          <w:ilvl w:val="0"/>
          <w:numId w:val="2"/>
        </w:numPr>
        <w:tabs>
          <w:tab w:val="clear" w:pos="720"/>
          <w:tab w:val="num" w:pos="-4962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Для работы необходим браузер и специальное программное обеспечение, совместимое с Вашей операционной системой. Не поддерживается работа на мобильных устройствах</w:t>
      </w:r>
    </w:p>
    <w:p w:rsidR="00B2162C" w:rsidRPr="00B52F78" w:rsidRDefault="00B2162C" w:rsidP="003E2DC1">
      <w:pPr>
        <w:numPr>
          <w:ilvl w:val="0"/>
          <w:numId w:val="2"/>
        </w:numPr>
        <w:tabs>
          <w:tab w:val="clear" w:pos="720"/>
          <w:tab w:val="num" w:pos="-4962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Предоставляется один ключ электронной подписи, который возможно перенести на другой компьютер (</w:t>
      </w:r>
      <w:hyperlink r:id="rId13" w:history="1">
        <w:r w:rsidRPr="00B52F78">
          <w:rPr>
            <w:color w:val="0000FF"/>
            <w:sz w:val="20"/>
            <w:u w:val="single"/>
          </w:rPr>
          <w:t>инструкция</w:t>
        </w:r>
      </w:hyperlink>
      <w:r w:rsidR="00877B08" w:rsidRPr="00B52F78">
        <w:rPr>
          <w:color w:val="0000FF"/>
          <w:sz w:val="20"/>
          <w:u w:val="single"/>
        </w:rPr>
        <w:t xml:space="preserve"> на сайте</w:t>
      </w:r>
      <w:r w:rsidRPr="00B52F78">
        <w:rPr>
          <w:sz w:val="20"/>
        </w:rPr>
        <w:t>)</w:t>
      </w:r>
    </w:p>
    <w:p w:rsidR="00B2162C" w:rsidRPr="00B52F78" w:rsidRDefault="00B2162C" w:rsidP="003E2DC1">
      <w:pPr>
        <w:numPr>
          <w:ilvl w:val="0"/>
          <w:numId w:val="2"/>
        </w:numPr>
        <w:tabs>
          <w:tab w:val="clear" w:pos="720"/>
          <w:tab w:val="num" w:pos="-4962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Необходимо обеспечить защиту ключа электронной подписи на Вашем компьютере от посторонних лиц</w:t>
      </w:r>
    </w:p>
    <w:p w:rsidR="00B2162C" w:rsidRPr="00B52F78" w:rsidRDefault="00B2162C" w:rsidP="003E2DC1">
      <w:pPr>
        <w:tabs>
          <w:tab w:val="num" w:pos="-4962"/>
        </w:tabs>
        <w:ind w:firstLine="851"/>
        <w:jc w:val="both"/>
        <w:rPr>
          <w:b/>
          <w:sz w:val="20"/>
        </w:rPr>
      </w:pPr>
      <w:r w:rsidRPr="00B52F78">
        <w:rPr>
          <w:sz w:val="20"/>
        </w:rPr>
        <w:t>При выходе из строя компьютера необходимо создать новый ключ электронной подписи</w:t>
      </w:r>
    </w:p>
    <w:p w:rsidR="00B2162C" w:rsidRPr="00B52F78" w:rsidRDefault="00B2162C" w:rsidP="003E2DC1">
      <w:pPr>
        <w:tabs>
          <w:tab w:val="num" w:pos="-4962"/>
        </w:tabs>
        <w:ind w:firstLine="851"/>
        <w:jc w:val="both"/>
        <w:rPr>
          <w:sz w:val="20"/>
        </w:rPr>
      </w:pPr>
      <w:r w:rsidRPr="00B52F78">
        <w:rPr>
          <w:b/>
          <w:bCs/>
          <w:sz w:val="20"/>
        </w:rPr>
        <w:t>Электронная подпись хранится в защищенной системе ФНС России</w:t>
      </w:r>
      <w:r w:rsidRPr="00B52F78">
        <w:rPr>
          <w:sz w:val="20"/>
        </w:rPr>
        <w:t xml:space="preserve"> </w:t>
      </w:r>
    </w:p>
    <w:p w:rsidR="00B2162C" w:rsidRPr="00B52F78" w:rsidRDefault="00B2162C" w:rsidP="003E2DC1">
      <w:pPr>
        <w:numPr>
          <w:ilvl w:val="0"/>
          <w:numId w:val="3"/>
        </w:numPr>
        <w:tabs>
          <w:tab w:val="clear" w:pos="720"/>
          <w:tab w:val="num" w:pos="-4962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Для работы необходим браузер. Установка специального программного обеспечения не требуется</w:t>
      </w:r>
    </w:p>
    <w:p w:rsidR="00B2162C" w:rsidRPr="00B52F78" w:rsidRDefault="00B2162C" w:rsidP="003E2DC1">
      <w:pPr>
        <w:numPr>
          <w:ilvl w:val="0"/>
          <w:numId w:val="3"/>
        </w:numPr>
        <w:tabs>
          <w:tab w:val="clear" w:pos="720"/>
          <w:tab w:val="num" w:pos="-4962"/>
        </w:tabs>
        <w:ind w:left="0" w:firstLine="851"/>
        <w:jc w:val="both"/>
        <w:rPr>
          <w:sz w:val="20"/>
        </w:rPr>
      </w:pPr>
      <w:r w:rsidRPr="00B52F78">
        <w:rPr>
          <w:sz w:val="20"/>
        </w:rPr>
        <w:t>Поддерживается работа на мобильных устройствах</w:t>
      </w:r>
    </w:p>
    <w:p w:rsidR="007F374B" w:rsidRPr="00B52F78" w:rsidRDefault="00B2162C" w:rsidP="003E2DC1">
      <w:pPr>
        <w:ind w:firstLine="851"/>
        <w:jc w:val="both"/>
        <w:rPr>
          <w:sz w:val="20"/>
        </w:rPr>
      </w:pPr>
      <w:r w:rsidRPr="00B52F78">
        <w:rPr>
          <w:sz w:val="20"/>
        </w:rPr>
        <w:t>Невозможен доступ к ключу электронной подписи посторонних лиц, включая работников ФНС России, невозможно копирование ключа электронной подписи</w:t>
      </w:r>
      <w:r w:rsidR="00877B08" w:rsidRPr="00B52F78">
        <w:rPr>
          <w:sz w:val="20"/>
        </w:rPr>
        <w:t>.</w:t>
      </w:r>
    </w:p>
    <w:p w:rsidR="00877B08" w:rsidRPr="00B52F78" w:rsidRDefault="00877B08" w:rsidP="003E2DC1">
      <w:pPr>
        <w:ind w:firstLine="851"/>
        <w:jc w:val="both"/>
        <w:rPr>
          <w:b/>
          <w:sz w:val="20"/>
        </w:rPr>
      </w:pPr>
      <w:r w:rsidRPr="00B52F78">
        <w:rPr>
          <w:b/>
          <w:sz w:val="20"/>
        </w:rPr>
        <w:t>После того как сертификат успешно выпущен, пользователь может с его помощью подписывать и направлять в налоговый орган декларации и иные документы.</w:t>
      </w:r>
    </w:p>
    <w:sectPr w:rsidR="00877B08" w:rsidRPr="00B52F78" w:rsidSect="00100C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6149"/>
    <w:multiLevelType w:val="multilevel"/>
    <w:tmpl w:val="CC9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93B78"/>
    <w:multiLevelType w:val="multilevel"/>
    <w:tmpl w:val="521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C1E89"/>
    <w:multiLevelType w:val="multilevel"/>
    <w:tmpl w:val="407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1F"/>
    <w:rsid w:val="00100CFD"/>
    <w:rsid w:val="002E6B7C"/>
    <w:rsid w:val="00392C08"/>
    <w:rsid w:val="003D168F"/>
    <w:rsid w:val="003D73B8"/>
    <w:rsid w:val="003E2DC1"/>
    <w:rsid w:val="007F374B"/>
    <w:rsid w:val="00877B08"/>
    <w:rsid w:val="00B2162C"/>
    <w:rsid w:val="00B52F78"/>
    <w:rsid w:val="00BA09E8"/>
    <w:rsid w:val="00E60A6A"/>
    <w:rsid w:val="00ED452A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62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1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62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1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lk2.service.nalog.ru/lk/vipnet-container-transfe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k2.service.nalog.ru/ndfl/main.html" TargetMode="External"/><Relationship Id="rId12" Type="http://schemas.openxmlformats.org/officeDocument/2006/relationships/hyperlink" Target="http://minsvyaz.ru/ru/directions/?regulator=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2.service.nalog.ru/lk/download-declar-soft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k2.service.nalog.ru/lk/cert-reque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svyaz.ru/ru/directions/?regulator=1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3413-ABA4-41FD-A007-C96F26F5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Бергер Виктория Геннадьевна</cp:lastModifiedBy>
  <cp:revision>15</cp:revision>
  <cp:lastPrinted>2016-02-10T09:54:00Z</cp:lastPrinted>
  <dcterms:created xsi:type="dcterms:W3CDTF">2016-02-10T08:50:00Z</dcterms:created>
  <dcterms:modified xsi:type="dcterms:W3CDTF">2016-05-16T02:53:00Z</dcterms:modified>
</cp:coreProperties>
</file>