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E7" w:rsidRPr="00E17E20" w:rsidRDefault="003E71E7" w:rsidP="003E71E7">
      <w:pPr>
        <w:pStyle w:val="af4"/>
        <w:rPr>
          <w:szCs w:val="28"/>
        </w:rPr>
      </w:pPr>
      <w:bookmarkStart w:id="0" w:name="_GoBack"/>
      <w:bookmarkEnd w:id="0"/>
      <w:r>
        <w:rPr>
          <w:noProof/>
          <w:szCs w:val="28"/>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noProof/>
          <w:szCs w:val="28"/>
        </w:rPr>
        <w:t xml:space="preserve"> </w:t>
      </w:r>
    </w:p>
    <w:p w:rsidR="003E71E7" w:rsidRPr="007B4815" w:rsidRDefault="003E71E7" w:rsidP="003E71E7">
      <w:pPr>
        <w:pStyle w:val="af4"/>
        <w:rPr>
          <w:szCs w:val="28"/>
        </w:rPr>
      </w:pPr>
      <w:r w:rsidRPr="007B4815">
        <w:rPr>
          <w:szCs w:val="28"/>
        </w:rPr>
        <w:t>Администрации Боготольского района</w:t>
      </w:r>
    </w:p>
    <w:p w:rsidR="003E71E7" w:rsidRPr="007B4815" w:rsidRDefault="003E71E7" w:rsidP="003E71E7">
      <w:pPr>
        <w:spacing w:after="0" w:line="240" w:lineRule="auto"/>
        <w:jc w:val="center"/>
        <w:rPr>
          <w:rFonts w:ascii="Times New Roman" w:hAnsi="Times New Roman"/>
          <w:b/>
          <w:bCs/>
          <w:sz w:val="28"/>
          <w:szCs w:val="28"/>
        </w:rPr>
      </w:pPr>
      <w:r w:rsidRPr="007B4815">
        <w:rPr>
          <w:rFonts w:ascii="Times New Roman" w:hAnsi="Times New Roman"/>
          <w:b/>
          <w:bCs/>
          <w:sz w:val="28"/>
          <w:szCs w:val="28"/>
        </w:rPr>
        <w:t>Красноярского края</w:t>
      </w:r>
    </w:p>
    <w:p w:rsidR="003E71E7" w:rsidRPr="007B4815" w:rsidRDefault="003E71E7" w:rsidP="003E71E7">
      <w:pPr>
        <w:spacing w:after="0" w:line="240" w:lineRule="auto"/>
        <w:jc w:val="center"/>
        <w:rPr>
          <w:rFonts w:ascii="Times New Roman" w:hAnsi="Times New Roman"/>
          <w:b/>
          <w:bCs/>
          <w:sz w:val="28"/>
          <w:szCs w:val="28"/>
        </w:rPr>
      </w:pPr>
    </w:p>
    <w:p w:rsidR="003E71E7" w:rsidRPr="00E17E20" w:rsidRDefault="003E71E7" w:rsidP="00867560">
      <w:pPr>
        <w:spacing w:after="0" w:line="240" w:lineRule="auto"/>
        <w:jc w:val="center"/>
        <w:rPr>
          <w:rFonts w:ascii="Times New Roman" w:hAnsi="Times New Roman"/>
          <w:bCs/>
          <w:sz w:val="28"/>
          <w:szCs w:val="28"/>
        </w:rPr>
      </w:pPr>
      <w:r w:rsidRPr="007B4815">
        <w:rPr>
          <w:rFonts w:ascii="Times New Roman" w:hAnsi="Times New Roman"/>
          <w:b/>
          <w:bCs/>
          <w:sz w:val="28"/>
          <w:szCs w:val="28"/>
        </w:rPr>
        <w:t>ПОСТАНОВЛЕНИЕ</w:t>
      </w:r>
    </w:p>
    <w:p w:rsidR="003E71E7" w:rsidRPr="007B4815" w:rsidRDefault="003E71E7" w:rsidP="003E71E7">
      <w:pPr>
        <w:spacing w:after="0" w:line="240" w:lineRule="auto"/>
        <w:jc w:val="center"/>
        <w:rPr>
          <w:rFonts w:ascii="Times New Roman" w:hAnsi="Times New Roman"/>
          <w:b/>
          <w:bCs/>
          <w:sz w:val="28"/>
          <w:szCs w:val="28"/>
        </w:rPr>
      </w:pPr>
    </w:p>
    <w:p w:rsidR="003E71E7" w:rsidRPr="007B4815" w:rsidRDefault="003E71E7" w:rsidP="003E71E7">
      <w:pPr>
        <w:spacing w:after="0" w:line="240" w:lineRule="auto"/>
        <w:jc w:val="center"/>
        <w:rPr>
          <w:rFonts w:ascii="Times New Roman" w:hAnsi="Times New Roman"/>
          <w:bCs/>
          <w:sz w:val="28"/>
          <w:szCs w:val="28"/>
        </w:rPr>
      </w:pPr>
      <w:r w:rsidRPr="007B4815">
        <w:rPr>
          <w:rFonts w:ascii="Times New Roman" w:hAnsi="Times New Roman"/>
          <w:bCs/>
          <w:sz w:val="28"/>
          <w:szCs w:val="28"/>
        </w:rPr>
        <w:t>г. Боготол</w:t>
      </w:r>
    </w:p>
    <w:p w:rsidR="003E71E7" w:rsidRDefault="003E71E7" w:rsidP="003E71E7">
      <w:pPr>
        <w:shd w:val="clear" w:color="auto" w:fill="FFFFFF"/>
        <w:spacing w:after="0" w:line="240" w:lineRule="auto"/>
        <w:ind w:right="7"/>
        <w:jc w:val="both"/>
        <w:rPr>
          <w:rFonts w:ascii="Times New Roman" w:hAnsi="Times New Roman"/>
          <w:sz w:val="28"/>
          <w:szCs w:val="28"/>
        </w:rPr>
      </w:pPr>
      <w:r w:rsidRPr="007B4815">
        <w:rPr>
          <w:rFonts w:ascii="Times New Roman" w:hAnsi="Times New Roman"/>
          <w:sz w:val="28"/>
          <w:szCs w:val="28"/>
        </w:rPr>
        <w:t>«</w:t>
      </w:r>
      <w:r>
        <w:rPr>
          <w:rFonts w:ascii="Times New Roman" w:hAnsi="Times New Roman"/>
          <w:sz w:val="28"/>
          <w:szCs w:val="28"/>
        </w:rPr>
        <w:t xml:space="preserve">  </w:t>
      </w:r>
      <w:r w:rsidR="00992A16">
        <w:rPr>
          <w:rFonts w:ascii="Times New Roman" w:hAnsi="Times New Roman"/>
          <w:sz w:val="28"/>
          <w:szCs w:val="28"/>
        </w:rPr>
        <w:t>1</w:t>
      </w:r>
      <w:r w:rsidR="00867560">
        <w:rPr>
          <w:rFonts w:ascii="Times New Roman" w:hAnsi="Times New Roman"/>
          <w:sz w:val="28"/>
          <w:szCs w:val="28"/>
        </w:rPr>
        <w:t>5</w:t>
      </w:r>
      <w:r>
        <w:rPr>
          <w:rFonts w:ascii="Times New Roman" w:hAnsi="Times New Roman"/>
          <w:sz w:val="28"/>
          <w:szCs w:val="28"/>
        </w:rPr>
        <w:t xml:space="preserve">  </w:t>
      </w:r>
      <w:r w:rsidRPr="007B4815">
        <w:rPr>
          <w:rFonts w:ascii="Times New Roman" w:hAnsi="Times New Roman"/>
          <w:sz w:val="28"/>
          <w:szCs w:val="28"/>
        </w:rPr>
        <w:t xml:space="preserve">» </w:t>
      </w:r>
      <w:r w:rsidR="00867560">
        <w:rPr>
          <w:rFonts w:ascii="Times New Roman" w:hAnsi="Times New Roman"/>
          <w:sz w:val="28"/>
          <w:szCs w:val="28"/>
        </w:rPr>
        <w:t>июня</w:t>
      </w:r>
      <w:r>
        <w:rPr>
          <w:rFonts w:ascii="Times New Roman" w:hAnsi="Times New Roman"/>
          <w:sz w:val="28"/>
          <w:szCs w:val="28"/>
        </w:rPr>
        <w:t xml:space="preserve"> </w:t>
      </w:r>
      <w:r w:rsidRPr="007B4815">
        <w:rPr>
          <w:rFonts w:ascii="Times New Roman" w:hAnsi="Times New Roman"/>
          <w:sz w:val="28"/>
          <w:szCs w:val="28"/>
        </w:rPr>
        <w:t>201</w:t>
      </w:r>
      <w:r>
        <w:rPr>
          <w:rFonts w:ascii="Times New Roman" w:hAnsi="Times New Roman"/>
          <w:sz w:val="28"/>
          <w:szCs w:val="28"/>
        </w:rPr>
        <w:t>5</w:t>
      </w:r>
      <w:r w:rsidRPr="007B4815">
        <w:rPr>
          <w:rFonts w:ascii="Times New Roman" w:hAnsi="Times New Roman"/>
          <w:sz w:val="28"/>
          <w:szCs w:val="28"/>
        </w:rPr>
        <w:t xml:space="preserve"> г.</w:t>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t xml:space="preserve">№ </w:t>
      </w:r>
      <w:r>
        <w:rPr>
          <w:rFonts w:ascii="Times New Roman" w:hAnsi="Times New Roman"/>
          <w:sz w:val="28"/>
          <w:szCs w:val="28"/>
        </w:rPr>
        <w:t xml:space="preserve">  </w:t>
      </w:r>
      <w:r w:rsidR="00992A16">
        <w:rPr>
          <w:rFonts w:ascii="Times New Roman" w:hAnsi="Times New Roman"/>
          <w:sz w:val="28"/>
          <w:szCs w:val="28"/>
        </w:rPr>
        <w:t>312-п</w:t>
      </w:r>
      <w:r>
        <w:rPr>
          <w:rFonts w:ascii="Times New Roman" w:hAnsi="Times New Roman"/>
          <w:sz w:val="28"/>
          <w:szCs w:val="28"/>
        </w:rPr>
        <w:t xml:space="preserve">        </w:t>
      </w:r>
    </w:p>
    <w:p w:rsidR="003E71E7" w:rsidRPr="007B4815" w:rsidRDefault="003E71E7" w:rsidP="003E71E7">
      <w:pPr>
        <w:shd w:val="clear" w:color="auto" w:fill="FFFFFF"/>
        <w:spacing w:after="0" w:line="240" w:lineRule="auto"/>
        <w:ind w:right="7"/>
        <w:jc w:val="both"/>
        <w:rPr>
          <w:rFonts w:ascii="Times New Roman" w:hAnsi="Times New Roman"/>
          <w:sz w:val="28"/>
          <w:szCs w:val="28"/>
        </w:rPr>
      </w:pPr>
    </w:p>
    <w:p w:rsidR="003E71E7" w:rsidRPr="007B4815" w:rsidRDefault="003E71E7" w:rsidP="003E71E7">
      <w:pPr>
        <w:shd w:val="clear" w:color="auto" w:fill="FFFFFF"/>
        <w:spacing w:after="0" w:line="240" w:lineRule="auto"/>
        <w:ind w:right="7" w:firstLine="708"/>
        <w:jc w:val="both"/>
        <w:rPr>
          <w:rFonts w:ascii="Times New Roman" w:hAnsi="Times New Roman"/>
          <w:sz w:val="28"/>
          <w:szCs w:val="28"/>
        </w:rPr>
      </w:pPr>
      <w:r w:rsidRPr="007B4815">
        <w:rPr>
          <w:rFonts w:ascii="Times New Roman" w:hAnsi="Times New Roman"/>
          <w:sz w:val="28"/>
          <w:szCs w:val="28"/>
        </w:rPr>
        <w:t xml:space="preserve">О внесении изменений в постановление администрации Боготольского района от </w:t>
      </w:r>
      <w:r w:rsidR="00B425E3">
        <w:rPr>
          <w:rFonts w:ascii="Times New Roman" w:hAnsi="Times New Roman"/>
          <w:sz w:val="28"/>
          <w:szCs w:val="28"/>
        </w:rPr>
        <w:t>14.10.2013</w:t>
      </w:r>
      <w:r w:rsidRPr="007B4815">
        <w:rPr>
          <w:rFonts w:ascii="Times New Roman" w:hAnsi="Times New Roman"/>
          <w:sz w:val="28"/>
          <w:szCs w:val="28"/>
        </w:rPr>
        <w:t xml:space="preserve"> № </w:t>
      </w:r>
      <w:r w:rsidR="00B425E3">
        <w:rPr>
          <w:rFonts w:ascii="Times New Roman" w:hAnsi="Times New Roman"/>
          <w:sz w:val="28"/>
          <w:szCs w:val="28"/>
        </w:rPr>
        <w:t>781</w:t>
      </w:r>
      <w:r w:rsidRPr="007B4815">
        <w:rPr>
          <w:rFonts w:ascii="Times New Roman" w:hAnsi="Times New Roman"/>
          <w:sz w:val="28"/>
          <w:szCs w:val="28"/>
        </w:rPr>
        <w:t>-п «Об утверждении муниципальной программы Боготольского района «Система социальной защиты населения Боготольского района »</w:t>
      </w:r>
    </w:p>
    <w:p w:rsidR="003E71E7" w:rsidRPr="007B4815" w:rsidRDefault="003E71E7" w:rsidP="003E71E7">
      <w:pPr>
        <w:shd w:val="clear" w:color="auto" w:fill="FFFFFF"/>
        <w:spacing w:after="0" w:line="240" w:lineRule="auto"/>
        <w:ind w:right="7" w:firstLine="713"/>
        <w:jc w:val="both"/>
        <w:rPr>
          <w:rFonts w:ascii="Times New Roman" w:hAnsi="Times New Roman"/>
          <w:sz w:val="28"/>
          <w:szCs w:val="28"/>
        </w:rPr>
      </w:pPr>
    </w:p>
    <w:p w:rsidR="003E71E7" w:rsidRDefault="003E71E7" w:rsidP="003E71E7">
      <w:pPr>
        <w:shd w:val="clear" w:color="auto" w:fill="FFFFFF"/>
        <w:spacing w:after="0" w:line="240" w:lineRule="auto"/>
        <w:ind w:firstLine="713"/>
        <w:jc w:val="both"/>
        <w:rPr>
          <w:rFonts w:ascii="Times New Roman" w:hAnsi="Times New Roman"/>
          <w:sz w:val="28"/>
          <w:szCs w:val="28"/>
        </w:rPr>
      </w:pPr>
      <w:r w:rsidRPr="007B4815">
        <w:rPr>
          <w:rFonts w:ascii="Times New Roman" w:hAnsi="Times New Roman"/>
          <w:sz w:val="28"/>
          <w:szCs w:val="28"/>
        </w:rPr>
        <w:t xml:space="preserve">В соответствии со статьей 179 Бюджетного кодекса Российской Федерации, со статьей 30 Устава Боготольского района, постановлением </w:t>
      </w:r>
      <w:r>
        <w:rPr>
          <w:rFonts w:ascii="Times New Roman" w:hAnsi="Times New Roman"/>
          <w:sz w:val="28"/>
          <w:szCs w:val="28"/>
        </w:rPr>
        <w:t xml:space="preserve"> </w:t>
      </w:r>
      <w:r w:rsidRPr="007B4815">
        <w:rPr>
          <w:rFonts w:ascii="Times New Roman" w:hAnsi="Times New Roman"/>
          <w:sz w:val="28"/>
          <w:szCs w:val="28"/>
        </w:rPr>
        <w:t xml:space="preserve"> администрации района от 05.08. 2013 № 560-п «Об утверждении Порядка принятия решений о разработке муниципальных программ Боготольского района Красноярского края, их формировании и реализации»</w:t>
      </w:r>
      <w:r>
        <w:rPr>
          <w:rFonts w:ascii="Times New Roman" w:hAnsi="Times New Roman"/>
          <w:sz w:val="28"/>
          <w:szCs w:val="28"/>
        </w:rPr>
        <w:t>,</w:t>
      </w:r>
      <w:r w:rsidRPr="007B4815">
        <w:rPr>
          <w:rFonts w:ascii="Times New Roman" w:hAnsi="Times New Roman"/>
          <w:sz w:val="28"/>
          <w:szCs w:val="28"/>
        </w:rPr>
        <w:t xml:space="preserve"> </w:t>
      </w:r>
      <w:r>
        <w:rPr>
          <w:rFonts w:ascii="Times New Roman" w:hAnsi="Times New Roman"/>
          <w:sz w:val="28"/>
          <w:szCs w:val="28"/>
        </w:rPr>
        <w:t xml:space="preserve">решением Боготольского районного Совета депутатов от 20.05.2015 года № 43-284 «Об утверждении структуры администрации Боготольского района Красноярского края», постановлением администрации Боготольского района от 12.01.2015 № 4-п «Об утверждении Положения об отделе социальной защиты населения администрации Боготольского района», распоряжением главы администрации Боготольского района от 04.03.2015 № 34-рл </w:t>
      </w:r>
    </w:p>
    <w:p w:rsidR="003E71E7" w:rsidRPr="007B4815" w:rsidRDefault="003E71E7" w:rsidP="003E71E7">
      <w:pPr>
        <w:shd w:val="clear" w:color="auto" w:fill="FFFFFF"/>
        <w:spacing w:after="0" w:line="240" w:lineRule="auto"/>
        <w:ind w:firstLine="713"/>
        <w:jc w:val="both"/>
        <w:rPr>
          <w:rFonts w:ascii="Times New Roman" w:hAnsi="Times New Roman"/>
          <w:sz w:val="28"/>
          <w:szCs w:val="28"/>
        </w:rPr>
      </w:pPr>
      <w:r w:rsidRPr="007B4815">
        <w:rPr>
          <w:rFonts w:ascii="Times New Roman" w:hAnsi="Times New Roman"/>
          <w:sz w:val="28"/>
          <w:szCs w:val="28"/>
        </w:rPr>
        <w:t>ПОСТАНОВЛЯЮ:</w:t>
      </w:r>
    </w:p>
    <w:p w:rsidR="003E71E7" w:rsidRDefault="003E71E7" w:rsidP="003E71E7">
      <w:pPr>
        <w:shd w:val="clear" w:color="auto" w:fill="FFFFFF"/>
        <w:tabs>
          <w:tab w:val="left" w:pos="0"/>
        </w:tabs>
        <w:spacing w:after="0" w:line="240" w:lineRule="auto"/>
        <w:ind w:firstLine="709"/>
        <w:jc w:val="both"/>
        <w:rPr>
          <w:rFonts w:ascii="Times New Roman" w:hAnsi="Times New Roman"/>
          <w:sz w:val="28"/>
          <w:szCs w:val="28"/>
        </w:rPr>
      </w:pPr>
      <w:r w:rsidRPr="007B4815">
        <w:rPr>
          <w:rFonts w:ascii="Times New Roman" w:hAnsi="Times New Roman"/>
          <w:sz w:val="28"/>
          <w:szCs w:val="28"/>
        </w:rPr>
        <w:t xml:space="preserve">1.Внести </w:t>
      </w:r>
      <w:r>
        <w:rPr>
          <w:rFonts w:ascii="Times New Roman" w:hAnsi="Times New Roman"/>
          <w:sz w:val="28"/>
          <w:szCs w:val="28"/>
        </w:rPr>
        <w:t xml:space="preserve"> </w:t>
      </w:r>
      <w:r w:rsidRPr="007B4815">
        <w:rPr>
          <w:rFonts w:ascii="Times New Roman" w:hAnsi="Times New Roman"/>
          <w:sz w:val="28"/>
          <w:szCs w:val="28"/>
        </w:rPr>
        <w:t xml:space="preserve">в постановление администрации Боготольского района от </w:t>
      </w:r>
      <w:r w:rsidR="0071518D">
        <w:rPr>
          <w:rFonts w:ascii="Times New Roman" w:hAnsi="Times New Roman"/>
          <w:sz w:val="28"/>
          <w:szCs w:val="28"/>
        </w:rPr>
        <w:t>14.10.2013 № 781</w:t>
      </w:r>
      <w:r w:rsidRPr="007B4815">
        <w:rPr>
          <w:rFonts w:ascii="Times New Roman" w:hAnsi="Times New Roman"/>
          <w:sz w:val="28"/>
          <w:szCs w:val="28"/>
        </w:rPr>
        <w:t>-п «Об утверждении муниципальной программы Боготольского района «Система социальной защиты населения Боготольского района» следующие изменения:</w:t>
      </w:r>
    </w:p>
    <w:p w:rsidR="00D71AEE" w:rsidRDefault="00A52F12" w:rsidP="006D742A">
      <w:pPr>
        <w:shd w:val="clear" w:color="auto" w:fill="FFFFFF"/>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3E71E7">
        <w:rPr>
          <w:rFonts w:ascii="Times New Roman" w:hAnsi="Times New Roman"/>
          <w:sz w:val="28"/>
          <w:szCs w:val="28"/>
        </w:rPr>
        <w:t>1.1. В муниципальной программе  «Система социальной защиты населения Боготольского района» в наименовании организации Управление социальной защиты населения Администрации Боготольского района слово</w:t>
      </w:r>
      <w:r w:rsidR="003E71E7" w:rsidRPr="005D082D">
        <w:rPr>
          <w:rFonts w:ascii="Times New Roman" w:hAnsi="Times New Roman"/>
          <w:sz w:val="28"/>
          <w:szCs w:val="28"/>
        </w:rPr>
        <w:t xml:space="preserve"> </w:t>
      </w:r>
      <w:r w:rsidR="003E71E7">
        <w:rPr>
          <w:rFonts w:ascii="Times New Roman" w:hAnsi="Times New Roman"/>
          <w:sz w:val="28"/>
          <w:szCs w:val="28"/>
        </w:rPr>
        <w:t>«</w:t>
      </w:r>
      <w:r w:rsidR="003E71E7" w:rsidRPr="005D082D">
        <w:rPr>
          <w:rFonts w:ascii="Times New Roman" w:hAnsi="Times New Roman"/>
          <w:sz w:val="28"/>
          <w:szCs w:val="28"/>
        </w:rPr>
        <w:t>Управление</w:t>
      </w:r>
      <w:r w:rsidR="003E71E7">
        <w:rPr>
          <w:rFonts w:ascii="Times New Roman" w:hAnsi="Times New Roman"/>
          <w:sz w:val="28"/>
          <w:szCs w:val="28"/>
        </w:rPr>
        <w:t>»</w:t>
      </w:r>
      <w:r w:rsidR="003E71E7" w:rsidRPr="005D082D">
        <w:rPr>
          <w:rFonts w:ascii="Times New Roman" w:hAnsi="Times New Roman"/>
          <w:sz w:val="28"/>
          <w:szCs w:val="28"/>
        </w:rPr>
        <w:t xml:space="preserve"> заменить словом </w:t>
      </w:r>
      <w:r w:rsidR="003E71E7">
        <w:rPr>
          <w:rFonts w:ascii="Times New Roman" w:hAnsi="Times New Roman"/>
          <w:sz w:val="28"/>
          <w:szCs w:val="28"/>
        </w:rPr>
        <w:t>«</w:t>
      </w:r>
      <w:r w:rsidR="003E71E7" w:rsidRPr="005D082D">
        <w:rPr>
          <w:rFonts w:ascii="Times New Roman" w:hAnsi="Times New Roman"/>
          <w:sz w:val="28"/>
          <w:szCs w:val="28"/>
        </w:rPr>
        <w:t>Отдел</w:t>
      </w:r>
      <w:r w:rsidR="0071518D">
        <w:rPr>
          <w:rFonts w:ascii="Times New Roman" w:hAnsi="Times New Roman"/>
          <w:sz w:val="28"/>
          <w:szCs w:val="28"/>
        </w:rPr>
        <w:t>»</w:t>
      </w:r>
    </w:p>
    <w:p w:rsidR="004851AA" w:rsidRDefault="00E73CDF" w:rsidP="00A52F12">
      <w:pPr>
        <w:tabs>
          <w:tab w:val="left" w:pos="470"/>
          <w:tab w:val="left" w:pos="612"/>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w:t>
      </w:r>
      <w:r w:rsidR="006E4D33">
        <w:rPr>
          <w:rFonts w:ascii="Times New Roman" w:hAnsi="Times New Roman"/>
          <w:sz w:val="28"/>
          <w:szCs w:val="28"/>
        </w:rPr>
        <w:t>2</w:t>
      </w:r>
      <w:r w:rsidR="004851AA">
        <w:rPr>
          <w:rFonts w:ascii="Times New Roman" w:hAnsi="Times New Roman"/>
          <w:sz w:val="28"/>
          <w:szCs w:val="28"/>
        </w:rPr>
        <w:t xml:space="preserve">. </w:t>
      </w:r>
      <w:r w:rsidR="005240F7">
        <w:rPr>
          <w:rFonts w:ascii="Times New Roman" w:hAnsi="Times New Roman"/>
          <w:sz w:val="28"/>
          <w:szCs w:val="28"/>
        </w:rPr>
        <w:t>В п</w:t>
      </w:r>
      <w:r w:rsidR="004851AA">
        <w:rPr>
          <w:rFonts w:ascii="Times New Roman" w:hAnsi="Times New Roman"/>
          <w:sz w:val="28"/>
          <w:szCs w:val="28"/>
        </w:rPr>
        <w:t>ункт</w:t>
      </w:r>
      <w:r w:rsidR="005240F7">
        <w:rPr>
          <w:rFonts w:ascii="Times New Roman" w:hAnsi="Times New Roman"/>
          <w:sz w:val="28"/>
          <w:szCs w:val="28"/>
        </w:rPr>
        <w:t>е</w:t>
      </w:r>
      <w:r w:rsidR="004851AA">
        <w:rPr>
          <w:rFonts w:ascii="Times New Roman" w:hAnsi="Times New Roman"/>
          <w:sz w:val="28"/>
          <w:szCs w:val="28"/>
        </w:rPr>
        <w:t xml:space="preserve"> 2 «</w:t>
      </w:r>
      <w:r w:rsidR="004851AA" w:rsidRPr="007B4815">
        <w:rPr>
          <w:rFonts w:ascii="Times New Roman" w:hAnsi="Times New Roman"/>
          <w:color w:val="000000"/>
          <w:sz w:val="28"/>
          <w:szCs w:val="28"/>
        </w:rPr>
        <w:t>Социальная поддержка семей, имеющих детей</w:t>
      </w:r>
      <w:r w:rsidR="004851AA">
        <w:rPr>
          <w:rFonts w:ascii="Times New Roman" w:hAnsi="Times New Roman"/>
          <w:color w:val="000000"/>
          <w:sz w:val="28"/>
          <w:szCs w:val="28"/>
        </w:rPr>
        <w:t>»</w:t>
      </w:r>
      <w:r w:rsidR="004851AA" w:rsidRPr="004851AA">
        <w:rPr>
          <w:rFonts w:ascii="Times New Roman" w:hAnsi="Times New Roman"/>
          <w:sz w:val="28"/>
          <w:szCs w:val="28"/>
        </w:rPr>
        <w:t xml:space="preserve"> </w:t>
      </w:r>
      <w:r w:rsidR="004851AA">
        <w:rPr>
          <w:rFonts w:ascii="Times New Roman" w:hAnsi="Times New Roman"/>
          <w:sz w:val="28"/>
          <w:szCs w:val="28"/>
        </w:rPr>
        <w:t>перечня подпрограмм</w:t>
      </w:r>
      <w:r w:rsidR="004851AA">
        <w:rPr>
          <w:rFonts w:ascii="Times New Roman" w:hAnsi="Times New Roman"/>
          <w:color w:val="000000"/>
          <w:sz w:val="28"/>
          <w:szCs w:val="28"/>
        </w:rPr>
        <w:t xml:space="preserve"> </w:t>
      </w:r>
      <w:r w:rsidR="004851AA" w:rsidRPr="004851AA">
        <w:rPr>
          <w:rFonts w:ascii="Times New Roman" w:hAnsi="Times New Roman"/>
          <w:sz w:val="28"/>
          <w:szCs w:val="28"/>
        </w:rPr>
        <w:t>паспорт</w:t>
      </w:r>
      <w:r w:rsidR="004851AA">
        <w:rPr>
          <w:rFonts w:ascii="Times New Roman" w:hAnsi="Times New Roman"/>
          <w:sz w:val="28"/>
          <w:szCs w:val="28"/>
        </w:rPr>
        <w:t>а</w:t>
      </w:r>
      <w:r w:rsidR="004851AA" w:rsidRPr="004851AA">
        <w:rPr>
          <w:rFonts w:ascii="Times New Roman" w:hAnsi="Times New Roman"/>
          <w:sz w:val="28"/>
          <w:szCs w:val="28"/>
        </w:rPr>
        <w:t xml:space="preserve"> муниципальной программы </w:t>
      </w:r>
      <w:r w:rsidR="004851AA">
        <w:rPr>
          <w:rFonts w:ascii="Times New Roman" w:hAnsi="Times New Roman"/>
          <w:sz w:val="28"/>
          <w:szCs w:val="28"/>
        </w:rPr>
        <w:t xml:space="preserve"> </w:t>
      </w:r>
      <w:r w:rsidR="004851AA">
        <w:rPr>
          <w:rFonts w:ascii="Times New Roman" w:hAnsi="Times New Roman" w:cs="Times New Roman"/>
          <w:color w:val="000000"/>
          <w:sz w:val="28"/>
          <w:szCs w:val="28"/>
        </w:rPr>
        <w:t xml:space="preserve"> </w:t>
      </w:r>
      <w:r w:rsidR="004851AA" w:rsidRPr="007B4815">
        <w:rPr>
          <w:rFonts w:ascii="Times New Roman" w:hAnsi="Times New Roman" w:cs="Times New Roman"/>
          <w:color w:val="000000"/>
          <w:sz w:val="28"/>
          <w:szCs w:val="28"/>
        </w:rPr>
        <w:t>«Система социальной защиты населения Боготольского района</w:t>
      </w:r>
      <w:r w:rsidR="00383068">
        <w:rPr>
          <w:rFonts w:ascii="Times New Roman" w:hAnsi="Times New Roman" w:cs="Times New Roman"/>
          <w:color w:val="000000"/>
          <w:sz w:val="28"/>
          <w:szCs w:val="28"/>
        </w:rPr>
        <w:t xml:space="preserve"> </w:t>
      </w:r>
      <w:r w:rsidR="005240F7">
        <w:rPr>
          <w:rFonts w:ascii="Times New Roman" w:hAnsi="Times New Roman" w:cs="Times New Roman"/>
          <w:color w:val="000000"/>
          <w:sz w:val="28"/>
          <w:szCs w:val="28"/>
        </w:rPr>
        <w:t xml:space="preserve"> слова « не </w:t>
      </w:r>
      <w:r w:rsidR="004851AA" w:rsidRPr="007B4815">
        <w:rPr>
          <w:rFonts w:ascii="Times New Roman" w:hAnsi="Times New Roman"/>
          <w:color w:val="000000"/>
          <w:sz w:val="28"/>
          <w:szCs w:val="28"/>
        </w:rPr>
        <w:t>реализуется</w:t>
      </w:r>
      <w:r w:rsidR="004851AA">
        <w:rPr>
          <w:rFonts w:ascii="Times New Roman" w:hAnsi="Times New Roman"/>
          <w:color w:val="000000"/>
          <w:sz w:val="28"/>
          <w:szCs w:val="28"/>
        </w:rPr>
        <w:t xml:space="preserve">  с 2015 года»</w:t>
      </w:r>
      <w:r w:rsidR="005240F7">
        <w:rPr>
          <w:rFonts w:ascii="Times New Roman" w:hAnsi="Times New Roman"/>
          <w:color w:val="000000"/>
          <w:sz w:val="28"/>
          <w:szCs w:val="28"/>
        </w:rPr>
        <w:t xml:space="preserve"> </w:t>
      </w:r>
      <w:r w:rsidR="00786CDA">
        <w:rPr>
          <w:rFonts w:ascii="Times New Roman" w:hAnsi="Times New Roman"/>
          <w:color w:val="000000"/>
          <w:sz w:val="28"/>
          <w:szCs w:val="28"/>
        </w:rPr>
        <w:t>исключить.</w:t>
      </w:r>
    </w:p>
    <w:p w:rsidR="003E71E7" w:rsidRDefault="003E71E7" w:rsidP="00A52F12">
      <w:pPr>
        <w:pStyle w:val="ConsPlusCell"/>
        <w:ind w:firstLine="709"/>
        <w:jc w:val="both"/>
        <w:rPr>
          <w:color w:val="000000"/>
        </w:rPr>
      </w:pPr>
      <w:r>
        <w:t>1.</w:t>
      </w:r>
      <w:r w:rsidR="006E4D33">
        <w:t>3. Р</w:t>
      </w:r>
      <w:r>
        <w:t>аздел «</w:t>
      </w:r>
      <w:r w:rsidRPr="007B4815">
        <w:rPr>
          <w:color w:val="000000"/>
        </w:rPr>
        <w:t>Объемы и источники финансирования муниципальной программы по годам ее реализации в разрезе подпрограмм</w:t>
      </w:r>
      <w:r>
        <w:rPr>
          <w:color w:val="000000"/>
        </w:rPr>
        <w:t xml:space="preserve">» </w:t>
      </w:r>
      <w:r w:rsidR="006E4D33">
        <w:t>паспорта муниципальной программы</w:t>
      </w:r>
      <w:r w:rsidR="006E4D33">
        <w:rPr>
          <w:color w:val="000000"/>
        </w:rPr>
        <w:t xml:space="preserve"> </w:t>
      </w:r>
      <w:r>
        <w:rPr>
          <w:color w:val="000000"/>
        </w:rPr>
        <w:t xml:space="preserve">изложить в следующей редакции: </w:t>
      </w:r>
    </w:p>
    <w:p w:rsidR="003E71E7" w:rsidRPr="007B4815" w:rsidRDefault="003E71E7" w:rsidP="003E71E7">
      <w:pPr>
        <w:pStyle w:val="ConsPlusCell"/>
        <w:rPr>
          <w:color w:val="000000"/>
        </w:rPr>
      </w:pPr>
      <w:r>
        <w:rPr>
          <w:color w:val="000000"/>
        </w:rPr>
        <w:t>«</w:t>
      </w:r>
      <w:r w:rsidRPr="007B4815">
        <w:rPr>
          <w:color w:val="000000"/>
        </w:rPr>
        <w:t xml:space="preserve">федерального, краевого и муниципального бюджетов за период с 2014 по 2017 гг. </w:t>
      </w:r>
      <w:r>
        <w:rPr>
          <w:color w:val="000000"/>
        </w:rPr>
        <w:t>184683,8</w:t>
      </w:r>
      <w:r w:rsidRPr="007B4815">
        <w:rPr>
          <w:b/>
          <w:color w:val="000000"/>
        </w:rPr>
        <w:t xml:space="preserve"> </w:t>
      </w:r>
      <w:r w:rsidRPr="007B4815">
        <w:rPr>
          <w:color w:val="000000"/>
        </w:rPr>
        <w:t>тыс. руб., в том числе:</w:t>
      </w:r>
    </w:p>
    <w:p w:rsidR="003E71E7" w:rsidRPr="007B4815" w:rsidRDefault="003E71E7" w:rsidP="003E71E7">
      <w:pPr>
        <w:pStyle w:val="ConsPlusCell"/>
        <w:rPr>
          <w:color w:val="000000"/>
        </w:rPr>
      </w:pPr>
      <w:r w:rsidRPr="007B4815">
        <w:rPr>
          <w:color w:val="000000"/>
        </w:rPr>
        <w:t xml:space="preserve">в 2014 году – </w:t>
      </w:r>
      <w:r>
        <w:rPr>
          <w:color w:val="000000"/>
        </w:rPr>
        <w:t>82080,2</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2015 году – </w:t>
      </w:r>
      <w:r>
        <w:rPr>
          <w:color w:val="000000"/>
        </w:rPr>
        <w:t>34253,8</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2016 году – </w:t>
      </w:r>
      <w:r>
        <w:rPr>
          <w:color w:val="000000"/>
        </w:rPr>
        <w:t>34174,9</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2017 году – </w:t>
      </w:r>
      <w:r>
        <w:rPr>
          <w:color w:val="000000"/>
        </w:rPr>
        <w:t>34174,9</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из них:</w:t>
      </w:r>
    </w:p>
    <w:p w:rsidR="003E71E7" w:rsidRPr="007B4815" w:rsidRDefault="003E71E7" w:rsidP="003E71E7">
      <w:pPr>
        <w:pStyle w:val="ConsPlusCell"/>
        <w:rPr>
          <w:color w:val="000000"/>
        </w:rPr>
      </w:pPr>
      <w:r w:rsidRPr="007B4815">
        <w:rPr>
          <w:color w:val="000000"/>
        </w:rPr>
        <w:t xml:space="preserve">из средств федерального  бюджета за период с 2014 по 2017 гг. – </w:t>
      </w:r>
      <w:r>
        <w:rPr>
          <w:color w:val="000000"/>
        </w:rPr>
        <w:t>3087,1</w:t>
      </w:r>
      <w:r w:rsidRPr="007B4815">
        <w:rPr>
          <w:color w:val="000000"/>
        </w:rPr>
        <w:t xml:space="preserve"> тыс. руб.: в том числе:</w:t>
      </w:r>
    </w:p>
    <w:p w:rsidR="003E71E7" w:rsidRPr="007B4815" w:rsidRDefault="003E71E7" w:rsidP="003E71E7">
      <w:pPr>
        <w:pStyle w:val="ConsPlusCell"/>
        <w:rPr>
          <w:color w:val="000000"/>
        </w:rPr>
      </w:pPr>
      <w:r w:rsidRPr="007B4815">
        <w:rPr>
          <w:color w:val="000000"/>
        </w:rPr>
        <w:lastRenderedPageBreak/>
        <w:t xml:space="preserve">в 2014 году – </w:t>
      </w:r>
      <w:r>
        <w:rPr>
          <w:color w:val="000000"/>
        </w:rPr>
        <w:t>3087,1</w:t>
      </w:r>
      <w:r w:rsidRPr="007B4815">
        <w:rPr>
          <w:color w:val="000000"/>
        </w:rPr>
        <w:t>тыс. руб.;</w:t>
      </w:r>
    </w:p>
    <w:p w:rsidR="003E71E7" w:rsidRPr="007B4815" w:rsidRDefault="003E71E7" w:rsidP="003E71E7">
      <w:pPr>
        <w:pStyle w:val="ConsPlusCell"/>
        <w:rPr>
          <w:color w:val="000000"/>
        </w:rPr>
      </w:pPr>
      <w:r w:rsidRPr="007B4815">
        <w:rPr>
          <w:color w:val="000000"/>
        </w:rPr>
        <w:t>из средств краевого бюджета за период с 2014 по 2017 гг. –</w:t>
      </w:r>
      <w:r>
        <w:rPr>
          <w:color w:val="000000"/>
        </w:rPr>
        <w:t>181208,6</w:t>
      </w:r>
      <w:r w:rsidRPr="007B4815">
        <w:rPr>
          <w:color w:val="000000"/>
        </w:rPr>
        <w:t>тыс. руб.:</w:t>
      </w:r>
    </w:p>
    <w:p w:rsidR="003E71E7" w:rsidRPr="007B4815" w:rsidRDefault="003E71E7" w:rsidP="003E71E7">
      <w:pPr>
        <w:pStyle w:val="ConsPlusCell"/>
        <w:rPr>
          <w:color w:val="000000"/>
        </w:rPr>
      </w:pPr>
      <w:r w:rsidRPr="007B4815">
        <w:rPr>
          <w:color w:val="000000"/>
        </w:rPr>
        <w:t xml:space="preserve">в 2014 году – </w:t>
      </w:r>
      <w:r>
        <w:rPr>
          <w:color w:val="000000"/>
        </w:rPr>
        <w:t>78621,4</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2015 году – </w:t>
      </w:r>
      <w:r>
        <w:rPr>
          <w:color w:val="000000"/>
        </w:rPr>
        <w:t>34237,4</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в 2016 году – 34174,9 тыс. руб.</w:t>
      </w:r>
    </w:p>
    <w:p w:rsidR="003E71E7" w:rsidRPr="007B4815" w:rsidRDefault="003E71E7" w:rsidP="003E71E7">
      <w:pPr>
        <w:pStyle w:val="ConsPlusCell"/>
        <w:rPr>
          <w:color w:val="000000"/>
        </w:rPr>
      </w:pPr>
      <w:r w:rsidRPr="007B4815">
        <w:rPr>
          <w:color w:val="000000"/>
        </w:rPr>
        <w:t>в 2017 году – 34174,9 тыс. руб.</w:t>
      </w:r>
    </w:p>
    <w:p w:rsidR="003E71E7" w:rsidRPr="007B4815" w:rsidRDefault="003E71E7" w:rsidP="003E71E7">
      <w:pPr>
        <w:pStyle w:val="ConsPlusCell"/>
        <w:rPr>
          <w:color w:val="000000"/>
        </w:rPr>
      </w:pPr>
      <w:r w:rsidRPr="007B4815">
        <w:rPr>
          <w:color w:val="000000"/>
        </w:rPr>
        <w:t>из средств муниципального бюджета</w:t>
      </w:r>
    </w:p>
    <w:p w:rsidR="003E71E7" w:rsidRPr="007B4815" w:rsidRDefault="003E71E7" w:rsidP="003E71E7">
      <w:pPr>
        <w:pStyle w:val="ConsPlusCell"/>
        <w:rPr>
          <w:color w:val="000000"/>
        </w:rPr>
      </w:pPr>
      <w:r w:rsidRPr="007B4815">
        <w:rPr>
          <w:color w:val="000000"/>
        </w:rPr>
        <w:t xml:space="preserve">2014 по 2017 гг. </w:t>
      </w:r>
      <w:r>
        <w:rPr>
          <w:color w:val="000000"/>
        </w:rPr>
        <w:t>388,1</w:t>
      </w:r>
      <w:r w:rsidRPr="007B4815">
        <w:rPr>
          <w:color w:val="000000"/>
        </w:rPr>
        <w:t xml:space="preserve"> тыс. руб., в том числе:</w:t>
      </w:r>
    </w:p>
    <w:p w:rsidR="003E71E7" w:rsidRPr="007B4815" w:rsidRDefault="003E71E7" w:rsidP="003E71E7">
      <w:pPr>
        <w:pStyle w:val="ConsPlusCell"/>
        <w:rPr>
          <w:color w:val="000000"/>
        </w:rPr>
      </w:pPr>
      <w:r w:rsidRPr="007B4815">
        <w:rPr>
          <w:color w:val="000000"/>
        </w:rPr>
        <w:t>в 2014 году – 371,7тыс. руб.;</w:t>
      </w:r>
    </w:p>
    <w:p w:rsidR="003E71E7" w:rsidRDefault="003E71E7" w:rsidP="003E71E7">
      <w:pPr>
        <w:pStyle w:val="ConsPlusCell"/>
        <w:rPr>
          <w:color w:val="000000"/>
        </w:rPr>
      </w:pPr>
      <w:r w:rsidRPr="007B4815">
        <w:rPr>
          <w:color w:val="000000"/>
        </w:rPr>
        <w:t xml:space="preserve">в 2015 году – </w:t>
      </w:r>
      <w:r>
        <w:rPr>
          <w:color w:val="000000"/>
        </w:rPr>
        <w:t>16,4</w:t>
      </w:r>
      <w:r w:rsidRPr="007B4815">
        <w:rPr>
          <w:color w:val="000000"/>
        </w:rPr>
        <w:t xml:space="preserve"> тыс. руб.;</w:t>
      </w:r>
      <w:r>
        <w:rPr>
          <w:color w:val="000000"/>
        </w:rPr>
        <w:t>»</w:t>
      </w:r>
    </w:p>
    <w:p w:rsidR="003E71E7" w:rsidRPr="007B4815" w:rsidRDefault="003E71E7" w:rsidP="00A52F12">
      <w:pPr>
        <w:pStyle w:val="ConsPlusCell"/>
        <w:ind w:firstLine="709"/>
        <w:jc w:val="both"/>
        <w:rPr>
          <w:b/>
        </w:rPr>
      </w:pPr>
      <w:r>
        <w:t>1.</w:t>
      </w:r>
      <w:r w:rsidR="006E4D33">
        <w:t>4</w:t>
      </w:r>
      <w:r>
        <w:t>.</w:t>
      </w:r>
      <w:r w:rsidRPr="00D626CF">
        <w:t xml:space="preserve"> </w:t>
      </w:r>
      <w:r>
        <w:t>Пункт 9 «</w:t>
      </w:r>
      <w:r w:rsidRPr="007B4815">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за счет бюджета муниципального образования Боготольского района</w:t>
      </w:r>
      <w:r>
        <w:t>» изложить в следующей редакции:</w:t>
      </w:r>
    </w:p>
    <w:p w:rsidR="003E71E7" w:rsidRPr="007B4815" w:rsidRDefault="003E71E7" w:rsidP="006D742A">
      <w:pPr>
        <w:pStyle w:val="ConsPlusCell"/>
        <w:ind w:firstLine="708"/>
        <w:jc w:val="both"/>
      </w:pPr>
      <w:r>
        <w:t>«</w:t>
      </w:r>
      <w:r w:rsidRPr="007B4815">
        <w:t>Источниками финансирования муниципальной программы «Система социальной защиты населения «Боготольского района на 2014-2017 годы» являются средства федерального, краевого, муниципального бюджетов.</w:t>
      </w:r>
    </w:p>
    <w:p w:rsidR="003E71E7" w:rsidRPr="007B4815" w:rsidRDefault="003E71E7" w:rsidP="006D742A">
      <w:pPr>
        <w:pStyle w:val="ConsPlusCell"/>
        <w:ind w:firstLine="708"/>
        <w:jc w:val="both"/>
        <w:rPr>
          <w:color w:val="000000"/>
        </w:rPr>
      </w:pPr>
      <w:r w:rsidRPr="007B4815">
        <w:t>Общий объем финансирования на реализацию муниципальной программы, по прогнозным данным, за период с 2014 по 2017 годов, составит</w:t>
      </w:r>
      <w:r w:rsidRPr="007B4815">
        <w:rPr>
          <w:color w:val="000000"/>
        </w:rPr>
        <w:t xml:space="preserve"> </w:t>
      </w:r>
      <w:r>
        <w:rPr>
          <w:color w:val="000000"/>
        </w:rPr>
        <w:t>184683,8</w:t>
      </w:r>
      <w:r w:rsidRPr="007B4815">
        <w:rPr>
          <w:color w:val="000000"/>
        </w:rPr>
        <w:t xml:space="preserve"> тыс. руб., в том числе:</w:t>
      </w:r>
    </w:p>
    <w:p w:rsidR="003E71E7" w:rsidRPr="007B4815" w:rsidRDefault="003E71E7" w:rsidP="003E71E7">
      <w:pPr>
        <w:pStyle w:val="ConsPlusCell"/>
        <w:rPr>
          <w:color w:val="000000"/>
        </w:rPr>
      </w:pPr>
      <w:r w:rsidRPr="007B4815">
        <w:rPr>
          <w:color w:val="000000"/>
        </w:rPr>
        <w:t xml:space="preserve">в 2014 году – </w:t>
      </w:r>
      <w:r>
        <w:rPr>
          <w:color w:val="000000"/>
        </w:rPr>
        <w:t>82080,2</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2015 году – </w:t>
      </w:r>
      <w:r>
        <w:rPr>
          <w:color w:val="000000"/>
        </w:rPr>
        <w:t>34253,8</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в 2016 году – 34</w:t>
      </w:r>
      <w:r>
        <w:rPr>
          <w:color w:val="000000"/>
        </w:rPr>
        <w:t>174,9</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в 2017 году – 34</w:t>
      </w:r>
      <w:r>
        <w:rPr>
          <w:color w:val="000000"/>
        </w:rPr>
        <w:t>174,9</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из них:</w:t>
      </w:r>
    </w:p>
    <w:p w:rsidR="003E71E7" w:rsidRPr="007B4815" w:rsidRDefault="003E71E7" w:rsidP="003E71E7">
      <w:pPr>
        <w:pStyle w:val="ConsPlusCell"/>
        <w:rPr>
          <w:color w:val="000000"/>
        </w:rPr>
      </w:pPr>
      <w:r w:rsidRPr="007B4815">
        <w:rPr>
          <w:color w:val="000000"/>
        </w:rPr>
        <w:t xml:space="preserve">из средств федерального бюджета за период с 2014 по 2017 гг. – </w:t>
      </w:r>
      <w:r>
        <w:rPr>
          <w:color w:val="000000"/>
        </w:rPr>
        <w:t>3087,1</w:t>
      </w:r>
      <w:r w:rsidRPr="007B4815">
        <w:rPr>
          <w:color w:val="000000"/>
        </w:rPr>
        <w:t xml:space="preserve"> тыс. руб.: в том числе:</w:t>
      </w:r>
    </w:p>
    <w:p w:rsidR="003E71E7" w:rsidRPr="007B4815" w:rsidRDefault="003E71E7" w:rsidP="003E71E7">
      <w:pPr>
        <w:pStyle w:val="ConsPlusCell"/>
        <w:rPr>
          <w:color w:val="000000"/>
        </w:rPr>
      </w:pPr>
      <w:r w:rsidRPr="007B4815">
        <w:rPr>
          <w:color w:val="000000"/>
        </w:rPr>
        <w:t xml:space="preserve">в 2014 году – </w:t>
      </w:r>
      <w:r>
        <w:rPr>
          <w:color w:val="000000"/>
        </w:rPr>
        <w:t>3087,1</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в 2015 году – 0 тыс. руб.;</w:t>
      </w:r>
    </w:p>
    <w:p w:rsidR="003E71E7" w:rsidRPr="007B4815" w:rsidRDefault="003E71E7" w:rsidP="003E71E7">
      <w:pPr>
        <w:pStyle w:val="ConsPlusCell"/>
        <w:rPr>
          <w:color w:val="000000"/>
        </w:rPr>
      </w:pPr>
      <w:r w:rsidRPr="007B4815">
        <w:rPr>
          <w:color w:val="000000"/>
        </w:rPr>
        <w:t>в 2016 году – 0 тыс. руб.;</w:t>
      </w:r>
    </w:p>
    <w:p w:rsidR="003E71E7" w:rsidRPr="007B4815" w:rsidRDefault="003E71E7" w:rsidP="003E71E7">
      <w:pPr>
        <w:pStyle w:val="ConsPlusCell"/>
        <w:rPr>
          <w:color w:val="000000"/>
        </w:rPr>
      </w:pPr>
      <w:r w:rsidRPr="007B4815">
        <w:rPr>
          <w:color w:val="000000"/>
        </w:rPr>
        <w:t>в 2017 году – 0 тыс. руб.</w:t>
      </w:r>
    </w:p>
    <w:p w:rsidR="003E71E7" w:rsidRPr="007B4815" w:rsidRDefault="003E71E7" w:rsidP="003E71E7">
      <w:pPr>
        <w:pStyle w:val="ConsPlusCell"/>
        <w:rPr>
          <w:color w:val="000000"/>
        </w:rPr>
      </w:pPr>
      <w:r w:rsidRPr="007B4815">
        <w:rPr>
          <w:color w:val="000000"/>
        </w:rPr>
        <w:t xml:space="preserve">из средств краевого бюджета за период с 2014 по 2017 гг. – </w:t>
      </w:r>
      <w:r>
        <w:rPr>
          <w:color w:val="000000"/>
        </w:rPr>
        <w:t xml:space="preserve">181208,6 </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2014 году – </w:t>
      </w:r>
      <w:r>
        <w:rPr>
          <w:color w:val="000000"/>
        </w:rPr>
        <w:t>78621,4</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 xml:space="preserve">в 2015 году – </w:t>
      </w:r>
      <w:r>
        <w:rPr>
          <w:color w:val="000000"/>
        </w:rPr>
        <w:t>34237,4</w:t>
      </w:r>
      <w:r w:rsidRPr="007B4815">
        <w:rPr>
          <w:color w:val="000000"/>
        </w:rPr>
        <w:t xml:space="preserve"> тыс. руб.;</w:t>
      </w:r>
    </w:p>
    <w:p w:rsidR="003E71E7" w:rsidRPr="007B4815" w:rsidRDefault="003E71E7" w:rsidP="003E71E7">
      <w:pPr>
        <w:pStyle w:val="ConsPlusCell"/>
        <w:rPr>
          <w:color w:val="000000"/>
        </w:rPr>
      </w:pPr>
      <w:r w:rsidRPr="007B4815">
        <w:rPr>
          <w:color w:val="000000"/>
        </w:rPr>
        <w:t>в 2016 году – 34174,9 тыс. руб.</w:t>
      </w:r>
    </w:p>
    <w:p w:rsidR="003E71E7" w:rsidRPr="007B4815" w:rsidRDefault="003E71E7" w:rsidP="003E71E7">
      <w:pPr>
        <w:pStyle w:val="ConsPlusCell"/>
        <w:rPr>
          <w:color w:val="000000"/>
        </w:rPr>
      </w:pPr>
      <w:r w:rsidRPr="007B4815">
        <w:rPr>
          <w:color w:val="000000"/>
        </w:rPr>
        <w:t>в 2017 году – 34174,9 тыс. руб.</w:t>
      </w:r>
    </w:p>
    <w:p w:rsidR="003E71E7" w:rsidRPr="007B4815" w:rsidRDefault="003E71E7" w:rsidP="003E71E7">
      <w:pPr>
        <w:pStyle w:val="ConsPlusCell"/>
        <w:rPr>
          <w:color w:val="000000"/>
        </w:rPr>
      </w:pPr>
      <w:r w:rsidRPr="007B4815">
        <w:rPr>
          <w:color w:val="000000"/>
        </w:rPr>
        <w:t>из средств муниципального бюджета</w:t>
      </w:r>
    </w:p>
    <w:p w:rsidR="003E71E7" w:rsidRPr="007B4815" w:rsidRDefault="003E71E7" w:rsidP="003E71E7">
      <w:pPr>
        <w:pStyle w:val="ConsPlusCell"/>
        <w:rPr>
          <w:color w:val="000000"/>
        </w:rPr>
      </w:pPr>
      <w:r w:rsidRPr="007B4815">
        <w:rPr>
          <w:color w:val="000000"/>
        </w:rPr>
        <w:t xml:space="preserve">2014 по 2017 гг. </w:t>
      </w:r>
      <w:r>
        <w:rPr>
          <w:color w:val="000000"/>
        </w:rPr>
        <w:t>388,1</w:t>
      </w:r>
      <w:r w:rsidRPr="007B4815">
        <w:rPr>
          <w:color w:val="000000"/>
        </w:rPr>
        <w:t>тыс. руб., в том числе:</w:t>
      </w:r>
    </w:p>
    <w:p w:rsidR="003E71E7" w:rsidRPr="007B4815" w:rsidRDefault="003E71E7" w:rsidP="003E71E7">
      <w:pPr>
        <w:pStyle w:val="ConsPlusCell"/>
        <w:rPr>
          <w:color w:val="000000"/>
        </w:rPr>
      </w:pPr>
      <w:r w:rsidRPr="007B4815">
        <w:rPr>
          <w:color w:val="000000"/>
        </w:rPr>
        <w:t>в 2014 году – 371,7 тыс. руб.;</w:t>
      </w:r>
    </w:p>
    <w:p w:rsidR="003E71E7" w:rsidRPr="007B4815" w:rsidRDefault="003E71E7" w:rsidP="003E71E7">
      <w:pPr>
        <w:pStyle w:val="ConsPlusCell"/>
        <w:rPr>
          <w:color w:val="000000"/>
        </w:rPr>
      </w:pPr>
      <w:r w:rsidRPr="007B4815">
        <w:rPr>
          <w:color w:val="000000"/>
        </w:rPr>
        <w:t xml:space="preserve">в 2015 году – </w:t>
      </w:r>
      <w:r>
        <w:rPr>
          <w:color w:val="000000"/>
        </w:rPr>
        <w:t>16,4</w:t>
      </w:r>
      <w:r w:rsidRPr="007B4815">
        <w:rPr>
          <w:color w:val="000000"/>
        </w:rPr>
        <w:t xml:space="preserve"> тыс. руб.;</w:t>
      </w:r>
    </w:p>
    <w:p w:rsidR="003E71E7" w:rsidRPr="007B4815" w:rsidRDefault="003E71E7" w:rsidP="003E71E7">
      <w:pPr>
        <w:pStyle w:val="ConsPlusCell"/>
        <w:jc w:val="both"/>
        <w:rPr>
          <w:color w:val="000000"/>
        </w:rPr>
      </w:pPr>
      <w:r w:rsidRPr="007B4815">
        <w:rPr>
          <w:color w:val="000000"/>
        </w:rPr>
        <w:t xml:space="preserve">в 2016 году – </w:t>
      </w:r>
      <w:r>
        <w:rPr>
          <w:color w:val="000000"/>
        </w:rPr>
        <w:t xml:space="preserve">0 </w:t>
      </w:r>
      <w:r w:rsidRPr="007B4815">
        <w:rPr>
          <w:color w:val="000000"/>
        </w:rPr>
        <w:t xml:space="preserve"> тыс. руб.</w:t>
      </w:r>
    </w:p>
    <w:p w:rsidR="003E71E7" w:rsidRDefault="003E71E7" w:rsidP="003E71E7">
      <w:pPr>
        <w:pStyle w:val="ConsPlusCell"/>
        <w:jc w:val="both"/>
        <w:rPr>
          <w:color w:val="000000"/>
        </w:rPr>
      </w:pPr>
      <w:r w:rsidRPr="007B4815">
        <w:rPr>
          <w:color w:val="000000"/>
        </w:rPr>
        <w:t xml:space="preserve">в 2017 году – </w:t>
      </w:r>
      <w:r>
        <w:rPr>
          <w:color w:val="000000"/>
        </w:rPr>
        <w:t xml:space="preserve">0 </w:t>
      </w:r>
      <w:r w:rsidRPr="007B4815">
        <w:rPr>
          <w:color w:val="000000"/>
        </w:rPr>
        <w:t xml:space="preserve"> тыс. руб.</w:t>
      </w:r>
    </w:p>
    <w:p w:rsidR="003E71E7" w:rsidRDefault="003E71E7" w:rsidP="003E71E7">
      <w:pPr>
        <w:spacing w:after="0" w:line="240" w:lineRule="auto"/>
        <w:ind w:firstLine="708"/>
        <w:jc w:val="both"/>
        <w:rPr>
          <w:rFonts w:ascii="Times New Roman" w:hAnsi="Times New Roman"/>
          <w:sz w:val="28"/>
          <w:szCs w:val="28"/>
        </w:rPr>
      </w:pPr>
      <w:r w:rsidRPr="007B4815">
        <w:rPr>
          <w:rFonts w:ascii="Times New Roman" w:hAnsi="Times New Roman"/>
          <w:sz w:val="28"/>
          <w:szCs w:val="28"/>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 в разрезе мероприятий приведены в приложении № 2 к муниципальной программе.</w:t>
      </w:r>
    </w:p>
    <w:p w:rsidR="006E4D33" w:rsidRDefault="006E4D33" w:rsidP="00A52F12">
      <w:pPr>
        <w:pStyle w:val="ac"/>
        <w:tabs>
          <w:tab w:val="left" w:pos="567"/>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 xml:space="preserve">1.5. В  пункте </w:t>
      </w:r>
      <w:r w:rsidRPr="007B4815">
        <w:rPr>
          <w:rFonts w:ascii="Times New Roman" w:hAnsi="Times New Roman"/>
          <w:sz w:val="28"/>
          <w:szCs w:val="28"/>
        </w:rPr>
        <w:t>10</w:t>
      </w:r>
      <w:r>
        <w:rPr>
          <w:rFonts w:ascii="Times New Roman" w:hAnsi="Times New Roman"/>
          <w:sz w:val="28"/>
          <w:szCs w:val="28"/>
        </w:rPr>
        <w:t xml:space="preserve"> «</w:t>
      </w:r>
      <w:r w:rsidRPr="007B4815">
        <w:rPr>
          <w:rFonts w:ascii="Times New Roman" w:hAnsi="Times New Roman"/>
          <w:sz w:val="28"/>
          <w:szCs w:val="28"/>
        </w:rPr>
        <w:t xml:space="preserve">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w:t>
      </w:r>
      <w:r w:rsidRPr="007B4815">
        <w:rPr>
          <w:rFonts w:ascii="Times New Roman" w:hAnsi="Times New Roman"/>
          <w:sz w:val="28"/>
          <w:szCs w:val="28"/>
        </w:rPr>
        <w:lastRenderedPageBreak/>
        <w:t>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r>
        <w:rPr>
          <w:rFonts w:ascii="Times New Roman" w:hAnsi="Times New Roman"/>
          <w:sz w:val="28"/>
          <w:szCs w:val="28"/>
        </w:rPr>
        <w:t>» муниципальной программы  «Система социальной защиты населения Боготольского района» после слов  «</w:t>
      </w:r>
      <w:r w:rsidRPr="007B4815">
        <w:rPr>
          <w:rFonts w:ascii="Times New Roman" w:hAnsi="Times New Roman"/>
          <w:sz w:val="28"/>
          <w:szCs w:val="28"/>
        </w:rPr>
        <w:t>в приложении 3 к муниципальной программе</w:t>
      </w:r>
      <w:r>
        <w:rPr>
          <w:rFonts w:ascii="Times New Roman" w:hAnsi="Times New Roman"/>
          <w:sz w:val="28"/>
          <w:szCs w:val="28"/>
        </w:rPr>
        <w:t>» слова «Начальник УСЗН  Полянская В.А» заменить словами «Начальник ОСЗН   Снопкова А.П."</w:t>
      </w:r>
      <w:r w:rsidRPr="005D082D">
        <w:rPr>
          <w:rFonts w:ascii="Times New Roman" w:hAnsi="Times New Roman"/>
          <w:sz w:val="28"/>
          <w:szCs w:val="28"/>
        </w:rPr>
        <w:t>;</w:t>
      </w:r>
    </w:p>
    <w:p w:rsidR="006E4D33" w:rsidRDefault="006E4D33" w:rsidP="00A52F12">
      <w:pPr>
        <w:pStyle w:val="ac"/>
        <w:tabs>
          <w:tab w:val="left" w:pos="567"/>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1.6.</w:t>
      </w:r>
      <w:r w:rsidRPr="006E4D33">
        <w:rPr>
          <w:rFonts w:ascii="Times New Roman" w:hAnsi="Times New Roman"/>
          <w:sz w:val="28"/>
          <w:szCs w:val="28"/>
        </w:rPr>
        <w:t xml:space="preserve"> </w:t>
      </w:r>
      <w:r>
        <w:rPr>
          <w:rFonts w:ascii="Times New Roman" w:hAnsi="Times New Roman"/>
          <w:sz w:val="28"/>
          <w:szCs w:val="28"/>
        </w:rPr>
        <w:t xml:space="preserve">В приложении </w:t>
      </w:r>
      <w:r w:rsidRPr="00D71AEE">
        <w:rPr>
          <w:rFonts w:ascii="Times New Roman" w:hAnsi="Times New Roman"/>
          <w:sz w:val="28"/>
          <w:szCs w:val="28"/>
        </w:rPr>
        <w:t xml:space="preserve"> 1</w:t>
      </w:r>
      <w:r>
        <w:rPr>
          <w:rFonts w:ascii="Times New Roman" w:hAnsi="Times New Roman"/>
          <w:sz w:val="28"/>
          <w:szCs w:val="28"/>
        </w:rPr>
        <w:t xml:space="preserve"> </w:t>
      </w:r>
      <w:r w:rsidRPr="00D71AEE">
        <w:rPr>
          <w:rFonts w:ascii="Times New Roman" w:hAnsi="Times New Roman"/>
          <w:sz w:val="28"/>
          <w:szCs w:val="28"/>
        </w:rPr>
        <w:t xml:space="preserve">к </w:t>
      </w:r>
      <w:r>
        <w:rPr>
          <w:rFonts w:ascii="Times New Roman" w:hAnsi="Times New Roman"/>
          <w:sz w:val="28"/>
          <w:szCs w:val="28"/>
        </w:rPr>
        <w:t xml:space="preserve"> п</w:t>
      </w:r>
      <w:r w:rsidRPr="00D71AEE">
        <w:rPr>
          <w:rFonts w:ascii="Times New Roman" w:hAnsi="Times New Roman"/>
          <w:sz w:val="28"/>
          <w:szCs w:val="28"/>
        </w:rPr>
        <w:t>аспорту муниципальной программы</w:t>
      </w:r>
      <w:r>
        <w:rPr>
          <w:rFonts w:ascii="Times New Roman" w:hAnsi="Times New Roman"/>
          <w:sz w:val="28"/>
          <w:szCs w:val="28"/>
        </w:rPr>
        <w:t xml:space="preserve"> </w:t>
      </w:r>
      <w:r w:rsidRPr="00D71AEE">
        <w:rPr>
          <w:rFonts w:ascii="Times New Roman" w:hAnsi="Times New Roman"/>
          <w:sz w:val="28"/>
          <w:szCs w:val="28"/>
        </w:rPr>
        <w:t>«Система социальной защиты населения</w:t>
      </w:r>
      <w:r>
        <w:rPr>
          <w:rFonts w:ascii="Times New Roman" w:hAnsi="Times New Roman"/>
          <w:sz w:val="28"/>
          <w:szCs w:val="28"/>
        </w:rPr>
        <w:t xml:space="preserve"> </w:t>
      </w:r>
      <w:r w:rsidRPr="00D71AEE">
        <w:rPr>
          <w:rFonts w:ascii="Times New Roman" w:hAnsi="Times New Roman"/>
          <w:sz w:val="28"/>
          <w:szCs w:val="28"/>
        </w:rPr>
        <w:t>администрации Боготольского района»</w:t>
      </w:r>
      <w:r>
        <w:rPr>
          <w:rFonts w:ascii="Times New Roman" w:hAnsi="Times New Roman"/>
          <w:sz w:val="28"/>
          <w:szCs w:val="28"/>
        </w:rPr>
        <w:t xml:space="preserve">  слова «Начальник УСЗН  Полянская В.А» заменить словами «Начальник ОСЗН   Снопкова А.П.".</w:t>
      </w:r>
    </w:p>
    <w:p w:rsidR="003E71E7" w:rsidRDefault="006E4D33" w:rsidP="00A52F12">
      <w:pPr>
        <w:pStyle w:val="ac"/>
        <w:tabs>
          <w:tab w:val="left" w:pos="567"/>
          <w:tab w:val="left" w:pos="1134"/>
          <w:tab w:val="left" w:pos="1418"/>
        </w:tabs>
        <w:autoSpaceDE w:val="0"/>
        <w:autoSpaceDN w:val="0"/>
        <w:adjustRightInd w:val="0"/>
        <w:spacing w:after="0" w:line="240" w:lineRule="auto"/>
        <w:ind w:left="0" w:firstLine="709"/>
        <w:jc w:val="both"/>
        <w:outlineLvl w:val="1"/>
        <w:rPr>
          <w:rFonts w:ascii="Times New Roman" w:hAnsi="Times New Roman"/>
          <w:sz w:val="28"/>
          <w:szCs w:val="28"/>
        </w:rPr>
      </w:pPr>
      <w:r>
        <w:rPr>
          <w:rFonts w:ascii="Times New Roman" w:hAnsi="Times New Roman"/>
          <w:sz w:val="28"/>
          <w:szCs w:val="28"/>
        </w:rPr>
        <w:t>1.7. В приложении</w:t>
      </w:r>
      <w:r w:rsidRPr="00D71AEE">
        <w:rPr>
          <w:rFonts w:ascii="Times New Roman" w:hAnsi="Times New Roman"/>
          <w:sz w:val="28"/>
          <w:szCs w:val="28"/>
        </w:rPr>
        <w:t xml:space="preserve"> № 2</w:t>
      </w:r>
      <w:r>
        <w:rPr>
          <w:rFonts w:ascii="Times New Roman" w:hAnsi="Times New Roman"/>
          <w:sz w:val="28"/>
          <w:szCs w:val="28"/>
        </w:rPr>
        <w:t xml:space="preserve"> </w:t>
      </w:r>
      <w:r w:rsidRPr="00D71AEE">
        <w:rPr>
          <w:rFonts w:ascii="Times New Roman" w:hAnsi="Times New Roman"/>
          <w:sz w:val="28"/>
          <w:szCs w:val="28"/>
        </w:rPr>
        <w:t xml:space="preserve">к </w:t>
      </w:r>
      <w:r>
        <w:rPr>
          <w:rFonts w:ascii="Times New Roman" w:hAnsi="Times New Roman"/>
          <w:sz w:val="28"/>
          <w:szCs w:val="28"/>
        </w:rPr>
        <w:t>п</w:t>
      </w:r>
      <w:r w:rsidRPr="00D71AEE">
        <w:rPr>
          <w:rFonts w:ascii="Times New Roman" w:hAnsi="Times New Roman"/>
          <w:sz w:val="28"/>
          <w:szCs w:val="28"/>
        </w:rPr>
        <w:t>аспорту муниципальной программы</w:t>
      </w:r>
      <w:r>
        <w:rPr>
          <w:rFonts w:ascii="Times New Roman" w:hAnsi="Times New Roman"/>
          <w:sz w:val="28"/>
          <w:szCs w:val="28"/>
        </w:rPr>
        <w:t xml:space="preserve"> </w:t>
      </w:r>
      <w:r w:rsidRPr="00D71AEE">
        <w:rPr>
          <w:rFonts w:ascii="Times New Roman" w:hAnsi="Times New Roman"/>
          <w:sz w:val="28"/>
          <w:szCs w:val="28"/>
        </w:rPr>
        <w:t>«Система социальной защиты населения Боготольского района»</w:t>
      </w:r>
      <w:r>
        <w:rPr>
          <w:rFonts w:ascii="Times New Roman" w:hAnsi="Times New Roman"/>
          <w:sz w:val="28"/>
          <w:szCs w:val="28"/>
        </w:rPr>
        <w:t xml:space="preserve"> слова «Начальник УСЗН  Полянская В.А» заменить словами «Начальник ОСЗН   Снопкова А.П.".</w:t>
      </w:r>
    </w:p>
    <w:p w:rsidR="0071518D" w:rsidRDefault="0071518D"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w:t>
      </w:r>
      <w:r w:rsidR="00E73CDF">
        <w:rPr>
          <w:rFonts w:ascii="Times New Roman" w:hAnsi="Times New Roman"/>
          <w:sz w:val="28"/>
          <w:szCs w:val="28"/>
        </w:rPr>
        <w:t>8</w:t>
      </w:r>
      <w:r>
        <w:rPr>
          <w:rFonts w:ascii="Times New Roman" w:hAnsi="Times New Roman"/>
          <w:sz w:val="28"/>
          <w:szCs w:val="28"/>
        </w:rPr>
        <w:t>. Приложение  1 к муниципальной программе «Система социальной защиты населения Боготольского района» изложить в   редакции согласно приложению № 1</w:t>
      </w:r>
    </w:p>
    <w:p w:rsidR="00606B79" w:rsidRDefault="004851AA"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w:t>
      </w:r>
      <w:r w:rsidR="00E73CDF">
        <w:rPr>
          <w:rFonts w:ascii="Times New Roman" w:hAnsi="Times New Roman"/>
          <w:sz w:val="28"/>
          <w:szCs w:val="28"/>
        </w:rPr>
        <w:t>9</w:t>
      </w:r>
      <w:r w:rsidR="00606B79">
        <w:rPr>
          <w:rFonts w:ascii="Times New Roman" w:hAnsi="Times New Roman"/>
          <w:sz w:val="28"/>
          <w:szCs w:val="28"/>
        </w:rPr>
        <w:t>. Приложение  2 к муниципальной программе «Система социальной защиты населения Боготольского района» изложить в  редакции согласно приложению № 2</w:t>
      </w:r>
    </w:p>
    <w:p w:rsidR="00786CDA" w:rsidRDefault="00786CDA"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1.10.</w:t>
      </w:r>
      <w:r w:rsidRPr="00786CDA">
        <w:rPr>
          <w:rFonts w:ascii="Times New Roman" w:eastAsia="Times New Roman" w:hAnsi="Times New Roman" w:cs="Times New Roman"/>
          <w:lang w:eastAsia="en-US"/>
        </w:rPr>
        <w:t xml:space="preserve"> </w:t>
      </w:r>
      <w:r w:rsidRPr="00786CDA">
        <w:rPr>
          <w:rFonts w:ascii="Times New Roman" w:eastAsia="Times New Roman" w:hAnsi="Times New Roman" w:cs="Times New Roman"/>
          <w:sz w:val="28"/>
          <w:szCs w:val="28"/>
          <w:lang w:eastAsia="en-US"/>
        </w:rPr>
        <w:t>В п</w:t>
      </w:r>
      <w:r>
        <w:rPr>
          <w:rFonts w:ascii="Times New Roman" w:hAnsi="Times New Roman"/>
          <w:sz w:val="28"/>
          <w:szCs w:val="28"/>
        </w:rPr>
        <w:t>риложении</w:t>
      </w:r>
      <w:r w:rsidRPr="00786CDA">
        <w:rPr>
          <w:rFonts w:ascii="Times New Roman" w:hAnsi="Times New Roman"/>
          <w:sz w:val="28"/>
          <w:szCs w:val="28"/>
        </w:rPr>
        <w:t xml:space="preserve"> № 3</w:t>
      </w:r>
      <w:r>
        <w:rPr>
          <w:rFonts w:ascii="Times New Roman" w:hAnsi="Times New Roman"/>
          <w:sz w:val="28"/>
          <w:szCs w:val="28"/>
        </w:rPr>
        <w:t xml:space="preserve"> </w:t>
      </w:r>
      <w:r w:rsidRPr="00786CDA">
        <w:rPr>
          <w:rFonts w:ascii="Times New Roman" w:hAnsi="Times New Roman"/>
          <w:sz w:val="28"/>
          <w:szCs w:val="28"/>
        </w:rPr>
        <w:t>к Муниципальной программе</w:t>
      </w:r>
      <w:r>
        <w:rPr>
          <w:rFonts w:ascii="Times New Roman" w:hAnsi="Times New Roman"/>
          <w:sz w:val="28"/>
          <w:szCs w:val="28"/>
        </w:rPr>
        <w:t xml:space="preserve"> </w:t>
      </w:r>
      <w:r w:rsidRPr="00786CDA">
        <w:rPr>
          <w:rFonts w:ascii="Times New Roman" w:hAnsi="Times New Roman"/>
          <w:sz w:val="28"/>
          <w:szCs w:val="28"/>
        </w:rPr>
        <w:t>«Система социальной защиты населения администрации</w:t>
      </w:r>
      <w:r>
        <w:rPr>
          <w:rFonts w:ascii="Times New Roman" w:hAnsi="Times New Roman"/>
          <w:sz w:val="28"/>
          <w:szCs w:val="28"/>
        </w:rPr>
        <w:t xml:space="preserve">  </w:t>
      </w:r>
      <w:r w:rsidRPr="00786CDA">
        <w:rPr>
          <w:rFonts w:ascii="Times New Roman" w:hAnsi="Times New Roman"/>
          <w:sz w:val="28"/>
          <w:szCs w:val="28"/>
        </w:rPr>
        <w:t>Боготольского района»</w:t>
      </w:r>
      <w:r>
        <w:rPr>
          <w:rFonts w:ascii="Times New Roman" w:hAnsi="Times New Roman"/>
          <w:sz w:val="28"/>
          <w:szCs w:val="28"/>
        </w:rPr>
        <w:t>:</w:t>
      </w:r>
    </w:p>
    <w:p w:rsidR="00786CDA" w:rsidRDefault="00786CDA"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1.10.1.  цифры «8356,4» заменить на «9192,0»,</w:t>
      </w:r>
    </w:p>
    <w:p w:rsidR="00786CDA" w:rsidRDefault="00786CDA"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1.10.2.  цифры «1803,4»  заменить на «1803,3»,</w:t>
      </w:r>
    </w:p>
    <w:p w:rsidR="00993EB2" w:rsidRDefault="00786CDA"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1.10.3. слова «Начальник УСЗН  Полянская В.А» заменить словами «Начальник ОСЗН   Снопкова А.П.".</w:t>
      </w:r>
    </w:p>
    <w:p w:rsidR="00C20E8E" w:rsidRDefault="004851AA" w:rsidP="00A52F12">
      <w:pPr>
        <w:shd w:val="clear" w:color="auto" w:fill="FFFFFF"/>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1.</w:t>
      </w:r>
      <w:r w:rsidR="00E73CDF">
        <w:rPr>
          <w:rFonts w:ascii="Times New Roman" w:hAnsi="Times New Roman"/>
          <w:sz w:val="28"/>
          <w:szCs w:val="28"/>
        </w:rPr>
        <w:t>1</w:t>
      </w:r>
      <w:r w:rsidR="00786CDA">
        <w:rPr>
          <w:rFonts w:ascii="Times New Roman" w:hAnsi="Times New Roman"/>
          <w:sz w:val="28"/>
          <w:szCs w:val="28"/>
        </w:rPr>
        <w:t>1</w:t>
      </w:r>
      <w:r w:rsidR="002F5FB5">
        <w:rPr>
          <w:rFonts w:ascii="Times New Roman" w:hAnsi="Times New Roman"/>
          <w:sz w:val="28"/>
          <w:szCs w:val="28"/>
        </w:rPr>
        <w:t>.  «</w:t>
      </w:r>
      <w:r w:rsidR="002F5FB5" w:rsidRPr="0009781F">
        <w:rPr>
          <w:rFonts w:ascii="Times New Roman" w:hAnsi="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w:t>
      </w:r>
      <w:r w:rsidR="002F5FB5">
        <w:rPr>
          <w:rFonts w:ascii="Times New Roman" w:hAnsi="Times New Roman"/>
          <w:sz w:val="28"/>
          <w:szCs w:val="28"/>
        </w:rPr>
        <w:t>»</w:t>
      </w:r>
      <w:r w:rsidR="002F5FB5" w:rsidRPr="0009781F">
        <w:rPr>
          <w:rFonts w:ascii="Times New Roman" w:hAnsi="Times New Roman"/>
          <w:sz w:val="28"/>
          <w:szCs w:val="28"/>
        </w:rPr>
        <w:t xml:space="preserve"> </w:t>
      </w:r>
      <w:r w:rsidR="002F5FB5">
        <w:rPr>
          <w:rFonts w:ascii="Times New Roman" w:hAnsi="Times New Roman"/>
          <w:sz w:val="28"/>
          <w:szCs w:val="28"/>
        </w:rPr>
        <w:t>Паспорта подпрограммы</w:t>
      </w:r>
      <w:r w:rsidR="002F5FB5" w:rsidRPr="007B4815">
        <w:rPr>
          <w:rFonts w:ascii="Times New Roman" w:hAnsi="Times New Roman"/>
          <w:sz w:val="28"/>
          <w:szCs w:val="28"/>
        </w:rPr>
        <w:t xml:space="preserve"> 1 «Повышение качества жизни отдельных категорий граждан, в т. ч. инвалидов, степени их социальной защищенности»</w:t>
      </w:r>
      <w:r w:rsidR="002F5FB5">
        <w:rPr>
          <w:rFonts w:ascii="Times New Roman" w:hAnsi="Times New Roman"/>
          <w:sz w:val="28"/>
          <w:szCs w:val="28"/>
        </w:rPr>
        <w:t>, Приложения № 4.1 к муниципальной программе Боготольского района Красноярского края «Система социальной защиты населения Боготольского района , изложить в следующей редакции:</w:t>
      </w:r>
    </w:p>
    <w:p w:rsidR="00B4133C" w:rsidRDefault="002F5FB5" w:rsidP="00B4133C">
      <w:pPr>
        <w:spacing w:after="0"/>
        <w:jc w:val="both"/>
        <w:rPr>
          <w:rFonts w:ascii="Times New Roman" w:hAnsi="Times New Roman"/>
          <w:sz w:val="28"/>
          <w:szCs w:val="28"/>
        </w:rPr>
      </w:pPr>
      <w:r w:rsidRPr="00E17E20">
        <w:rPr>
          <w:rFonts w:ascii="Times New Roman" w:hAnsi="Times New Roman"/>
          <w:sz w:val="28"/>
          <w:szCs w:val="28"/>
        </w:rPr>
        <w:t>«Из средств федерального и краевого бюджетов за период 2014 г. – 6861,0 тыс. руб., в том числе:</w:t>
      </w:r>
    </w:p>
    <w:p w:rsidR="00B4133C" w:rsidRDefault="002F5FB5" w:rsidP="00B4133C">
      <w:pPr>
        <w:spacing w:after="0"/>
        <w:jc w:val="both"/>
        <w:rPr>
          <w:rFonts w:ascii="Times New Roman" w:hAnsi="Times New Roman"/>
          <w:sz w:val="28"/>
          <w:szCs w:val="28"/>
        </w:rPr>
      </w:pPr>
      <w:r w:rsidRPr="0009781F">
        <w:rPr>
          <w:rFonts w:ascii="Times New Roman" w:hAnsi="Times New Roman"/>
          <w:sz w:val="28"/>
          <w:szCs w:val="28"/>
        </w:rPr>
        <w:t>в 2014 году – 6861,0тыс. руб.;</w:t>
      </w:r>
    </w:p>
    <w:p w:rsidR="00B4133C" w:rsidRDefault="002F5FB5" w:rsidP="00B4133C">
      <w:pPr>
        <w:spacing w:after="0"/>
        <w:jc w:val="both"/>
        <w:rPr>
          <w:rFonts w:ascii="Times New Roman" w:hAnsi="Times New Roman"/>
          <w:sz w:val="28"/>
          <w:szCs w:val="28"/>
        </w:rPr>
      </w:pPr>
      <w:r w:rsidRPr="0009781F">
        <w:rPr>
          <w:rFonts w:ascii="Times New Roman" w:hAnsi="Times New Roman"/>
          <w:sz w:val="28"/>
          <w:szCs w:val="28"/>
        </w:rPr>
        <w:t>в 2015 году – 0</w:t>
      </w:r>
    </w:p>
    <w:p w:rsidR="002F5FB5" w:rsidRPr="0009781F" w:rsidRDefault="002F5FB5" w:rsidP="00B4133C">
      <w:pPr>
        <w:spacing w:after="0"/>
        <w:jc w:val="both"/>
        <w:rPr>
          <w:rFonts w:ascii="Times New Roman" w:hAnsi="Times New Roman"/>
          <w:sz w:val="28"/>
          <w:szCs w:val="28"/>
        </w:rPr>
      </w:pPr>
      <w:r w:rsidRPr="0009781F">
        <w:rPr>
          <w:rFonts w:ascii="Times New Roman" w:hAnsi="Times New Roman"/>
          <w:sz w:val="28"/>
          <w:szCs w:val="28"/>
        </w:rPr>
        <w:t>в 2016 году – 0</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в 2017 году – 0</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Из них:</w:t>
      </w:r>
    </w:p>
    <w:p w:rsidR="00993EB2"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из средств федерального бюджета за период в 2014 г. – 88,4 тыс. рублей:</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в 2015 году – 0</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 xml:space="preserve">в 2016 году – </w:t>
      </w:r>
      <w:r w:rsidR="00B4133C">
        <w:rPr>
          <w:rFonts w:ascii="Times New Roman" w:hAnsi="Times New Roman"/>
          <w:sz w:val="28"/>
          <w:szCs w:val="28"/>
        </w:rPr>
        <w:t>0</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в 2017 году – 0</w:t>
      </w:r>
    </w:p>
    <w:p w:rsidR="00C20E8E" w:rsidRDefault="00C20E8E" w:rsidP="002F5FB5">
      <w:pPr>
        <w:spacing w:after="0" w:line="240" w:lineRule="auto"/>
        <w:jc w:val="both"/>
        <w:rPr>
          <w:rFonts w:ascii="Times New Roman" w:hAnsi="Times New Roman"/>
          <w:sz w:val="28"/>
          <w:szCs w:val="28"/>
        </w:rPr>
      </w:pP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 xml:space="preserve">из средств краевого бюджета за период с 2014 году. – 6772,6тыс. руб., </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2015 году. – 0</w:t>
      </w:r>
    </w:p>
    <w:p w:rsidR="002F5FB5" w:rsidRPr="0009781F"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2016 году – 0</w:t>
      </w:r>
    </w:p>
    <w:p w:rsidR="002F5FB5" w:rsidRDefault="002F5FB5" w:rsidP="002F5FB5">
      <w:pPr>
        <w:spacing w:after="0" w:line="240" w:lineRule="auto"/>
        <w:jc w:val="both"/>
        <w:rPr>
          <w:rFonts w:ascii="Times New Roman" w:hAnsi="Times New Roman"/>
          <w:sz w:val="28"/>
          <w:szCs w:val="28"/>
        </w:rPr>
      </w:pPr>
      <w:r w:rsidRPr="0009781F">
        <w:rPr>
          <w:rFonts w:ascii="Times New Roman" w:hAnsi="Times New Roman"/>
          <w:sz w:val="28"/>
          <w:szCs w:val="28"/>
        </w:rPr>
        <w:t>2017 году – 0</w:t>
      </w:r>
      <w:r>
        <w:rPr>
          <w:rFonts w:ascii="Times New Roman" w:hAnsi="Times New Roman"/>
          <w:sz w:val="28"/>
          <w:szCs w:val="28"/>
        </w:rPr>
        <w:t>»</w:t>
      </w:r>
    </w:p>
    <w:p w:rsidR="002F5FB5" w:rsidRDefault="004851AA" w:rsidP="00A52F1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E73CDF">
        <w:rPr>
          <w:rFonts w:ascii="Times New Roman" w:hAnsi="Times New Roman"/>
          <w:sz w:val="28"/>
          <w:szCs w:val="28"/>
        </w:rPr>
        <w:t>1</w:t>
      </w:r>
      <w:r w:rsidR="00786CDA">
        <w:rPr>
          <w:rFonts w:ascii="Times New Roman" w:hAnsi="Times New Roman"/>
          <w:sz w:val="28"/>
          <w:szCs w:val="28"/>
        </w:rPr>
        <w:t>2</w:t>
      </w:r>
      <w:r w:rsidR="002F5FB5">
        <w:rPr>
          <w:rFonts w:ascii="Times New Roman" w:hAnsi="Times New Roman"/>
          <w:sz w:val="28"/>
          <w:szCs w:val="28"/>
        </w:rPr>
        <w:t>. Абзац 5 п.п.2 пункта 2.2 подпрограммы 1 «Повышение качества жизни отдельных категорий граждан, в т.ч. инвалидов, степени их социальной защищенности» изложить в следующей редакции:</w:t>
      </w:r>
    </w:p>
    <w:p w:rsidR="00B4133C" w:rsidRDefault="002F5FB5" w:rsidP="00B4133C">
      <w:pPr>
        <w:spacing w:after="0" w:line="240" w:lineRule="auto"/>
        <w:ind w:firstLine="708"/>
        <w:jc w:val="both"/>
        <w:rPr>
          <w:rFonts w:ascii="Times New Roman" w:hAnsi="Times New Roman"/>
          <w:sz w:val="28"/>
          <w:szCs w:val="28"/>
        </w:rPr>
      </w:pPr>
      <w:r>
        <w:rPr>
          <w:rFonts w:ascii="Times New Roman" w:hAnsi="Times New Roman"/>
          <w:sz w:val="28"/>
          <w:szCs w:val="28"/>
        </w:rPr>
        <w:t>«</w:t>
      </w:r>
      <w:r w:rsidRPr="007B4815">
        <w:rPr>
          <w:rFonts w:ascii="Times New Roman" w:hAnsi="Times New Roman"/>
          <w:sz w:val="28"/>
          <w:szCs w:val="28"/>
        </w:rPr>
        <w:t xml:space="preserve">К компетенции </w:t>
      </w:r>
      <w:r>
        <w:rPr>
          <w:rFonts w:ascii="Times New Roman" w:hAnsi="Times New Roman"/>
          <w:sz w:val="28"/>
          <w:szCs w:val="28"/>
        </w:rPr>
        <w:t>Отдела</w:t>
      </w:r>
      <w:r w:rsidRPr="007B4815">
        <w:rPr>
          <w:rFonts w:ascii="Times New Roman" w:hAnsi="Times New Roman"/>
          <w:sz w:val="28"/>
          <w:szCs w:val="28"/>
        </w:rPr>
        <w:t xml:space="preserve"> социальной защиты населения, как государственного заказчика – координатора подпрограммы в области реализации мероприятий подпрограммы в соответствии с Положением </w:t>
      </w:r>
      <w:r>
        <w:rPr>
          <w:rFonts w:ascii="Times New Roman" w:hAnsi="Times New Roman"/>
          <w:sz w:val="28"/>
          <w:szCs w:val="28"/>
        </w:rPr>
        <w:t>Отдела</w:t>
      </w:r>
      <w:r w:rsidRPr="007B4815">
        <w:rPr>
          <w:rFonts w:ascii="Times New Roman" w:hAnsi="Times New Roman"/>
          <w:sz w:val="28"/>
          <w:szCs w:val="28"/>
        </w:rPr>
        <w:t xml:space="preserve"> социальной защиты населения администрации Боготольского района, утвержденном постановлением Администрации Боготольского района от </w:t>
      </w:r>
      <w:r>
        <w:rPr>
          <w:rFonts w:ascii="Times New Roman" w:hAnsi="Times New Roman"/>
          <w:sz w:val="28"/>
          <w:szCs w:val="28"/>
        </w:rPr>
        <w:t>12.01.2015</w:t>
      </w:r>
      <w:r w:rsidRPr="007B4815">
        <w:rPr>
          <w:rFonts w:ascii="Times New Roman" w:hAnsi="Times New Roman"/>
          <w:sz w:val="28"/>
          <w:szCs w:val="28"/>
        </w:rPr>
        <w:t xml:space="preserve"> № </w:t>
      </w:r>
      <w:r>
        <w:rPr>
          <w:rFonts w:ascii="Times New Roman" w:hAnsi="Times New Roman"/>
          <w:sz w:val="28"/>
          <w:szCs w:val="28"/>
        </w:rPr>
        <w:t>4</w:t>
      </w:r>
      <w:r w:rsidRPr="007B4815">
        <w:rPr>
          <w:rFonts w:ascii="Times New Roman" w:hAnsi="Times New Roman"/>
          <w:sz w:val="28"/>
          <w:szCs w:val="28"/>
        </w:rPr>
        <w:t xml:space="preserve">-п «Об утверждении Положения об </w:t>
      </w:r>
      <w:r>
        <w:rPr>
          <w:rFonts w:ascii="Times New Roman" w:hAnsi="Times New Roman"/>
          <w:sz w:val="28"/>
          <w:szCs w:val="28"/>
        </w:rPr>
        <w:t>Отделе</w:t>
      </w:r>
      <w:r w:rsidRPr="007B4815">
        <w:rPr>
          <w:rFonts w:ascii="Times New Roman" w:hAnsi="Times New Roman"/>
          <w:sz w:val="28"/>
          <w:szCs w:val="28"/>
        </w:rPr>
        <w:t xml:space="preserve"> социальной защиты населения администрации Боготольского района и внесение изменений в постановление от 02.11.2005 г. №181-п «О создании юридического лица Управления социальной защиты населения администрации Боготольского района», относится осуществление полномочий реализации целевых программ в случаях, установленных федеральными законами и иными нормативными правовыми актами Росс</w:t>
      </w:r>
      <w:r w:rsidR="007B1168">
        <w:rPr>
          <w:rFonts w:ascii="Times New Roman" w:hAnsi="Times New Roman"/>
          <w:sz w:val="28"/>
          <w:szCs w:val="28"/>
        </w:rPr>
        <w:t>ийской Федерации, законами края</w:t>
      </w:r>
      <w:r>
        <w:rPr>
          <w:rFonts w:ascii="Times New Roman" w:hAnsi="Times New Roman"/>
          <w:sz w:val="28"/>
          <w:szCs w:val="28"/>
        </w:rPr>
        <w:t>»</w:t>
      </w:r>
      <w:r w:rsidR="00B4133C">
        <w:rPr>
          <w:rFonts w:ascii="Times New Roman" w:hAnsi="Times New Roman"/>
          <w:sz w:val="28"/>
          <w:szCs w:val="28"/>
        </w:rPr>
        <w:t>.</w:t>
      </w:r>
      <w:r>
        <w:rPr>
          <w:rFonts w:ascii="Times New Roman" w:hAnsi="Times New Roman"/>
          <w:sz w:val="28"/>
          <w:szCs w:val="28"/>
        </w:rPr>
        <w:t xml:space="preserve">     </w:t>
      </w:r>
    </w:p>
    <w:p w:rsidR="002F5FB5" w:rsidRDefault="004851AA" w:rsidP="00A52F12">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86CDA">
        <w:rPr>
          <w:rFonts w:ascii="Times New Roman" w:hAnsi="Times New Roman"/>
          <w:sz w:val="28"/>
          <w:szCs w:val="28"/>
        </w:rPr>
        <w:t>3</w:t>
      </w:r>
      <w:r w:rsidR="002F5FB5">
        <w:rPr>
          <w:rFonts w:ascii="Times New Roman" w:hAnsi="Times New Roman"/>
          <w:sz w:val="28"/>
          <w:szCs w:val="28"/>
        </w:rPr>
        <w:t xml:space="preserve">.  Пункт </w:t>
      </w:r>
      <w:r w:rsidR="002F5FB5" w:rsidRPr="007B4815">
        <w:rPr>
          <w:rFonts w:ascii="Times New Roman" w:hAnsi="Times New Roman"/>
          <w:sz w:val="28"/>
          <w:szCs w:val="28"/>
        </w:rPr>
        <w:t>2.7.</w:t>
      </w:r>
      <w:r w:rsidR="002F5FB5">
        <w:rPr>
          <w:rFonts w:ascii="Times New Roman" w:hAnsi="Times New Roman"/>
          <w:sz w:val="28"/>
          <w:szCs w:val="28"/>
        </w:rPr>
        <w:t xml:space="preserve"> «</w:t>
      </w:r>
      <w:r w:rsidR="002F5FB5" w:rsidRPr="007B4815">
        <w:rPr>
          <w:rFonts w:ascii="Times New Roman" w:hAnsi="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r w:rsidR="002F5FB5">
        <w:rPr>
          <w:rFonts w:ascii="Times New Roman" w:hAnsi="Times New Roman"/>
          <w:sz w:val="28"/>
          <w:szCs w:val="28"/>
        </w:rPr>
        <w:t xml:space="preserve">» подпрограммы 1 изложить в следующей редакции: </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Источниками финансирования подпрограммы являются средства федерального, краевого бюджетов.</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Общий объем средств на реализацию подпрограммы составляет 6861,0 тыс. руб., в том числе:</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2014 году – 6861,0. руб.;</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2015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2016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2017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в том числе по источникам:</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из средств федерального бюджета общий объем – 88,4 тыс. руб.</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2014 году – 88,4 тыс.руб.</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2015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2016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2017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Из средств краевого бюджета: общий объем – 6772,6 тыс. руб, в том числе</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2014 году – 6772,6 тыс.руб,</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2015 году – 0</w:t>
      </w:r>
    </w:p>
    <w:p w:rsidR="002F5FB5" w:rsidRPr="0003707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2016 году – 0</w:t>
      </w:r>
    </w:p>
    <w:p w:rsidR="002F5FB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2017 году – 0</w:t>
      </w:r>
      <w:r>
        <w:rPr>
          <w:rFonts w:ascii="Times New Roman" w:hAnsi="Times New Roman"/>
          <w:sz w:val="28"/>
          <w:szCs w:val="28"/>
        </w:rPr>
        <w:t xml:space="preserve"> </w:t>
      </w:r>
    </w:p>
    <w:p w:rsidR="002F5FB5" w:rsidRDefault="002F5FB5" w:rsidP="002F5FB5">
      <w:pPr>
        <w:spacing w:after="0" w:line="240" w:lineRule="auto"/>
        <w:jc w:val="both"/>
        <w:rPr>
          <w:rFonts w:ascii="Times New Roman" w:hAnsi="Times New Roman"/>
          <w:sz w:val="28"/>
          <w:szCs w:val="28"/>
        </w:rPr>
      </w:pPr>
      <w:r w:rsidRPr="00037075">
        <w:rPr>
          <w:rFonts w:ascii="Times New Roman" w:hAnsi="Times New Roman"/>
          <w:sz w:val="28"/>
          <w:szCs w:val="28"/>
        </w:rPr>
        <w:t xml:space="preserve">Средства, необходимые для обеспечения реализации отделом социальной защиты населения мероприятий подпрограммы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06.03.2008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w:t>
      </w:r>
      <w:r>
        <w:rPr>
          <w:rFonts w:ascii="Times New Roman" w:hAnsi="Times New Roman"/>
          <w:sz w:val="28"/>
          <w:szCs w:val="28"/>
        </w:rPr>
        <w:t>граждан</w:t>
      </w:r>
      <w:r w:rsidRPr="00037075">
        <w:rPr>
          <w:rFonts w:ascii="Times New Roman" w:hAnsi="Times New Roman"/>
          <w:sz w:val="28"/>
          <w:szCs w:val="28"/>
        </w:rPr>
        <w:t>».</w:t>
      </w:r>
      <w:r>
        <w:rPr>
          <w:rFonts w:ascii="Times New Roman" w:hAnsi="Times New Roman"/>
          <w:sz w:val="28"/>
          <w:szCs w:val="28"/>
        </w:rPr>
        <w:t xml:space="preserve"> </w:t>
      </w:r>
    </w:p>
    <w:p w:rsidR="003E71E7" w:rsidRDefault="002F5FB5" w:rsidP="003E71E7">
      <w:pPr>
        <w:spacing w:after="0" w:line="240" w:lineRule="auto"/>
        <w:jc w:val="both"/>
        <w:rPr>
          <w:rFonts w:ascii="Times New Roman" w:hAnsi="Times New Roman"/>
          <w:sz w:val="28"/>
          <w:szCs w:val="28"/>
        </w:rPr>
      </w:pPr>
      <w:r w:rsidRPr="00037075">
        <w:rPr>
          <w:rFonts w:ascii="Times New Roman" w:hAnsi="Times New Roman"/>
          <w:sz w:val="28"/>
          <w:szCs w:val="28"/>
        </w:rPr>
        <w:t>Финансирование подпрограммы планируется в соответствие с утвержденной годовой бюджетной росписью главного распорядителя.</w:t>
      </w:r>
      <w:r>
        <w:rPr>
          <w:rFonts w:ascii="Times New Roman" w:hAnsi="Times New Roman"/>
          <w:sz w:val="28"/>
          <w:szCs w:val="28"/>
        </w:rPr>
        <w:t xml:space="preserve"> </w:t>
      </w:r>
    </w:p>
    <w:p w:rsidR="002F5FB5" w:rsidRDefault="008E61CB" w:rsidP="008E61CB">
      <w:pPr>
        <w:pStyle w:val="ConsPlusCell"/>
        <w:jc w:val="both"/>
      </w:pPr>
      <w:r>
        <w:lastRenderedPageBreak/>
        <w:t xml:space="preserve">               Начальник ОСЗН</w:t>
      </w:r>
      <w:r w:rsidRPr="007B4815">
        <w:tab/>
      </w:r>
      <w:r w:rsidRPr="007B4815">
        <w:tab/>
      </w:r>
      <w:r w:rsidRPr="007B4815">
        <w:tab/>
      </w:r>
      <w:r w:rsidRPr="007B4815">
        <w:tab/>
      </w:r>
      <w:r w:rsidRPr="007B4815">
        <w:tab/>
      </w:r>
      <w:r w:rsidRPr="007B4815">
        <w:tab/>
      </w:r>
      <w:r w:rsidRPr="007B4815">
        <w:tab/>
      </w:r>
      <w:r>
        <w:t>А.П.Снопкова</w:t>
      </w:r>
    </w:p>
    <w:p w:rsidR="008E61CB" w:rsidRDefault="008E61CB" w:rsidP="00641B0F">
      <w:pPr>
        <w:pStyle w:val="ConsPlusCell"/>
        <w:ind w:firstLine="709"/>
        <w:jc w:val="both"/>
      </w:pPr>
      <w:r>
        <w:t>1.1</w:t>
      </w:r>
      <w:r w:rsidR="00786CDA">
        <w:t>4</w:t>
      </w:r>
      <w:r>
        <w:t>.</w:t>
      </w:r>
      <w:r w:rsidRPr="008E61CB">
        <w:t xml:space="preserve"> </w:t>
      </w:r>
      <w:r>
        <w:t>В п</w:t>
      </w:r>
      <w:r w:rsidRPr="008E61CB">
        <w:t>риложени</w:t>
      </w:r>
      <w:r>
        <w:t>и</w:t>
      </w:r>
      <w:r w:rsidRPr="008E61CB">
        <w:t xml:space="preserve"> № 1 к подпрограмме 1</w:t>
      </w:r>
      <w:r>
        <w:t xml:space="preserve"> </w:t>
      </w:r>
      <w:r w:rsidRPr="008E61CB">
        <w:t>«Повышение качества жизни</w:t>
      </w:r>
      <w:r>
        <w:t xml:space="preserve"> </w:t>
      </w:r>
      <w:r w:rsidRPr="008E61CB">
        <w:t>отдельных категорий граждан, в т. ч. инвалидов,</w:t>
      </w:r>
      <w:r>
        <w:t xml:space="preserve"> </w:t>
      </w:r>
      <w:r w:rsidRPr="008E61CB">
        <w:t>степени их социальной защищенности»,</w:t>
      </w:r>
      <w:r>
        <w:t xml:space="preserve"> </w:t>
      </w:r>
      <w:r w:rsidRPr="008E61CB">
        <w:t>реализуемой в рамках муниципальной программы</w:t>
      </w:r>
      <w:r>
        <w:t xml:space="preserve"> </w:t>
      </w:r>
      <w:r w:rsidRPr="008E61CB">
        <w:t>Боготольского района Красноярского края</w:t>
      </w:r>
      <w:r>
        <w:t xml:space="preserve">  </w:t>
      </w:r>
      <w:r w:rsidRPr="008E61CB">
        <w:t>«Система социальной защиты населения</w:t>
      </w:r>
      <w:r>
        <w:t xml:space="preserve"> </w:t>
      </w:r>
      <w:r w:rsidRPr="008E61CB">
        <w:t xml:space="preserve">Боготольского района» </w:t>
      </w:r>
    </w:p>
    <w:p w:rsidR="008E61CB" w:rsidRDefault="008E61CB" w:rsidP="008E61CB">
      <w:pPr>
        <w:pStyle w:val="ConsPlusCell"/>
        <w:jc w:val="both"/>
      </w:pPr>
      <w:r>
        <w:t>слова «Начальник УСЗН  Полянская В.А» заменить словами «Начальник ОСЗН   Снопкова А.П.".</w:t>
      </w:r>
    </w:p>
    <w:p w:rsidR="003E71E7" w:rsidRPr="007B4815" w:rsidRDefault="003E71E7" w:rsidP="00641B0F">
      <w:pPr>
        <w:spacing w:after="0" w:line="240" w:lineRule="auto"/>
        <w:ind w:firstLine="709"/>
        <w:jc w:val="both"/>
        <w:rPr>
          <w:rFonts w:ascii="Times New Roman" w:hAnsi="Times New Roman"/>
          <w:sz w:val="28"/>
          <w:szCs w:val="28"/>
        </w:rPr>
      </w:pPr>
      <w:r>
        <w:rPr>
          <w:rFonts w:ascii="Times New Roman" w:hAnsi="Times New Roman"/>
          <w:sz w:val="28"/>
          <w:szCs w:val="28"/>
        </w:rPr>
        <w:t>1.</w:t>
      </w:r>
      <w:r w:rsidR="004851AA">
        <w:rPr>
          <w:rFonts w:ascii="Times New Roman" w:hAnsi="Times New Roman"/>
          <w:sz w:val="28"/>
          <w:szCs w:val="28"/>
        </w:rPr>
        <w:t>1</w:t>
      </w:r>
      <w:r w:rsidR="00786CDA">
        <w:rPr>
          <w:rFonts w:ascii="Times New Roman" w:hAnsi="Times New Roman"/>
          <w:sz w:val="28"/>
          <w:szCs w:val="28"/>
        </w:rPr>
        <w:t>5</w:t>
      </w:r>
      <w:r>
        <w:rPr>
          <w:rFonts w:ascii="Times New Roman" w:hAnsi="Times New Roman"/>
          <w:sz w:val="28"/>
          <w:szCs w:val="28"/>
        </w:rPr>
        <w:t>. Приложение №2 к подпрограмме 1 «Повышение качества жизни отдельных категорий граждан, в т.ч.инвалидов, степени их социальной защищенности», реализуемой в рамках муниципальной программы Боготольского района Красноярского края «Система социальной защиты населения Боготольского района»</w:t>
      </w:r>
    </w:p>
    <w:p w:rsidR="003E71E7" w:rsidRDefault="003E71E7" w:rsidP="003E71E7">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Изложить в </w:t>
      </w:r>
      <w:r w:rsidR="002F5FB5">
        <w:rPr>
          <w:rFonts w:ascii="Times New Roman" w:hAnsi="Times New Roman"/>
          <w:sz w:val="28"/>
          <w:szCs w:val="28"/>
        </w:rPr>
        <w:t xml:space="preserve"> редакции согласно приложению № 3.</w:t>
      </w:r>
    </w:p>
    <w:p w:rsidR="004A5B0E" w:rsidRDefault="004A5B0E" w:rsidP="00641B0F">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86CDA">
        <w:rPr>
          <w:rFonts w:ascii="Times New Roman" w:hAnsi="Times New Roman"/>
          <w:sz w:val="28"/>
          <w:szCs w:val="28"/>
        </w:rPr>
        <w:t>6</w:t>
      </w:r>
      <w:r>
        <w:rPr>
          <w:rFonts w:ascii="Times New Roman" w:hAnsi="Times New Roman"/>
          <w:sz w:val="28"/>
          <w:szCs w:val="28"/>
        </w:rPr>
        <w:t xml:space="preserve">. В разделе </w:t>
      </w:r>
      <w:r>
        <w:rPr>
          <w:rFonts w:ascii="Calibri" w:eastAsia="Times New Roman" w:hAnsi="Calibri" w:cs="Times New Roman"/>
          <w:lang w:eastAsia="en-US"/>
        </w:rPr>
        <w:t>«</w:t>
      </w:r>
      <w:r w:rsidRPr="004A5B0E">
        <w:rPr>
          <w:rFonts w:ascii="Times New Roman" w:hAnsi="Times New Roman"/>
          <w:sz w:val="28"/>
          <w:szCs w:val="28"/>
        </w:rPr>
        <w:t>Целевые индикаторы и показатели подпрограммы муниципальной программы</w:t>
      </w:r>
      <w:r>
        <w:rPr>
          <w:rFonts w:ascii="Times New Roman" w:hAnsi="Times New Roman"/>
          <w:sz w:val="28"/>
          <w:szCs w:val="28"/>
        </w:rPr>
        <w:t>»</w:t>
      </w:r>
      <w:r w:rsidRPr="004A5B0E">
        <w:rPr>
          <w:rFonts w:ascii="Times New Roman" w:hAnsi="Times New Roman"/>
          <w:sz w:val="28"/>
          <w:szCs w:val="28"/>
        </w:rPr>
        <w:t xml:space="preserve"> </w:t>
      </w:r>
      <w:r>
        <w:rPr>
          <w:rFonts w:ascii="Times New Roman" w:hAnsi="Times New Roman"/>
          <w:sz w:val="28"/>
          <w:szCs w:val="28"/>
        </w:rPr>
        <w:t>п</w:t>
      </w:r>
      <w:r w:rsidRPr="007B4815">
        <w:rPr>
          <w:rFonts w:ascii="Times New Roman" w:hAnsi="Times New Roman"/>
          <w:sz w:val="28"/>
          <w:szCs w:val="28"/>
        </w:rPr>
        <w:t>аспорт</w:t>
      </w:r>
      <w:r>
        <w:rPr>
          <w:rFonts w:ascii="Times New Roman" w:hAnsi="Times New Roman"/>
          <w:sz w:val="28"/>
          <w:szCs w:val="28"/>
        </w:rPr>
        <w:t>а</w:t>
      </w:r>
      <w:r w:rsidRPr="007B4815">
        <w:rPr>
          <w:rFonts w:ascii="Times New Roman" w:hAnsi="Times New Roman"/>
          <w:sz w:val="28"/>
          <w:szCs w:val="28"/>
        </w:rPr>
        <w:t xml:space="preserve"> подпрограммы</w:t>
      </w:r>
      <w:r w:rsidRPr="004A5B0E">
        <w:rPr>
          <w:rFonts w:ascii="Times New Roman" w:hAnsi="Times New Roman"/>
          <w:sz w:val="28"/>
          <w:szCs w:val="28"/>
        </w:rPr>
        <w:t xml:space="preserve"> </w:t>
      </w:r>
      <w:r>
        <w:rPr>
          <w:rFonts w:ascii="Times New Roman" w:hAnsi="Times New Roman"/>
          <w:sz w:val="28"/>
          <w:szCs w:val="28"/>
        </w:rPr>
        <w:t xml:space="preserve"> </w:t>
      </w:r>
      <w:r w:rsidRPr="007B4815">
        <w:rPr>
          <w:rFonts w:ascii="Times New Roman" w:hAnsi="Times New Roman"/>
          <w:sz w:val="28"/>
          <w:szCs w:val="28"/>
        </w:rPr>
        <w:t xml:space="preserve"> 2 «Социальная поддержка семей, имеющих детей» </w:t>
      </w:r>
      <w:r>
        <w:rPr>
          <w:rFonts w:ascii="Times New Roman" w:hAnsi="Times New Roman"/>
          <w:sz w:val="28"/>
          <w:szCs w:val="28"/>
        </w:rPr>
        <w:t xml:space="preserve">  слова: « 2014г»  дополнить словами : «2014-2017г» </w:t>
      </w:r>
    </w:p>
    <w:p w:rsidR="004A5B0E" w:rsidRDefault="004A5B0E" w:rsidP="00641B0F">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86CDA">
        <w:rPr>
          <w:rFonts w:ascii="Times New Roman" w:hAnsi="Times New Roman"/>
          <w:sz w:val="28"/>
          <w:szCs w:val="28"/>
        </w:rPr>
        <w:t>7</w:t>
      </w:r>
      <w:r>
        <w:rPr>
          <w:rFonts w:ascii="Times New Roman" w:hAnsi="Times New Roman"/>
          <w:sz w:val="28"/>
          <w:szCs w:val="28"/>
        </w:rPr>
        <w:t>. Раздел «</w:t>
      </w:r>
      <w:r w:rsidRPr="004A5B0E">
        <w:rPr>
          <w:rFonts w:ascii="Times New Roman" w:hAnsi="Times New Roman"/>
          <w:sz w:val="28"/>
          <w:szCs w:val="28"/>
        </w:rPr>
        <w:t>Сроки реализации подпрограммы муниципальной программы</w:t>
      </w:r>
      <w:r>
        <w:rPr>
          <w:rFonts w:ascii="Times New Roman" w:hAnsi="Times New Roman"/>
          <w:sz w:val="28"/>
          <w:szCs w:val="28"/>
        </w:rPr>
        <w:t>»</w:t>
      </w:r>
      <w:r w:rsidRPr="004A5B0E">
        <w:rPr>
          <w:rFonts w:ascii="Times New Roman" w:hAnsi="Times New Roman"/>
          <w:sz w:val="28"/>
          <w:szCs w:val="28"/>
        </w:rPr>
        <w:t xml:space="preserve"> </w:t>
      </w:r>
      <w:r>
        <w:rPr>
          <w:rFonts w:ascii="Times New Roman" w:hAnsi="Times New Roman"/>
          <w:sz w:val="28"/>
          <w:szCs w:val="28"/>
        </w:rPr>
        <w:t>п</w:t>
      </w:r>
      <w:r w:rsidRPr="007B4815">
        <w:rPr>
          <w:rFonts w:ascii="Times New Roman" w:hAnsi="Times New Roman"/>
          <w:sz w:val="28"/>
          <w:szCs w:val="28"/>
        </w:rPr>
        <w:t>аспорт</w:t>
      </w:r>
      <w:r>
        <w:rPr>
          <w:rFonts w:ascii="Times New Roman" w:hAnsi="Times New Roman"/>
          <w:sz w:val="28"/>
          <w:szCs w:val="28"/>
        </w:rPr>
        <w:t>а</w:t>
      </w:r>
      <w:r w:rsidRPr="007B4815">
        <w:rPr>
          <w:rFonts w:ascii="Times New Roman" w:hAnsi="Times New Roman"/>
          <w:sz w:val="28"/>
          <w:szCs w:val="28"/>
        </w:rPr>
        <w:t xml:space="preserve"> подпрограммы</w:t>
      </w:r>
      <w:r w:rsidRPr="004A5B0E">
        <w:rPr>
          <w:rFonts w:ascii="Times New Roman" w:hAnsi="Times New Roman"/>
          <w:sz w:val="28"/>
          <w:szCs w:val="28"/>
        </w:rPr>
        <w:t xml:space="preserve"> </w:t>
      </w:r>
      <w:r>
        <w:rPr>
          <w:rFonts w:ascii="Times New Roman" w:hAnsi="Times New Roman"/>
          <w:sz w:val="28"/>
          <w:szCs w:val="28"/>
        </w:rPr>
        <w:t xml:space="preserve"> </w:t>
      </w:r>
      <w:r w:rsidRPr="007B4815">
        <w:rPr>
          <w:rFonts w:ascii="Times New Roman" w:hAnsi="Times New Roman"/>
          <w:sz w:val="28"/>
          <w:szCs w:val="28"/>
        </w:rPr>
        <w:t xml:space="preserve"> 2 «Социальная поддержка семей, имеющих детей»</w:t>
      </w:r>
      <w:r>
        <w:rPr>
          <w:rFonts w:ascii="Times New Roman" w:hAnsi="Times New Roman"/>
          <w:sz w:val="28"/>
          <w:szCs w:val="28"/>
        </w:rPr>
        <w:t xml:space="preserve"> изложить в следующей редакции: «</w:t>
      </w:r>
      <w:r w:rsidRPr="004A5B0E">
        <w:rPr>
          <w:rFonts w:ascii="Times New Roman" w:hAnsi="Times New Roman"/>
          <w:sz w:val="28"/>
          <w:szCs w:val="28"/>
        </w:rPr>
        <w:t>2014 г-2017г</w:t>
      </w:r>
      <w:r>
        <w:rPr>
          <w:rFonts w:ascii="Times New Roman" w:hAnsi="Times New Roman"/>
          <w:sz w:val="28"/>
          <w:szCs w:val="28"/>
        </w:rPr>
        <w:t>»</w:t>
      </w:r>
    </w:p>
    <w:p w:rsidR="003E71E7" w:rsidRDefault="003E71E7" w:rsidP="00641B0F">
      <w:pPr>
        <w:tabs>
          <w:tab w:val="left" w:pos="0"/>
        </w:tabs>
        <w:spacing w:after="0" w:line="240" w:lineRule="auto"/>
        <w:ind w:right="-1" w:firstLine="709"/>
        <w:jc w:val="both"/>
        <w:rPr>
          <w:rFonts w:ascii="Times New Roman" w:hAnsi="Times New Roman"/>
          <w:sz w:val="28"/>
          <w:szCs w:val="28"/>
        </w:rPr>
      </w:pPr>
      <w:r w:rsidRPr="00E013A1">
        <w:rPr>
          <w:rFonts w:ascii="Times New Roman" w:hAnsi="Times New Roman"/>
          <w:sz w:val="28"/>
          <w:szCs w:val="28"/>
        </w:rPr>
        <w:t>1.</w:t>
      </w:r>
      <w:r w:rsidR="004A5B0E">
        <w:rPr>
          <w:rFonts w:ascii="Times New Roman" w:hAnsi="Times New Roman"/>
          <w:sz w:val="28"/>
          <w:szCs w:val="28"/>
        </w:rPr>
        <w:t>1</w:t>
      </w:r>
      <w:r w:rsidR="00786CDA">
        <w:rPr>
          <w:rFonts w:ascii="Times New Roman" w:hAnsi="Times New Roman"/>
          <w:sz w:val="28"/>
          <w:szCs w:val="28"/>
        </w:rPr>
        <w:t>8</w:t>
      </w:r>
      <w:r w:rsidRPr="00E013A1">
        <w:rPr>
          <w:rFonts w:ascii="Times New Roman" w:hAnsi="Times New Roman"/>
          <w:sz w:val="28"/>
          <w:szCs w:val="28"/>
        </w:rPr>
        <w:t xml:space="preserve">. </w:t>
      </w:r>
      <w:r>
        <w:rPr>
          <w:rFonts w:ascii="Times New Roman" w:hAnsi="Times New Roman"/>
          <w:sz w:val="28"/>
          <w:szCs w:val="28"/>
        </w:rPr>
        <w:t>«</w:t>
      </w:r>
      <w:r w:rsidRPr="00E013A1">
        <w:rPr>
          <w:rFonts w:ascii="Times New Roman" w:hAnsi="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w:t>
      </w:r>
      <w:r>
        <w:rPr>
          <w:rFonts w:ascii="Times New Roman" w:hAnsi="Times New Roman"/>
          <w:sz w:val="28"/>
          <w:szCs w:val="28"/>
        </w:rPr>
        <w:t>» паспорта подпрограммы 2 «Социальная поддержка семей, имеющих детей в Красноярском крае» Приложения 4.2 к муниципальной программе Боготольского района Красноярского края «Система социальной защиты населения  Боготольского района» изложить в следующей редакции:</w:t>
      </w:r>
    </w:p>
    <w:p w:rsidR="003E71E7" w:rsidRPr="007B4815" w:rsidRDefault="003E71E7" w:rsidP="00992A16">
      <w:pPr>
        <w:pStyle w:val="ConsPlusCell"/>
        <w:ind w:right="-1"/>
        <w:jc w:val="both"/>
      </w:pPr>
      <w:r>
        <w:t>«</w:t>
      </w:r>
      <w:r w:rsidRPr="007B4815">
        <w:t xml:space="preserve">Из средств краевого бюджета за период с 2014 – </w:t>
      </w:r>
      <w:r>
        <w:t>16396,8</w:t>
      </w:r>
      <w:r w:rsidRPr="007B4815">
        <w:t xml:space="preserve">. </w:t>
      </w:r>
      <w:r>
        <w:t>тыс.</w:t>
      </w:r>
      <w:r w:rsidRPr="007B4815">
        <w:t>руб., в том числе:</w:t>
      </w:r>
    </w:p>
    <w:p w:rsidR="003E71E7" w:rsidRPr="007B4815" w:rsidRDefault="003E71E7" w:rsidP="003E71E7">
      <w:pPr>
        <w:pStyle w:val="ConsPlusCell"/>
      </w:pPr>
      <w:r w:rsidRPr="007B4815">
        <w:t xml:space="preserve">в 2014 году – </w:t>
      </w:r>
      <w:r>
        <w:t>16302,8</w:t>
      </w:r>
      <w:r w:rsidRPr="007B4815">
        <w:t xml:space="preserve"> тыс. руб.</w:t>
      </w:r>
    </w:p>
    <w:p w:rsidR="003E71E7" w:rsidRPr="007B4815" w:rsidRDefault="003E71E7" w:rsidP="003E71E7">
      <w:pPr>
        <w:pStyle w:val="ConsPlusCell"/>
      </w:pPr>
      <w:r w:rsidRPr="007B4815">
        <w:t>в 2015 году –</w:t>
      </w:r>
      <w:r>
        <w:t>94,0 тыс.руб.</w:t>
      </w:r>
    </w:p>
    <w:p w:rsidR="003E71E7" w:rsidRPr="007B4815" w:rsidRDefault="003E71E7" w:rsidP="003E71E7">
      <w:pPr>
        <w:pStyle w:val="ConsPlusCell"/>
      </w:pPr>
      <w:r w:rsidRPr="007B4815">
        <w:t>в 2016 году – 0</w:t>
      </w:r>
    </w:p>
    <w:p w:rsidR="003E71E7" w:rsidRDefault="003E71E7" w:rsidP="003E71E7">
      <w:pPr>
        <w:tabs>
          <w:tab w:val="left" w:pos="0"/>
        </w:tabs>
        <w:spacing w:after="0" w:line="240" w:lineRule="auto"/>
        <w:ind w:right="691"/>
        <w:jc w:val="both"/>
        <w:rPr>
          <w:sz w:val="28"/>
          <w:szCs w:val="28"/>
        </w:rPr>
      </w:pPr>
      <w:r w:rsidRPr="00E013A1">
        <w:rPr>
          <w:sz w:val="28"/>
          <w:szCs w:val="28"/>
        </w:rPr>
        <w:t>в 2017 году – 0</w:t>
      </w:r>
      <w:r>
        <w:rPr>
          <w:sz w:val="28"/>
          <w:szCs w:val="28"/>
        </w:rPr>
        <w:t>»</w:t>
      </w:r>
    </w:p>
    <w:p w:rsidR="003E71E7" w:rsidRDefault="00E73CDF" w:rsidP="00641B0F">
      <w:pPr>
        <w:spacing w:after="0" w:line="240" w:lineRule="auto"/>
        <w:ind w:firstLine="709"/>
        <w:jc w:val="both"/>
        <w:rPr>
          <w:rFonts w:ascii="Times New Roman" w:hAnsi="Times New Roman"/>
          <w:sz w:val="28"/>
          <w:szCs w:val="28"/>
        </w:rPr>
      </w:pPr>
      <w:r w:rsidRPr="00786CDA">
        <w:rPr>
          <w:rFonts w:ascii="Times New Roman" w:hAnsi="Times New Roman" w:cs="Times New Roman"/>
          <w:sz w:val="28"/>
          <w:szCs w:val="28"/>
        </w:rPr>
        <w:t>1.1</w:t>
      </w:r>
      <w:r w:rsidR="00786CDA" w:rsidRPr="00786CDA">
        <w:rPr>
          <w:rFonts w:ascii="Times New Roman" w:hAnsi="Times New Roman" w:cs="Times New Roman"/>
          <w:sz w:val="28"/>
          <w:szCs w:val="28"/>
        </w:rPr>
        <w:t>9</w:t>
      </w:r>
      <w:r w:rsidR="003E71E7" w:rsidRPr="00786CDA">
        <w:rPr>
          <w:rFonts w:ascii="Times New Roman" w:hAnsi="Times New Roman" w:cs="Times New Roman"/>
          <w:sz w:val="28"/>
          <w:szCs w:val="28"/>
        </w:rPr>
        <w:t>.</w:t>
      </w:r>
      <w:r w:rsidR="003E71E7">
        <w:rPr>
          <w:sz w:val="28"/>
          <w:szCs w:val="28"/>
        </w:rPr>
        <w:t xml:space="preserve"> </w:t>
      </w:r>
      <w:r w:rsidR="003E71E7">
        <w:rPr>
          <w:rFonts w:ascii="Times New Roman" w:hAnsi="Times New Roman"/>
          <w:sz w:val="28"/>
          <w:szCs w:val="28"/>
        </w:rPr>
        <w:t xml:space="preserve">Абзац 5 п.п.2 пункта 2.2 подпрограммы </w:t>
      </w:r>
      <w:r w:rsidR="003E71E7" w:rsidRPr="00E013A1">
        <w:rPr>
          <w:rFonts w:ascii="Times New Roman" w:hAnsi="Times New Roman"/>
          <w:sz w:val="28"/>
          <w:szCs w:val="28"/>
        </w:rPr>
        <w:t xml:space="preserve">Подпрограмма 2 «Социальная поддержка семей, имеющих детей» </w:t>
      </w:r>
      <w:r w:rsidR="003E71E7">
        <w:rPr>
          <w:rFonts w:ascii="Times New Roman" w:hAnsi="Times New Roman"/>
          <w:sz w:val="28"/>
          <w:szCs w:val="28"/>
        </w:rPr>
        <w:t xml:space="preserve"> изложить в следующей редакции:</w:t>
      </w:r>
    </w:p>
    <w:p w:rsidR="003E71E7" w:rsidRDefault="003E71E7" w:rsidP="003E71E7">
      <w:pPr>
        <w:spacing w:after="0" w:line="240" w:lineRule="auto"/>
        <w:ind w:firstLine="708"/>
        <w:jc w:val="both"/>
        <w:rPr>
          <w:rFonts w:ascii="Times New Roman" w:hAnsi="Times New Roman"/>
          <w:sz w:val="28"/>
          <w:szCs w:val="28"/>
        </w:rPr>
      </w:pPr>
      <w:r w:rsidRPr="007B4815">
        <w:rPr>
          <w:rFonts w:ascii="Times New Roman" w:hAnsi="Times New Roman"/>
          <w:sz w:val="28"/>
          <w:szCs w:val="28"/>
        </w:rPr>
        <w:t xml:space="preserve">К компетенции </w:t>
      </w:r>
      <w:r>
        <w:rPr>
          <w:rFonts w:ascii="Times New Roman" w:hAnsi="Times New Roman"/>
          <w:sz w:val="28"/>
          <w:szCs w:val="28"/>
        </w:rPr>
        <w:t>отдела</w:t>
      </w:r>
      <w:r w:rsidRPr="007B4815">
        <w:rPr>
          <w:rFonts w:ascii="Times New Roman" w:hAnsi="Times New Roman"/>
          <w:sz w:val="28"/>
          <w:szCs w:val="28"/>
        </w:rPr>
        <w:t xml:space="preserve"> социальной защиты населения администрации Боготольского района, как координатора подпрограммы в области реализации мероприятий подпрограммы в соответствии с Положением </w:t>
      </w:r>
      <w:r>
        <w:rPr>
          <w:rFonts w:ascii="Times New Roman" w:hAnsi="Times New Roman"/>
          <w:sz w:val="28"/>
          <w:szCs w:val="28"/>
        </w:rPr>
        <w:t xml:space="preserve">отдела </w:t>
      </w:r>
      <w:r w:rsidRPr="007B4815">
        <w:rPr>
          <w:rFonts w:ascii="Times New Roman" w:hAnsi="Times New Roman"/>
          <w:sz w:val="28"/>
          <w:szCs w:val="28"/>
        </w:rPr>
        <w:t xml:space="preserve">социальной защиты населения администрации Боготольского района, утвержденном постановлением Администрации Боготольского района от </w:t>
      </w:r>
      <w:r>
        <w:rPr>
          <w:rFonts w:ascii="Times New Roman" w:hAnsi="Times New Roman"/>
          <w:sz w:val="28"/>
          <w:szCs w:val="28"/>
        </w:rPr>
        <w:t>12.01.2015</w:t>
      </w:r>
      <w:r w:rsidRPr="007B4815">
        <w:rPr>
          <w:rFonts w:ascii="Times New Roman" w:hAnsi="Times New Roman"/>
          <w:sz w:val="28"/>
          <w:szCs w:val="28"/>
        </w:rPr>
        <w:t xml:space="preserve"> № </w:t>
      </w:r>
      <w:r>
        <w:rPr>
          <w:rFonts w:ascii="Times New Roman" w:hAnsi="Times New Roman"/>
          <w:sz w:val="28"/>
          <w:szCs w:val="28"/>
        </w:rPr>
        <w:t>4</w:t>
      </w:r>
      <w:r w:rsidRPr="007B4815">
        <w:rPr>
          <w:rFonts w:ascii="Times New Roman" w:hAnsi="Times New Roman"/>
          <w:sz w:val="28"/>
          <w:szCs w:val="28"/>
        </w:rPr>
        <w:t xml:space="preserve">-п «Об утверждении Положения об </w:t>
      </w:r>
      <w:r>
        <w:rPr>
          <w:rFonts w:ascii="Times New Roman" w:hAnsi="Times New Roman"/>
          <w:sz w:val="28"/>
          <w:szCs w:val="28"/>
        </w:rPr>
        <w:t>отделе</w:t>
      </w:r>
      <w:r w:rsidRPr="007B4815">
        <w:rPr>
          <w:rFonts w:ascii="Times New Roman" w:hAnsi="Times New Roman"/>
          <w:sz w:val="28"/>
          <w:szCs w:val="28"/>
        </w:rPr>
        <w:t xml:space="preserve"> социальной защиты населения администрации Боготольского района</w:t>
      </w:r>
      <w:r>
        <w:rPr>
          <w:rFonts w:ascii="Times New Roman" w:hAnsi="Times New Roman"/>
          <w:sz w:val="28"/>
          <w:szCs w:val="28"/>
        </w:rPr>
        <w:t>»</w:t>
      </w:r>
      <w:r w:rsidRPr="007B4815">
        <w:rPr>
          <w:rFonts w:ascii="Times New Roman" w:hAnsi="Times New Roman"/>
          <w:sz w:val="28"/>
          <w:szCs w:val="28"/>
        </w:rPr>
        <w:t xml:space="preserve"> и внесение изменений в постановление от 02.11.2005 г. №181-п «О создании юридического лица Управления социальной защиты населения администрации Боготольского района», относится осуществление реализации целевых программ в случаях, установленных федеральными законами и иными нормативными правовыми актами Российской Федерации, законами края, правовыми актами Правительства края.</w:t>
      </w:r>
    </w:p>
    <w:p w:rsidR="003E71E7" w:rsidRDefault="003E71E7" w:rsidP="00641B0F">
      <w:pPr>
        <w:spacing w:after="0" w:line="240" w:lineRule="auto"/>
        <w:ind w:firstLine="709"/>
        <w:jc w:val="both"/>
        <w:rPr>
          <w:rFonts w:ascii="Times New Roman" w:hAnsi="Times New Roman"/>
          <w:sz w:val="28"/>
          <w:szCs w:val="28"/>
        </w:rPr>
      </w:pPr>
      <w:r>
        <w:rPr>
          <w:rFonts w:ascii="Times New Roman" w:hAnsi="Times New Roman"/>
          <w:sz w:val="28"/>
          <w:szCs w:val="28"/>
        </w:rPr>
        <w:t>1.</w:t>
      </w:r>
      <w:r w:rsidR="00786CDA">
        <w:rPr>
          <w:rFonts w:ascii="Times New Roman" w:hAnsi="Times New Roman"/>
          <w:sz w:val="28"/>
          <w:szCs w:val="28"/>
        </w:rPr>
        <w:t>20</w:t>
      </w:r>
      <w:r>
        <w:rPr>
          <w:rFonts w:ascii="Times New Roman" w:hAnsi="Times New Roman"/>
          <w:sz w:val="28"/>
          <w:szCs w:val="28"/>
        </w:rPr>
        <w:t xml:space="preserve">. Пункт </w:t>
      </w:r>
      <w:r w:rsidRPr="007B4815">
        <w:rPr>
          <w:rFonts w:ascii="Times New Roman" w:hAnsi="Times New Roman"/>
          <w:sz w:val="28"/>
          <w:szCs w:val="28"/>
        </w:rPr>
        <w:t>2.7.</w:t>
      </w:r>
      <w:r>
        <w:rPr>
          <w:rFonts w:ascii="Times New Roman" w:hAnsi="Times New Roman"/>
          <w:sz w:val="28"/>
          <w:szCs w:val="28"/>
        </w:rPr>
        <w:t xml:space="preserve"> «</w:t>
      </w:r>
      <w:r w:rsidRPr="007B4815">
        <w:rPr>
          <w:rFonts w:ascii="Times New Roman" w:hAnsi="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r>
        <w:rPr>
          <w:rFonts w:ascii="Times New Roman" w:hAnsi="Times New Roman"/>
          <w:sz w:val="28"/>
          <w:szCs w:val="28"/>
        </w:rPr>
        <w:t xml:space="preserve">» подпрограммы 2 изложить в следующей редакции: </w:t>
      </w:r>
    </w:p>
    <w:p w:rsidR="003E71E7" w:rsidRPr="001C58CF" w:rsidRDefault="003E71E7" w:rsidP="00992A16">
      <w:pPr>
        <w:tabs>
          <w:tab w:val="left" w:pos="0"/>
        </w:tabs>
        <w:spacing w:after="0" w:line="240" w:lineRule="auto"/>
        <w:ind w:right="-1"/>
        <w:rPr>
          <w:rFonts w:ascii="Times New Roman" w:hAnsi="Times New Roman"/>
          <w:sz w:val="28"/>
          <w:szCs w:val="28"/>
        </w:rPr>
      </w:pPr>
      <w:r w:rsidRPr="001C58CF">
        <w:rPr>
          <w:rFonts w:ascii="Times New Roman" w:hAnsi="Times New Roman"/>
          <w:sz w:val="28"/>
          <w:szCs w:val="28"/>
        </w:rPr>
        <w:lastRenderedPageBreak/>
        <w:t>Источниками финансирования подпрограммы являются средства краевого бюджета.</w:t>
      </w:r>
    </w:p>
    <w:p w:rsidR="003E71E7" w:rsidRPr="001C58CF" w:rsidRDefault="003E71E7" w:rsidP="003E71E7">
      <w:pPr>
        <w:tabs>
          <w:tab w:val="left" w:pos="0"/>
        </w:tabs>
        <w:spacing w:after="0" w:line="240" w:lineRule="auto"/>
        <w:ind w:right="691"/>
        <w:jc w:val="both"/>
        <w:rPr>
          <w:rFonts w:ascii="Times New Roman" w:hAnsi="Times New Roman"/>
          <w:sz w:val="28"/>
          <w:szCs w:val="28"/>
        </w:rPr>
      </w:pPr>
      <w:r w:rsidRPr="001C58CF">
        <w:rPr>
          <w:rFonts w:ascii="Times New Roman" w:hAnsi="Times New Roman"/>
          <w:sz w:val="28"/>
          <w:szCs w:val="28"/>
        </w:rPr>
        <w:t>Объем средств краевого бюджета на реализацию подпрограммы составляет 16396,8 тыс. рублей, в том числе:</w:t>
      </w:r>
    </w:p>
    <w:p w:rsidR="003E71E7" w:rsidRPr="001C58CF" w:rsidRDefault="003E71E7" w:rsidP="003E71E7">
      <w:pPr>
        <w:tabs>
          <w:tab w:val="left" w:pos="0"/>
        </w:tabs>
        <w:spacing w:after="0" w:line="240" w:lineRule="auto"/>
        <w:ind w:right="691"/>
        <w:jc w:val="both"/>
        <w:rPr>
          <w:rFonts w:ascii="Times New Roman" w:hAnsi="Times New Roman"/>
          <w:sz w:val="28"/>
          <w:szCs w:val="28"/>
        </w:rPr>
      </w:pPr>
      <w:r w:rsidRPr="001C58CF">
        <w:rPr>
          <w:rFonts w:ascii="Times New Roman" w:hAnsi="Times New Roman"/>
          <w:sz w:val="28"/>
          <w:szCs w:val="28"/>
        </w:rPr>
        <w:t>в 2014 году – 16302,8 тыс. рублей;</w:t>
      </w:r>
    </w:p>
    <w:p w:rsidR="003E71E7" w:rsidRPr="001C58CF" w:rsidRDefault="003E71E7" w:rsidP="003E71E7">
      <w:pPr>
        <w:tabs>
          <w:tab w:val="left" w:pos="0"/>
        </w:tabs>
        <w:spacing w:after="0" w:line="240" w:lineRule="auto"/>
        <w:ind w:right="691"/>
        <w:jc w:val="both"/>
        <w:rPr>
          <w:rFonts w:ascii="Times New Roman" w:hAnsi="Times New Roman"/>
          <w:sz w:val="28"/>
          <w:szCs w:val="28"/>
        </w:rPr>
      </w:pPr>
      <w:r w:rsidRPr="001C58CF">
        <w:rPr>
          <w:rFonts w:ascii="Times New Roman" w:hAnsi="Times New Roman"/>
          <w:sz w:val="28"/>
          <w:szCs w:val="28"/>
        </w:rPr>
        <w:t>в 2015 году – 94,0</w:t>
      </w:r>
    </w:p>
    <w:p w:rsidR="003E71E7" w:rsidRPr="001C58CF" w:rsidRDefault="003E71E7" w:rsidP="003E71E7">
      <w:pPr>
        <w:tabs>
          <w:tab w:val="left" w:pos="0"/>
        </w:tabs>
        <w:spacing w:after="0" w:line="240" w:lineRule="auto"/>
        <w:ind w:right="691"/>
        <w:jc w:val="both"/>
        <w:rPr>
          <w:rFonts w:ascii="Times New Roman" w:hAnsi="Times New Roman"/>
          <w:sz w:val="28"/>
          <w:szCs w:val="28"/>
        </w:rPr>
      </w:pPr>
      <w:r w:rsidRPr="001C58CF">
        <w:rPr>
          <w:rFonts w:ascii="Times New Roman" w:hAnsi="Times New Roman"/>
          <w:sz w:val="28"/>
          <w:szCs w:val="28"/>
        </w:rPr>
        <w:t>в 2016 году – 0</w:t>
      </w:r>
    </w:p>
    <w:p w:rsidR="003E71E7" w:rsidRDefault="003E71E7" w:rsidP="003E71E7">
      <w:pPr>
        <w:tabs>
          <w:tab w:val="left" w:pos="0"/>
        </w:tabs>
        <w:spacing w:after="0" w:line="240" w:lineRule="auto"/>
        <w:ind w:right="691"/>
        <w:jc w:val="both"/>
        <w:rPr>
          <w:rFonts w:ascii="Times New Roman" w:hAnsi="Times New Roman"/>
          <w:sz w:val="28"/>
          <w:szCs w:val="28"/>
        </w:rPr>
      </w:pPr>
      <w:r w:rsidRPr="001C58CF">
        <w:rPr>
          <w:rFonts w:ascii="Times New Roman" w:hAnsi="Times New Roman"/>
          <w:sz w:val="28"/>
          <w:szCs w:val="28"/>
        </w:rPr>
        <w:t>в 2017 году – 0</w:t>
      </w:r>
    </w:p>
    <w:p w:rsidR="003E71E7" w:rsidRDefault="003E71E7" w:rsidP="00B425E3">
      <w:pPr>
        <w:pStyle w:val="ConsPlusCell"/>
        <w:ind w:firstLine="708"/>
        <w:jc w:val="both"/>
      </w:pPr>
      <w:r w:rsidRPr="007B4815">
        <w:t xml:space="preserve">Средства, необходимые для обеспечения реализации </w:t>
      </w:r>
      <w:r>
        <w:t xml:space="preserve">отделом </w:t>
      </w:r>
      <w:r w:rsidRPr="007B4815">
        <w:t xml:space="preserve">социальной защиты населения Боготольского района мероприятий подпрограммы учитываются в общем объеме субвенций, направляемых в бюджет  Боготольского района в соответствии с Законом Красноярского края от 06.03.2008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w:t>
      </w:r>
      <w:r>
        <w:t>граждан</w:t>
      </w:r>
      <w:r w:rsidRPr="007B4815">
        <w:t>».</w:t>
      </w:r>
    </w:p>
    <w:p w:rsidR="008E61CB" w:rsidRDefault="008E61CB" w:rsidP="008E61CB">
      <w:pPr>
        <w:spacing w:after="0" w:line="240" w:lineRule="auto"/>
        <w:ind w:firstLine="540"/>
      </w:pPr>
      <w:r>
        <w:rPr>
          <w:rFonts w:ascii="Times New Roman" w:hAnsi="Times New Roman"/>
          <w:sz w:val="28"/>
          <w:szCs w:val="28"/>
        </w:rPr>
        <w:t xml:space="preserve">       Начальник ОСЗН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А.П.Снопкова</w:t>
      </w:r>
    </w:p>
    <w:p w:rsidR="00407F25" w:rsidRDefault="00A47CF3" w:rsidP="00641B0F">
      <w:pPr>
        <w:tabs>
          <w:tab w:val="left" w:pos="0"/>
        </w:tabs>
        <w:spacing w:after="0" w:line="240" w:lineRule="auto"/>
        <w:ind w:right="-250" w:firstLine="709"/>
        <w:jc w:val="both"/>
        <w:rPr>
          <w:rFonts w:ascii="Times New Roman" w:hAnsi="Times New Roman"/>
          <w:sz w:val="28"/>
          <w:szCs w:val="28"/>
        </w:rPr>
      </w:pPr>
      <w:r>
        <w:rPr>
          <w:rFonts w:ascii="Times New Roman" w:hAnsi="Times New Roman"/>
          <w:sz w:val="28"/>
          <w:szCs w:val="28"/>
        </w:rPr>
        <w:t>1.</w:t>
      </w:r>
      <w:r w:rsidR="00E73CDF">
        <w:rPr>
          <w:rFonts w:ascii="Times New Roman" w:hAnsi="Times New Roman"/>
          <w:sz w:val="28"/>
          <w:szCs w:val="28"/>
        </w:rPr>
        <w:t>2</w:t>
      </w:r>
      <w:r w:rsidR="00786CDA">
        <w:rPr>
          <w:rFonts w:ascii="Times New Roman" w:hAnsi="Times New Roman"/>
          <w:sz w:val="28"/>
          <w:szCs w:val="28"/>
        </w:rPr>
        <w:t>1</w:t>
      </w:r>
      <w:r w:rsidR="00407F25">
        <w:rPr>
          <w:rFonts w:ascii="Times New Roman" w:hAnsi="Times New Roman"/>
          <w:sz w:val="28"/>
          <w:szCs w:val="28"/>
        </w:rPr>
        <w:t>. Приложение 1 к подпрограмме 2 «Социальная поддержка семей, имеющих детей», реализуемой в рамках муниципальной программы Боготольского района Красноярского края «Система социальной защиты населения Боготольского района»</w:t>
      </w:r>
      <w:r w:rsidR="00407F25" w:rsidRPr="00407F25">
        <w:rPr>
          <w:rFonts w:ascii="Times New Roman" w:hAnsi="Times New Roman"/>
          <w:sz w:val="28"/>
          <w:szCs w:val="28"/>
        </w:rPr>
        <w:t xml:space="preserve"> </w:t>
      </w:r>
      <w:r w:rsidR="00407F25">
        <w:rPr>
          <w:rFonts w:ascii="Times New Roman" w:hAnsi="Times New Roman"/>
          <w:sz w:val="28"/>
          <w:szCs w:val="28"/>
        </w:rPr>
        <w:t>изложить в   редакции согласно приложению № 4</w:t>
      </w:r>
    </w:p>
    <w:p w:rsidR="00A47CF3" w:rsidRDefault="004851AA" w:rsidP="00641B0F">
      <w:pPr>
        <w:tabs>
          <w:tab w:val="left" w:pos="0"/>
        </w:tabs>
        <w:spacing w:after="0" w:line="240" w:lineRule="auto"/>
        <w:ind w:right="-250" w:firstLine="709"/>
        <w:jc w:val="both"/>
        <w:rPr>
          <w:rFonts w:ascii="Times New Roman" w:hAnsi="Times New Roman"/>
          <w:sz w:val="28"/>
          <w:szCs w:val="28"/>
        </w:rPr>
      </w:pPr>
      <w:r>
        <w:rPr>
          <w:rFonts w:ascii="Times New Roman" w:hAnsi="Times New Roman"/>
          <w:sz w:val="28"/>
          <w:szCs w:val="28"/>
        </w:rPr>
        <w:t>1.</w:t>
      </w:r>
      <w:r w:rsidR="00E73CDF">
        <w:rPr>
          <w:rFonts w:ascii="Times New Roman" w:hAnsi="Times New Roman"/>
          <w:sz w:val="28"/>
          <w:szCs w:val="28"/>
        </w:rPr>
        <w:t>2</w:t>
      </w:r>
      <w:r w:rsidR="00786CDA">
        <w:rPr>
          <w:rFonts w:ascii="Times New Roman" w:hAnsi="Times New Roman"/>
          <w:sz w:val="28"/>
          <w:szCs w:val="28"/>
        </w:rPr>
        <w:t>2</w:t>
      </w:r>
      <w:r w:rsidR="00A47CF3">
        <w:rPr>
          <w:rFonts w:ascii="Times New Roman" w:hAnsi="Times New Roman"/>
          <w:sz w:val="28"/>
          <w:szCs w:val="28"/>
        </w:rPr>
        <w:t xml:space="preserve">. Приложение 2 к подпрограмме 2 «Социальная поддержка семей, имеющих детей», реализуемой в рамках муниципальной программы Боготольского района Красноярского края «Система социальной защиты населения Боготольского района» изложить в   редакции согласно приложению № </w:t>
      </w:r>
      <w:r w:rsidR="00407F25">
        <w:rPr>
          <w:rFonts w:ascii="Times New Roman" w:hAnsi="Times New Roman"/>
          <w:sz w:val="28"/>
          <w:szCs w:val="28"/>
        </w:rPr>
        <w:t>5</w:t>
      </w:r>
    </w:p>
    <w:p w:rsidR="003E71E7" w:rsidRPr="00A47CF3" w:rsidRDefault="00A47CF3" w:rsidP="00641B0F">
      <w:pPr>
        <w:tabs>
          <w:tab w:val="left" w:pos="0"/>
        </w:tabs>
        <w:spacing w:after="0" w:line="240" w:lineRule="auto"/>
        <w:ind w:right="-250" w:firstLine="709"/>
        <w:jc w:val="both"/>
        <w:rPr>
          <w:rFonts w:ascii="Times New Roman" w:hAnsi="Times New Roman" w:cs="Times New Roman"/>
          <w:sz w:val="28"/>
          <w:szCs w:val="28"/>
        </w:rPr>
      </w:pPr>
      <w:r>
        <w:rPr>
          <w:rFonts w:ascii="Times New Roman" w:hAnsi="Times New Roman" w:cs="Times New Roman"/>
          <w:sz w:val="28"/>
          <w:szCs w:val="28"/>
        </w:rPr>
        <w:t>1.</w:t>
      </w:r>
      <w:r w:rsidR="00E73CDF">
        <w:rPr>
          <w:rFonts w:ascii="Times New Roman" w:hAnsi="Times New Roman" w:cs="Times New Roman"/>
          <w:sz w:val="28"/>
          <w:szCs w:val="28"/>
        </w:rPr>
        <w:t>2</w:t>
      </w:r>
      <w:r w:rsidR="00786CDA">
        <w:rPr>
          <w:rFonts w:ascii="Times New Roman" w:hAnsi="Times New Roman" w:cs="Times New Roman"/>
          <w:sz w:val="28"/>
          <w:szCs w:val="28"/>
        </w:rPr>
        <w:t>3</w:t>
      </w:r>
      <w:r w:rsidR="00196563">
        <w:rPr>
          <w:rFonts w:ascii="Times New Roman" w:hAnsi="Times New Roman" w:cs="Times New Roman"/>
          <w:sz w:val="28"/>
          <w:szCs w:val="28"/>
        </w:rPr>
        <w:t>.</w:t>
      </w:r>
      <w:r w:rsidR="003E71E7" w:rsidRPr="00A47CF3">
        <w:rPr>
          <w:rFonts w:ascii="Times New Roman" w:hAnsi="Times New Roman" w:cs="Times New Roman"/>
          <w:sz w:val="28"/>
          <w:szCs w:val="28"/>
        </w:rPr>
        <w:t xml:space="preserve">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паспорта подпрограммы 3 «Обеспечение социальной поддержки граждан на оплату жилого помещения и коммунальных услуг» Приложения 4.3  к муниципальной программе Боготольского района Красноярского края «Система социальной защиты населения  Боготольского района» изложить в следующей редакции: </w:t>
      </w:r>
    </w:p>
    <w:p w:rsidR="003E71E7" w:rsidRPr="007B4815" w:rsidRDefault="003E71E7" w:rsidP="00992A16">
      <w:pPr>
        <w:pStyle w:val="ConsPlusCell"/>
        <w:jc w:val="both"/>
      </w:pPr>
      <w:r>
        <w:t>«И</w:t>
      </w:r>
      <w:r w:rsidRPr="007B4815">
        <w:t>з средств краевого  и федерального бюджетов за период с 2014 г–</w:t>
      </w:r>
      <w:r>
        <w:t>23564,5 т</w:t>
      </w:r>
      <w:r w:rsidRPr="007B4815">
        <w:t>ыс. руб., в том числе:</w:t>
      </w:r>
    </w:p>
    <w:p w:rsidR="003E71E7" w:rsidRPr="007B4815" w:rsidRDefault="003E71E7" w:rsidP="00992A16">
      <w:pPr>
        <w:pStyle w:val="ConsPlusCell"/>
        <w:jc w:val="both"/>
      </w:pPr>
      <w:r w:rsidRPr="007B4815">
        <w:t>в 2014 году –</w:t>
      </w:r>
      <w:r>
        <w:t>23564,5</w:t>
      </w:r>
      <w:r w:rsidRPr="007B4815">
        <w:t xml:space="preserve"> тыс. руб.;</w:t>
      </w:r>
    </w:p>
    <w:p w:rsidR="003E71E7" w:rsidRPr="007B4815" w:rsidRDefault="003E71E7" w:rsidP="00992A16">
      <w:pPr>
        <w:pStyle w:val="ConsPlusCell"/>
        <w:jc w:val="both"/>
      </w:pPr>
      <w:r w:rsidRPr="007B4815">
        <w:t>в 2015 году – 0</w:t>
      </w:r>
    </w:p>
    <w:p w:rsidR="003E71E7" w:rsidRPr="007B4815" w:rsidRDefault="003E71E7" w:rsidP="00992A16">
      <w:pPr>
        <w:pStyle w:val="ConsPlusCell"/>
        <w:jc w:val="both"/>
      </w:pPr>
      <w:r w:rsidRPr="007B4815">
        <w:t>в 2016 году – 0</w:t>
      </w:r>
    </w:p>
    <w:p w:rsidR="003E71E7" w:rsidRPr="007B4815" w:rsidRDefault="003E71E7" w:rsidP="00992A16">
      <w:pPr>
        <w:pStyle w:val="ConsPlusCell"/>
        <w:jc w:val="both"/>
      </w:pPr>
      <w:r w:rsidRPr="007B4815">
        <w:t>в 2017 году – 0</w:t>
      </w:r>
    </w:p>
    <w:p w:rsidR="003E71E7" w:rsidRPr="007B4815" w:rsidRDefault="003E71E7" w:rsidP="00992A16">
      <w:pPr>
        <w:pStyle w:val="ConsPlusCell"/>
        <w:jc w:val="both"/>
      </w:pPr>
      <w:r w:rsidRPr="007B4815">
        <w:t xml:space="preserve">из них: </w:t>
      </w:r>
    </w:p>
    <w:p w:rsidR="003E71E7" w:rsidRPr="007B4815" w:rsidRDefault="003E71E7" w:rsidP="00992A16">
      <w:pPr>
        <w:pStyle w:val="ConsPlusCell"/>
        <w:jc w:val="both"/>
      </w:pPr>
      <w:r w:rsidRPr="007B4815">
        <w:t xml:space="preserve">из средств федерального  бюджета за период  2014 г. – </w:t>
      </w:r>
      <w:r>
        <w:t>2998,7</w:t>
      </w:r>
      <w:r w:rsidRPr="007B4815">
        <w:t xml:space="preserve">  тыс. руб., в том числе:</w:t>
      </w:r>
    </w:p>
    <w:p w:rsidR="003E71E7" w:rsidRPr="007B4815" w:rsidRDefault="003E71E7" w:rsidP="00992A16">
      <w:pPr>
        <w:pStyle w:val="ConsPlusCell"/>
        <w:jc w:val="both"/>
      </w:pPr>
      <w:r w:rsidRPr="007B4815">
        <w:t>из средств краевого бюджета за период в 2014 г. –</w:t>
      </w:r>
      <w:r>
        <w:t>20565,8</w:t>
      </w:r>
      <w:r w:rsidRPr="007B4815">
        <w:t xml:space="preserve"> тыс. рублей:</w:t>
      </w:r>
    </w:p>
    <w:p w:rsidR="003E71E7" w:rsidRPr="007B4815" w:rsidRDefault="003E71E7" w:rsidP="00992A16">
      <w:pPr>
        <w:pStyle w:val="ConsPlusCell"/>
        <w:jc w:val="both"/>
      </w:pPr>
      <w:r w:rsidRPr="007B4815">
        <w:t>в 2015 году – 0</w:t>
      </w:r>
    </w:p>
    <w:p w:rsidR="003E71E7" w:rsidRPr="007B4815" w:rsidRDefault="003E71E7" w:rsidP="00992A16">
      <w:pPr>
        <w:pStyle w:val="ConsPlusCell"/>
        <w:jc w:val="both"/>
      </w:pPr>
      <w:r w:rsidRPr="007B4815">
        <w:t>в 2016 году – 0</w:t>
      </w:r>
    </w:p>
    <w:p w:rsidR="003E71E7" w:rsidRPr="00E013A1" w:rsidRDefault="003E71E7" w:rsidP="00992A16">
      <w:pPr>
        <w:tabs>
          <w:tab w:val="left" w:pos="0"/>
        </w:tabs>
        <w:spacing w:after="0" w:line="240" w:lineRule="auto"/>
        <w:ind w:right="281"/>
        <w:jc w:val="both"/>
        <w:rPr>
          <w:rFonts w:ascii="Times New Roman" w:hAnsi="Times New Roman"/>
          <w:sz w:val="28"/>
          <w:szCs w:val="28"/>
        </w:rPr>
      </w:pPr>
      <w:r w:rsidRPr="00327503">
        <w:rPr>
          <w:sz w:val="28"/>
          <w:szCs w:val="28"/>
        </w:rPr>
        <w:t>в 2017 году – 0</w:t>
      </w:r>
    </w:p>
    <w:p w:rsidR="003E71E7" w:rsidRDefault="004851AA" w:rsidP="00641B0F">
      <w:pPr>
        <w:spacing w:after="0" w:line="240" w:lineRule="auto"/>
        <w:ind w:firstLine="709"/>
        <w:jc w:val="both"/>
        <w:rPr>
          <w:rFonts w:ascii="Times New Roman" w:hAnsi="Times New Roman"/>
          <w:sz w:val="28"/>
          <w:szCs w:val="28"/>
        </w:rPr>
      </w:pPr>
      <w:r>
        <w:rPr>
          <w:rFonts w:ascii="Times New Roman" w:hAnsi="Times New Roman"/>
          <w:sz w:val="28"/>
          <w:szCs w:val="28"/>
        </w:rPr>
        <w:t>1.2</w:t>
      </w:r>
      <w:r w:rsidR="00786CDA">
        <w:rPr>
          <w:rFonts w:ascii="Times New Roman" w:hAnsi="Times New Roman"/>
          <w:sz w:val="28"/>
          <w:szCs w:val="28"/>
        </w:rPr>
        <w:t>4</w:t>
      </w:r>
      <w:r w:rsidR="003E71E7" w:rsidRPr="003D3A7A">
        <w:rPr>
          <w:rFonts w:ascii="Times New Roman" w:hAnsi="Times New Roman"/>
          <w:sz w:val="28"/>
          <w:szCs w:val="28"/>
        </w:rPr>
        <w:t xml:space="preserve">. </w:t>
      </w:r>
      <w:r w:rsidR="003E71E7">
        <w:rPr>
          <w:rFonts w:ascii="Times New Roman" w:hAnsi="Times New Roman"/>
          <w:sz w:val="28"/>
          <w:szCs w:val="28"/>
        </w:rPr>
        <w:t xml:space="preserve">Пункт </w:t>
      </w:r>
      <w:r w:rsidR="003E71E7" w:rsidRPr="007B4815">
        <w:rPr>
          <w:rFonts w:ascii="Times New Roman" w:hAnsi="Times New Roman"/>
          <w:sz w:val="28"/>
          <w:szCs w:val="28"/>
        </w:rPr>
        <w:t>2.7.</w:t>
      </w:r>
      <w:r w:rsidR="003E71E7">
        <w:rPr>
          <w:rFonts w:ascii="Times New Roman" w:hAnsi="Times New Roman"/>
          <w:sz w:val="28"/>
          <w:szCs w:val="28"/>
        </w:rPr>
        <w:t xml:space="preserve"> «</w:t>
      </w:r>
      <w:r w:rsidR="003E71E7" w:rsidRPr="007B4815">
        <w:rPr>
          <w:rFonts w:ascii="Times New Roman" w:hAnsi="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r w:rsidR="003E71E7">
        <w:rPr>
          <w:rFonts w:ascii="Times New Roman" w:hAnsi="Times New Roman"/>
          <w:sz w:val="28"/>
          <w:szCs w:val="28"/>
        </w:rPr>
        <w:t xml:space="preserve">» подпрограммы 3 изложить в следующей редакции: </w:t>
      </w:r>
    </w:p>
    <w:p w:rsidR="003E71E7" w:rsidRDefault="003E71E7" w:rsidP="00992A16">
      <w:pPr>
        <w:spacing w:after="0" w:line="240" w:lineRule="auto"/>
        <w:ind w:firstLine="540"/>
        <w:jc w:val="both"/>
      </w:pPr>
      <w:r>
        <w:rPr>
          <w:rFonts w:ascii="Times New Roman" w:hAnsi="Times New Roman"/>
          <w:sz w:val="28"/>
          <w:szCs w:val="28"/>
        </w:rPr>
        <w:lastRenderedPageBreak/>
        <w:t>«</w:t>
      </w:r>
      <w:r w:rsidRPr="007B4815">
        <w:rPr>
          <w:rFonts w:ascii="Times New Roman" w:hAnsi="Times New Roman"/>
          <w:sz w:val="28"/>
          <w:szCs w:val="28"/>
        </w:rPr>
        <w:t>Источниками финансирования подпрограммы являются средства федерального и краевого бюджетов.</w:t>
      </w:r>
    </w:p>
    <w:p w:rsidR="003E71E7" w:rsidRPr="007B4815" w:rsidRDefault="003E71E7" w:rsidP="003E71E7">
      <w:pPr>
        <w:pStyle w:val="ConsPlusCell"/>
        <w:ind w:firstLine="708"/>
        <w:jc w:val="both"/>
      </w:pPr>
      <w:r w:rsidRPr="007B4815">
        <w:t xml:space="preserve">Мероприятия подпрограммы реализуются за счет средств федерального и краевого бюджетов. Общий объем средств на реализацию подпрограммы составляет </w:t>
      </w:r>
      <w:r>
        <w:t>23564,5</w:t>
      </w:r>
      <w:r w:rsidRPr="007B4815">
        <w:t xml:space="preserve"> тыс. рублей, в том числе:</w:t>
      </w:r>
    </w:p>
    <w:p w:rsidR="003E71E7" w:rsidRPr="007B4815" w:rsidRDefault="003E71E7" w:rsidP="003E71E7">
      <w:pPr>
        <w:pStyle w:val="ConsPlusCell"/>
        <w:ind w:firstLine="708"/>
        <w:jc w:val="both"/>
      </w:pPr>
      <w:r w:rsidRPr="007B4815">
        <w:t xml:space="preserve">в 2014 году – </w:t>
      </w:r>
      <w:r>
        <w:t>23564,5</w:t>
      </w:r>
      <w:r w:rsidRPr="007B4815">
        <w:t xml:space="preserve"> тыс. рублей;</w:t>
      </w:r>
    </w:p>
    <w:p w:rsidR="003E71E7" w:rsidRPr="007B4815" w:rsidRDefault="003E71E7" w:rsidP="003E71E7">
      <w:pPr>
        <w:pStyle w:val="ConsPlusCell"/>
        <w:ind w:firstLine="708"/>
        <w:jc w:val="both"/>
      </w:pPr>
      <w:r w:rsidRPr="007B4815">
        <w:t>в 2015 году – 0</w:t>
      </w:r>
    </w:p>
    <w:p w:rsidR="003E71E7" w:rsidRPr="007B4815" w:rsidRDefault="003E71E7" w:rsidP="003E71E7">
      <w:pPr>
        <w:pStyle w:val="ConsPlusCell"/>
        <w:ind w:firstLine="708"/>
        <w:jc w:val="both"/>
      </w:pPr>
      <w:r w:rsidRPr="007B4815">
        <w:t>в 2016 году – 0</w:t>
      </w:r>
    </w:p>
    <w:p w:rsidR="003E71E7" w:rsidRPr="007B4815" w:rsidRDefault="003E71E7" w:rsidP="003E71E7">
      <w:pPr>
        <w:pStyle w:val="ConsPlusCell"/>
        <w:ind w:firstLine="708"/>
        <w:jc w:val="both"/>
      </w:pPr>
      <w:r w:rsidRPr="007B4815">
        <w:t>в 2017 году – 0</w:t>
      </w:r>
    </w:p>
    <w:p w:rsidR="003E71E7" w:rsidRDefault="003E71E7" w:rsidP="003E71E7">
      <w:pPr>
        <w:spacing w:after="0" w:line="240" w:lineRule="auto"/>
        <w:ind w:firstLine="708"/>
      </w:pPr>
      <w:r w:rsidRPr="007B4815">
        <w:rPr>
          <w:rFonts w:ascii="Times New Roman" w:hAnsi="Times New Roman"/>
          <w:sz w:val="28"/>
          <w:szCs w:val="28"/>
        </w:rPr>
        <w:t>в том числе по источникам:</w:t>
      </w:r>
    </w:p>
    <w:p w:rsidR="003E71E7" w:rsidRPr="007B4815" w:rsidRDefault="003E71E7" w:rsidP="00B4133C">
      <w:pPr>
        <w:pStyle w:val="ConsPlusCell"/>
      </w:pPr>
      <w:r w:rsidRPr="007B4815">
        <w:t xml:space="preserve">из средств </w:t>
      </w:r>
      <w:r>
        <w:t xml:space="preserve">федерального </w:t>
      </w:r>
      <w:r w:rsidRPr="007B4815">
        <w:t xml:space="preserve">бюджета за период 2014 г – </w:t>
      </w:r>
      <w:r>
        <w:t>2998,7</w:t>
      </w:r>
      <w:r w:rsidRPr="007B4815">
        <w:t xml:space="preserve"> тыс. руб., в том числе:</w:t>
      </w:r>
    </w:p>
    <w:p w:rsidR="003E71E7" w:rsidRPr="007B4815" w:rsidRDefault="003E71E7" w:rsidP="00B4133C">
      <w:pPr>
        <w:pStyle w:val="ConsPlusCell"/>
      </w:pPr>
      <w:r w:rsidRPr="007B4815">
        <w:t xml:space="preserve">из средств краевого бюджета за период 2014 г. – </w:t>
      </w:r>
      <w:r>
        <w:t>20565,8</w:t>
      </w:r>
      <w:r w:rsidRPr="007B4815">
        <w:t xml:space="preserve"> тыс. рублей в том числе:</w:t>
      </w:r>
    </w:p>
    <w:p w:rsidR="003E71E7" w:rsidRPr="007B4815" w:rsidRDefault="003E71E7" w:rsidP="003E71E7">
      <w:pPr>
        <w:pStyle w:val="ConsPlusCell"/>
      </w:pPr>
      <w:r w:rsidRPr="007B4815">
        <w:t xml:space="preserve">В 2014 году – </w:t>
      </w:r>
      <w:r>
        <w:t>23564,5</w:t>
      </w:r>
      <w:r w:rsidRPr="007B4815">
        <w:t>,0</w:t>
      </w:r>
    </w:p>
    <w:p w:rsidR="003E71E7" w:rsidRPr="007B4815" w:rsidRDefault="003E71E7" w:rsidP="003E71E7">
      <w:pPr>
        <w:pStyle w:val="ConsPlusCell"/>
      </w:pPr>
      <w:r w:rsidRPr="007B4815">
        <w:t>В 2015 году – 0</w:t>
      </w:r>
    </w:p>
    <w:p w:rsidR="003E71E7" w:rsidRPr="007B4815" w:rsidRDefault="003E71E7" w:rsidP="003E71E7">
      <w:pPr>
        <w:pStyle w:val="ConsPlusCell"/>
      </w:pPr>
      <w:r w:rsidRPr="007B4815">
        <w:t>В 2016 году – 0</w:t>
      </w:r>
    </w:p>
    <w:p w:rsidR="003E71E7" w:rsidRDefault="003E71E7" w:rsidP="003E71E7">
      <w:pPr>
        <w:pStyle w:val="ConsPlusCell"/>
      </w:pPr>
      <w:r w:rsidRPr="007B4815">
        <w:t>В 2017 году – 0</w:t>
      </w:r>
    </w:p>
    <w:p w:rsidR="008E61CB" w:rsidRDefault="003E71E7" w:rsidP="00B4133C">
      <w:pPr>
        <w:tabs>
          <w:tab w:val="left" w:pos="0"/>
          <w:tab w:val="left" w:pos="10347"/>
        </w:tabs>
        <w:spacing w:after="0" w:line="240" w:lineRule="auto"/>
        <w:ind w:right="-1"/>
        <w:jc w:val="both"/>
        <w:rPr>
          <w:rFonts w:ascii="Times New Roman" w:hAnsi="Times New Roman"/>
          <w:sz w:val="28"/>
          <w:szCs w:val="28"/>
        </w:rPr>
      </w:pPr>
      <w:r w:rsidRPr="007B4815">
        <w:rPr>
          <w:rFonts w:ascii="Times New Roman" w:hAnsi="Times New Roman"/>
          <w:sz w:val="28"/>
          <w:szCs w:val="28"/>
        </w:rPr>
        <w:t xml:space="preserve">Средства, необходимые для обеспечения деятельности </w:t>
      </w:r>
      <w:r>
        <w:rPr>
          <w:rFonts w:ascii="Times New Roman" w:hAnsi="Times New Roman"/>
          <w:sz w:val="28"/>
          <w:szCs w:val="28"/>
        </w:rPr>
        <w:t xml:space="preserve">Отдела </w:t>
      </w:r>
      <w:r w:rsidRPr="007B4815">
        <w:rPr>
          <w:rFonts w:ascii="Times New Roman" w:hAnsi="Times New Roman"/>
          <w:sz w:val="28"/>
          <w:szCs w:val="28"/>
        </w:rPr>
        <w:t xml:space="preserve">социальной защиты населения администрации Боготольского района, осуществляющего реализацию мероприятий программы, учитываются в общем объеме субвенций, направляемых бюджетам муниципальных районов и городских округов Красноярского края 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w:t>
      </w:r>
      <w:r>
        <w:rPr>
          <w:rFonts w:ascii="Times New Roman" w:hAnsi="Times New Roman"/>
          <w:sz w:val="28"/>
          <w:szCs w:val="28"/>
        </w:rPr>
        <w:t xml:space="preserve">граждан». </w:t>
      </w:r>
    </w:p>
    <w:p w:rsidR="008E61CB" w:rsidRDefault="008E61CB" w:rsidP="008E61CB">
      <w:pPr>
        <w:pStyle w:val="ConsPlusCell"/>
        <w:jc w:val="both"/>
      </w:pPr>
      <w:r>
        <w:t xml:space="preserve">                </w:t>
      </w:r>
      <w:r w:rsidR="003E71E7">
        <w:t xml:space="preserve">  </w:t>
      </w:r>
      <w:r>
        <w:t>Начальник ОСЗН</w:t>
      </w:r>
      <w:r w:rsidRPr="007B4815">
        <w:tab/>
      </w:r>
      <w:r w:rsidRPr="007B4815">
        <w:tab/>
      </w:r>
      <w:r w:rsidRPr="007B4815">
        <w:tab/>
      </w:r>
      <w:r w:rsidRPr="007B4815">
        <w:tab/>
      </w:r>
      <w:r w:rsidRPr="007B4815">
        <w:tab/>
      </w:r>
      <w:r w:rsidRPr="007B4815">
        <w:tab/>
      </w:r>
      <w:r w:rsidRPr="007B4815">
        <w:tab/>
      </w:r>
      <w:r>
        <w:t>А.П.Снопкова</w:t>
      </w:r>
    </w:p>
    <w:p w:rsidR="008E61CB" w:rsidRPr="008E61CB" w:rsidRDefault="008E61CB" w:rsidP="00641B0F">
      <w:pPr>
        <w:pStyle w:val="ConsPlusCell"/>
        <w:ind w:firstLine="709"/>
        <w:jc w:val="both"/>
      </w:pPr>
      <w:r>
        <w:t>1.2</w:t>
      </w:r>
      <w:r w:rsidR="00786CDA">
        <w:t>5</w:t>
      </w:r>
      <w:r>
        <w:t>.</w:t>
      </w:r>
      <w:r w:rsidRPr="008E61CB">
        <w:rPr>
          <w:sz w:val="22"/>
          <w:szCs w:val="22"/>
        </w:rPr>
        <w:t xml:space="preserve"> </w:t>
      </w:r>
      <w:r w:rsidRPr="008E61CB">
        <w:t>В приложени</w:t>
      </w:r>
      <w:r>
        <w:t>и</w:t>
      </w:r>
      <w:r w:rsidRPr="008E61CB">
        <w:t xml:space="preserve"> №1</w:t>
      </w:r>
      <w:r>
        <w:t xml:space="preserve"> </w:t>
      </w:r>
      <w:r w:rsidRPr="008E61CB">
        <w:t>к подпрограмме 3 «Обеспечение социальной</w:t>
      </w:r>
      <w:r>
        <w:t xml:space="preserve"> </w:t>
      </w:r>
      <w:r w:rsidRPr="008E61CB">
        <w:t>поддержки граждан на оплату жилого помещения</w:t>
      </w:r>
      <w:r>
        <w:t xml:space="preserve"> </w:t>
      </w:r>
      <w:r w:rsidRPr="008E61CB">
        <w:t>и коммунальных услуг», реализуемой в рамках</w:t>
      </w:r>
    </w:p>
    <w:p w:rsidR="00407F25" w:rsidRDefault="008E61CB" w:rsidP="008E61CB">
      <w:pPr>
        <w:pStyle w:val="ConsPlusCell"/>
        <w:jc w:val="both"/>
      </w:pPr>
      <w:r w:rsidRPr="008E61CB">
        <w:t>муниципальной программы Боготольского района</w:t>
      </w:r>
      <w:r>
        <w:t xml:space="preserve"> </w:t>
      </w:r>
      <w:r w:rsidRPr="008E61CB">
        <w:t>Красноярского края</w:t>
      </w:r>
      <w:r>
        <w:t xml:space="preserve"> </w:t>
      </w:r>
      <w:r w:rsidRPr="008E61CB">
        <w:t>«Система социальной защиты населения</w:t>
      </w:r>
      <w:r>
        <w:t xml:space="preserve"> </w:t>
      </w:r>
      <w:r w:rsidRPr="008E61CB">
        <w:t>Боготольского района»</w:t>
      </w:r>
      <w:r>
        <w:t xml:space="preserve"> слова «Начальник УСЗН  Полянская В.А» заменить словами «Начальник ОСЗН   Снопкова А.П."</w:t>
      </w:r>
    </w:p>
    <w:p w:rsidR="00905923" w:rsidRDefault="003E71E7" w:rsidP="00641B0F">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1.</w:t>
      </w:r>
      <w:r w:rsidR="004851AA">
        <w:rPr>
          <w:rFonts w:ascii="Times New Roman" w:hAnsi="Times New Roman"/>
          <w:sz w:val="28"/>
          <w:szCs w:val="28"/>
        </w:rPr>
        <w:t>2</w:t>
      </w:r>
      <w:r w:rsidR="00786CDA">
        <w:rPr>
          <w:rFonts w:ascii="Times New Roman" w:hAnsi="Times New Roman"/>
          <w:sz w:val="28"/>
          <w:szCs w:val="28"/>
        </w:rPr>
        <w:t>6</w:t>
      </w:r>
      <w:r>
        <w:rPr>
          <w:rFonts w:ascii="Times New Roman" w:hAnsi="Times New Roman"/>
          <w:sz w:val="28"/>
          <w:szCs w:val="28"/>
        </w:rPr>
        <w:t xml:space="preserve">. </w:t>
      </w:r>
      <w:r w:rsidRPr="003D3A7A">
        <w:rPr>
          <w:rFonts w:ascii="Times New Roman" w:hAnsi="Times New Roman"/>
          <w:sz w:val="28"/>
          <w:szCs w:val="28"/>
        </w:rPr>
        <w:t xml:space="preserve">Приложение 2 к подпрограмме 3 </w:t>
      </w:r>
      <w:r w:rsidRPr="003D3A7A">
        <w:rPr>
          <w:rFonts w:ascii="Times New Roman" w:hAnsi="Times New Roman"/>
        </w:rPr>
        <w:t xml:space="preserve"> </w:t>
      </w:r>
      <w:r w:rsidRPr="003D3A7A">
        <w:rPr>
          <w:rFonts w:ascii="Times New Roman" w:hAnsi="Times New Roman"/>
          <w:sz w:val="28"/>
          <w:szCs w:val="28"/>
        </w:rPr>
        <w:t>«Обеспечение социальной поддержки</w:t>
      </w:r>
      <w:r>
        <w:rPr>
          <w:rFonts w:ascii="Times New Roman" w:hAnsi="Times New Roman"/>
          <w:sz w:val="28"/>
          <w:szCs w:val="28"/>
        </w:rPr>
        <w:t xml:space="preserve"> </w:t>
      </w:r>
      <w:r w:rsidRPr="003D3A7A">
        <w:rPr>
          <w:rFonts w:ascii="Times New Roman" w:hAnsi="Times New Roman"/>
          <w:sz w:val="28"/>
          <w:szCs w:val="28"/>
        </w:rPr>
        <w:t xml:space="preserve">граждан на оплату жилого помещения и коммунальных услуг», реализуемой в рамках муниципальной программы Боготольского района Красноярского края «Система социальной защиты населения Боготольского района» изложить в </w:t>
      </w:r>
      <w:r w:rsidR="00905923">
        <w:rPr>
          <w:rFonts w:ascii="Times New Roman" w:hAnsi="Times New Roman"/>
          <w:sz w:val="28"/>
          <w:szCs w:val="28"/>
        </w:rPr>
        <w:t xml:space="preserve"> </w:t>
      </w:r>
      <w:r w:rsidRPr="003D3A7A">
        <w:rPr>
          <w:rFonts w:ascii="Times New Roman" w:hAnsi="Times New Roman"/>
          <w:sz w:val="28"/>
          <w:szCs w:val="28"/>
        </w:rPr>
        <w:t xml:space="preserve"> редакции</w:t>
      </w:r>
      <w:r w:rsidR="00905923">
        <w:rPr>
          <w:rFonts w:ascii="Times New Roman" w:hAnsi="Times New Roman"/>
          <w:sz w:val="28"/>
          <w:szCs w:val="28"/>
        </w:rPr>
        <w:t xml:space="preserve"> согласно приложению №</w:t>
      </w:r>
      <w:r w:rsidR="00407F25">
        <w:rPr>
          <w:rFonts w:ascii="Times New Roman" w:hAnsi="Times New Roman"/>
          <w:sz w:val="28"/>
          <w:szCs w:val="28"/>
        </w:rPr>
        <w:t>6</w:t>
      </w:r>
      <w:r w:rsidR="00905923">
        <w:rPr>
          <w:rFonts w:ascii="Times New Roman" w:hAnsi="Times New Roman"/>
          <w:sz w:val="28"/>
          <w:szCs w:val="28"/>
        </w:rPr>
        <w:t>.</w:t>
      </w:r>
    </w:p>
    <w:p w:rsidR="003E71E7" w:rsidRDefault="00905923" w:rsidP="00641B0F">
      <w:pPr>
        <w:tabs>
          <w:tab w:val="left" w:pos="0"/>
          <w:tab w:val="left" w:pos="10347"/>
        </w:tabs>
        <w:spacing w:after="0"/>
        <w:ind w:firstLine="709"/>
        <w:jc w:val="both"/>
        <w:rPr>
          <w:rFonts w:ascii="Times New Roman" w:hAnsi="Times New Roman"/>
          <w:sz w:val="28"/>
          <w:szCs w:val="28"/>
        </w:rPr>
      </w:pPr>
      <w:r>
        <w:rPr>
          <w:rFonts w:ascii="Times New Roman" w:hAnsi="Times New Roman"/>
          <w:sz w:val="28"/>
          <w:szCs w:val="28"/>
        </w:rPr>
        <w:t xml:space="preserve"> </w:t>
      </w:r>
      <w:r w:rsidR="003E71E7">
        <w:rPr>
          <w:rFonts w:ascii="Times New Roman" w:hAnsi="Times New Roman"/>
          <w:sz w:val="28"/>
          <w:szCs w:val="28"/>
        </w:rPr>
        <w:t>1.</w:t>
      </w:r>
      <w:r w:rsidR="004851AA">
        <w:rPr>
          <w:rFonts w:ascii="Times New Roman" w:hAnsi="Times New Roman"/>
          <w:sz w:val="28"/>
          <w:szCs w:val="28"/>
        </w:rPr>
        <w:t>2</w:t>
      </w:r>
      <w:r w:rsidR="00786CDA">
        <w:rPr>
          <w:rFonts w:ascii="Times New Roman" w:hAnsi="Times New Roman"/>
          <w:sz w:val="28"/>
          <w:szCs w:val="28"/>
        </w:rPr>
        <w:t>7</w:t>
      </w:r>
      <w:r>
        <w:rPr>
          <w:rFonts w:ascii="Times New Roman" w:hAnsi="Times New Roman"/>
          <w:sz w:val="28"/>
          <w:szCs w:val="28"/>
        </w:rPr>
        <w:t xml:space="preserve">. </w:t>
      </w:r>
      <w:r w:rsidR="003E71E7" w:rsidRPr="004C500A">
        <w:rPr>
          <w:rFonts w:ascii="Times New Roman" w:hAnsi="Times New Roman"/>
          <w:sz w:val="28"/>
          <w:szCs w:val="28"/>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паспорта подпрограммы </w:t>
      </w:r>
      <w:r w:rsidR="003E71E7">
        <w:rPr>
          <w:rFonts w:ascii="Times New Roman" w:hAnsi="Times New Roman"/>
          <w:sz w:val="28"/>
          <w:szCs w:val="28"/>
        </w:rPr>
        <w:t>4</w:t>
      </w:r>
      <w:r w:rsidR="003E71E7" w:rsidRPr="004C500A">
        <w:rPr>
          <w:rFonts w:ascii="Times New Roman" w:hAnsi="Times New Roman"/>
          <w:sz w:val="28"/>
          <w:szCs w:val="28"/>
        </w:rPr>
        <w:t xml:space="preserve"> </w:t>
      </w:r>
      <w:r w:rsidR="003E71E7" w:rsidRPr="007B4815">
        <w:rPr>
          <w:rFonts w:ascii="Times New Roman" w:hAnsi="Times New Roman"/>
          <w:sz w:val="28"/>
          <w:szCs w:val="28"/>
        </w:rPr>
        <w:t>«Повышение качества и доступности социальных услуг населению»</w:t>
      </w:r>
      <w:r w:rsidR="003E71E7">
        <w:rPr>
          <w:rFonts w:ascii="Times New Roman" w:hAnsi="Times New Roman"/>
          <w:sz w:val="28"/>
          <w:szCs w:val="28"/>
        </w:rPr>
        <w:t xml:space="preserve"> </w:t>
      </w:r>
      <w:r w:rsidR="003E71E7" w:rsidRPr="004C500A">
        <w:rPr>
          <w:rFonts w:ascii="Times New Roman" w:hAnsi="Times New Roman"/>
          <w:sz w:val="28"/>
          <w:szCs w:val="28"/>
        </w:rPr>
        <w:t>Приложения 4.</w:t>
      </w:r>
      <w:r w:rsidR="003E71E7">
        <w:rPr>
          <w:rFonts w:ascii="Times New Roman" w:hAnsi="Times New Roman"/>
          <w:sz w:val="28"/>
          <w:szCs w:val="28"/>
        </w:rPr>
        <w:t>4</w:t>
      </w:r>
      <w:r w:rsidR="003E71E7" w:rsidRPr="004C500A">
        <w:rPr>
          <w:rFonts w:ascii="Times New Roman" w:hAnsi="Times New Roman"/>
          <w:sz w:val="28"/>
          <w:szCs w:val="28"/>
        </w:rPr>
        <w:t xml:space="preserve">  к муниципальной программе Боготольского района Красноярского края «Система социальной защиты населения  Боготольского района» изложить в следующей</w:t>
      </w:r>
      <w:r w:rsidR="003E71E7">
        <w:rPr>
          <w:rFonts w:ascii="Times New Roman" w:hAnsi="Times New Roman"/>
          <w:sz w:val="28"/>
          <w:szCs w:val="28"/>
        </w:rPr>
        <w:t xml:space="preserve"> </w:t>
      </w:r>
      <w:r w:rsidR="003E71E7" w:rsidRPr="004C500A">
        <w:rPr>
          <w:rFonts w:ascii="Times New Roman" w:hAnsi="Times New Roman"/>
          <w:sz w:val="28"/>
          <w:szCs w:val="28"/>
        </w:rPr>
        <w:t>редакции</w:t>
      </w:r>
      <w:r w:rsidR="003E71E7">
        <w:rPr>
          <w:rFonts w:ascii="Times New Roman" w:hAnsi="Times New Roman"/>
          <w:sz w:val="28"/>
          <w:szCs w:val="28"/>
        </w:rPr>
        <w:t>:</w:t>
      </w:r>
    </w:p>
    <w:p w:rsidR="003E71E7" w:rsidRPr="007B4815" w:rsidRDefault="003E71E7" w:rsidP="00B4133C">
      <w:pPr>
        <w:pStyle w:val="ConsPlusCell"/>
        <w:jc w:val="both"/>
      </w:pPr>
      <w:r>
        <w:t xml:space="preserve">      « </w:t>
      </w:r>
      <w:r w:rsidRPr="007B4815">
        <w:t xml:space="preserve">Из средств краевого бюджета и внебюджетных источников за период с 2014 по 2017 гг. – </w:t>
      </w:r>
      <w:r>
        <w:t>124609,2</w:t>
      </w:r>
      <w:r w:rsidRPr="007B4815">
        <w:t xml:space="preserve"> тыс. руб., в том числе:</w:t>
      </w:r>
    </w:p>
    <w:p w:rsidR="003E71E7" w:rsidRPr="007B4815" w:rsidRDefault="003E71E7" w:rsidP="003E71E7">
      <w:pPr>
        <w:pStyle w:val="ConsPlusCell"/>
        <w:jc w:val="both"/>
      </w:pPr>
      <w:r w:rsidRPr="007B4815">
        <w:t xml:space="preserve">в 2014 году – </w:t>
      </w:r>
      <w:r>
        <w:t>31448,4</w:t>
      </w:r>
      <w:r w:rsidRPr="007B4815">
        <w:t xml:space="preserve"> тыс. руб.;</w:t>
      </w:r>
    </w:p>
    <w:p w:rsidR="003E71E7" w:rsidRPr="007B4815" w:rsidRDefault="003E71E7" w:rsidP="003E71E7">
      <w:pPr>
        <w:pStyle w:val="ConsPlusCell"/>
        <w:jc w:val="both"/>
      </w:pPr>
      <w:r w:rsidRPr="007B4815">
        <w:t>в 2015 году - 31053,6 тыс. руб.;</w:t>
      </w:r>
    </w:p>
    <w:p w:rsidR="003E71E7" w:rsidRPr="007B4815" w:rsidRDefault="003E71E7" w:rsidP="003E71E7">
      <w:pPr>
        <w:pStyle w:val="ConsPlusCell"/>
        <w:jc w:val="both"/>
      </w:pPr>
      <w:r w:rsidRPr="007B4815">
        <w:t>в 2016 году –31053,6 тыс. руб.</w:t>
      </w:r>
    </w:p>
    <w:p w:rsidR="003E71E7" w:rsidRPr="007B4815" w:rsidRDefault="003E71E7" w:rsidP="003E71E7">
      <w:pPr>
        <w:pStyle w:val="ConsPlusCell"/>
        <w:jc w:val="both"/>
      </w:pPr>
      <w:r w:rsidRPr="007B4815">
        <w:lastRenderedPageBreak/>
        <w:t>в 2017 году – 31053,6 тыс. руб.</w:t>
      </w:r>
    </w:p>
    <w:p w:rsidR="003E71E7" w:rsidRPr="007B4815" w:rsidRDefault="003E71E7" w:rsidP="003E71E7">
      <w:pPr>
        <w:pStyle w:val="ConsPlusCell"/>
        <w:jc w:val="both"/>
      </w:pPr>
      <w:r w:rsidRPr="007B4815">
        <w:t>из них:</w:t>
      </w:r>
    </w:p>
    <w:p w:rsidR="003E71E7" w:rsidRPr="007B4815" w:rsidRDefault="003E71E7" w:rsidP="003E71E7">
      <w:pPr>
        <w:pStyle w:val="ConsPlusCell"/>
        <w:jc w:val="both"/>
      </w:pPr>
      <w:r w:rsidRPr="007B4815">
        <w:t xml:space="preserve">из средств краевого бюджета за период с 2014 по 2017гг. – </w:t>
      </w:r>
      <w:r>
        <w:t>118151,6</w:t>
      </w:r>
      <w:r w:rsidRPr="007B4815">
        <w:t>. тыс.рублей:</w:t>
      </w:r>
    </w:p>
    <w:p w:rsidR="003E71E7" w:rsidRPr="007B4815" w:rsidRDefault="003E71E7" w:rsidP="003E71E7">
      <w:pPr>
        <w:pStyle w:val="ConsPlusCell"/>
        <w:jc w:val="both"/>
      </w:pPr>
      <w:r w:rsidRPr="007B4815">
        <w:t xml:space="preserve">в 2014 году – </w:t>
      </w:r>
      <w:r>
        <w:t>29790,8</w:t>
      </w:r>
      <w:r w:rsidRPr="007B4815">
        <w:t xml:space="preserve"> тыс. руб.;</w:t>
      </w:r>
    </w:p>
    <w:p w:rsidR="003E71E7" w:rsidRPr="007B4815" w:rsidRDefault="003E71E7" w:rsidP="003E71E7">
      <w:pPr>
        <w:pStyle w:val="ConsPlusCell"/>
        <w:jc w:val="both"/>
      </w:pPr>
      <w:r w:rsidRPr="007B4815">
        <w:t>в 2015 году – 29453,6 тыс. руб.;</w:t>
      </w:r>
    </w:p>
    <w:p w:rsidR="003E71E7" w:rsidRPr="007B4815" w:rsidRDefault="003E71E7" w:rsidP="003E71E7">
      <w:pPr>
        <w:pStyle w:val="ConsPlusCell"/>
        <w:jc w:val="both"/>
      </w:pPr>
      <w:r w:rsidRPr="007B4815">
        <w:t>в 2016 году – 29453,6 тыс. руб.</w:t>
      </w:r>
    </w:p>
    <w:p w:rsidR="003E71E7" w:rsidRPr="007B4815" w:rsidRDefault="003E71E7" w:rsidP="003E71E7">
      <w:pPr>
        <w:pStyle w:val="ConsPlusCell"/>
        <w:jc w:val="both"/>
      </w:pPr>
      <w:r w:rsidRPr="007B4815">
        <w:t>в 2017 году – 29453,6 тыс. руб.</w:t>
      </w:r>
    </w:p>
    <w:p w:rsidR="003E71E7" w:rsidRPr="007B4815" w:rsidRDefault="003E71E7" w:rsidP="003E71E7">
      <w:pPr>
        <w:pStyle w:val="ConsPlusCell"/>
        <w:jc w:val="both"/>
      </w:pPr>
      <w:r w:rsidRPr="007B4815">
        <w:t xml:space="preserve">из внебюджетных источников за период с 2014 по 2017 гг. – </w:t>
      </w:r>
      <w:r>
        <w:t>6457,6</w:t>
      </w:r>
      <w:r w:rsidRPr="007B4815">
        <w:t xml:space="preserve"> тыс. руб., в том числе:</w:t>
      </w:r>
    </w:p>
    <w:p w:rsidR="003E71E7" w:rsidRPr="007B4815" w:rsidRDefault="003E71E7" w:rsidP="003E71E7">
      <w:pPr>
        <w:pStyle w:val="ConsPlusCell"/>
        <w:jc w:val="both"/>
      </w:pPr>
      <w:r w:rsidRPr="007B4815">
        <w:t xml:space="preserve">в 2014 году – </w:t>
      </w:r>
      <w:r>
        <w:t>1657,6</w:t>
      </w:r>
      <w:r w:rsidRPr="007B4815">
        <w:t xml:space="preserve"> тыс. руб.;</w:t>
      </w:r>
    </w:p>
    <w:p w:rsidR="003E71E7" w:rsidRPr="007B4815" w:rsidRDefault="003E71E7" w:rsidP="003E71E7">
      <w:pPr>
        <w:pStyle w:val="ConsPlusCell"/>
        <w:jc w:val="both"/>
      </w:pPr>
      <w:r w:rsidRPr="007B4815">
        <w:t>в 2015 году – 1600,0 тыс. руб.;</w:t>
      </w:r>
    </w:p>
    <w:p w:rsidR="003E71E7" w:rsidRPr="007B4815" w:rsidRDefault="003E71E7" w:rsidP="003E71E7">
      <w:pPr>
        <w:pStyle w:val="ConsPlusCell"/>
        <w:jc w:val="both"/>
      </w:pPr>
      <w:r w:rsidRPr="007B4815">
        <w:t>в 2016 году – 1600,0 тыс. руб.</w:t>
      </w:r>
    </w:p>
    <w:p w:rsidR="003E71E7" w:rsidRDefault="003E71E7" w:rsidP="003E71E7">
      <w:pPr>
        <w:tabs>
          <w:tab w:val="left" w:pos="0"/>
        </w:tabs>
        <w:spacing w:after="0" w:line="240" w:lineRule="auto"/>
        <w:ind w:right="691"/>
        <w:rPr>
          <w:rFonts w:ascii="Times New Roman" w:hAnsi="Times New Roman"/>
          <w:sz w:val="28"/>
          <w:szCs w:val="28"/>
        </w:rPr>
      </w:pPr>
      <w:r w:rsidRPr="004C500A">
        <w:rPr>
          <w:rFonts w:ascii="Times New Roman" w:hAnsi="Times New Roman"/>
          <w:sz w:val="28"/>
          <w:szCs w:val="28"/>
        </w:rPr>
        <w:t>в 2017 году – 1600 тыс. руб.</w:t>
      </w:r>
      <w:r>
        <w:rPr>
          <w:rFonts w:ascii="Times New Roman" w:hAnsi="Times New Roman"/>
          <w:sz w:val="28"/>
          <w:szCs w:val="28"/>
        </w:rPr>
        <w:t>»</w:t>
      </w:r>
    </w:p>
    <w:p w:rsidR="003E71E7" w:rsidRDefault="003E71E7" w:rsidP="00641B0F">
      <w:pPr>
        <w:spacing w:after="0" w:line="240" w:lineRule="auto"/>
        <w:ind w:firstLine="709"/>
        <w:jc w:val="both"/>
        <w:rPr>
          <w:rFonts w:ascii="Times New Roman" w:hAnsi="Times New Roman"/>
          <w:sz w:val="28"/>
          <w:szCs w:val="28"/>
        </w:rPr>
      </w:pPr>
      <w:r>
        <w:rPr>
          <w:rFonts w:ascii="Times New Roman" w:hAnsi="Times New Roman"/>
          <w:sz w:val="28"/>
          <w:szCs w:val="28"/>
        </w:rPr>
        <w:t>1.</w:t>
      </w:r>
      <w:r w:rsidR="004851AA">
        <w:rPr>
          <w:rFonts w:ascii="Times New Roman" w:hAnsi="Times New Roman"/>
          <w:sz w:val="28"/>
          <w:szCs w:val="28"/>
        </w:rPr>
        <w:t>2</w:t>
      </w:r>
      <w:r w:rsidR="00786CDA">
        <w:rPr>
          <w:rFonts w:ascii="Times New Roman" w:hAnsi="Times New Roman"/>
          <w:sz w:val="28"/>
          <w:szCs w:val="28"/>
        </w:rPr>
        <w:t>8</w:t>
      </w:r>
      <w:r>
        <w:rPr>
          <w:rFonts w:ascii="Times New Roman" w:hAnsi="Times New Roman"/>
          <w:sz w:val="28"/>
          <w:szCs w:val="28"/>
        </w:rPr>
        <w:t>.</w:t>
      </w:r>
      <w:r>
        <w:rPr>
          <w:sz w:val="28"/>
          <w:szCs w:val="28"/>
        </w:rPr>
        <w:t xml:space="preserve"> </w:t>
      </w:r>
      <w:r>
        <w:rPr>
          <w:rFonts w:ascii="Times New Roman" w:hAnsi="Times New Roman"/>
          <w:sz w:val="28"/>
          <w:szCs w:val="28"/>
        </w:rPr>
        <w:t xml:space="preserve">Абзац 5 п.п.2 пункта 2.2 подпрограммы </w:t>
      </w:r>
      <w:r w:rsidRPr="00E013A1">
        <w:rPr>
          <w:rFonts w:ascii="Times New Roman" w:hAnsi="Times New Roman"/>
          <w:sz w:val="28"/>
          <w:szCs w:val="28"/>
        </w:rPr>
        <w:t xml:space="preserve">Подпрограмма </w:t>
      </w:r>
      <w:r>
        <w:rPr>
          <w:rFonts w:ascii="Times New Roman" w:hAnsi="Times New Roman"/>
          <w:sz w:val="28"/>
          <w:szCs w:val="28"/>
        </w:rPr>
        <w:t>4</w:t>
      </w:r>
      <w:r w:rsidRPr="00E013A1">
        <w:rPr>
          <w:rFonts w:ascii="Times New Roman" w:hAnsi="Times New Roman"/>
          <w:sz w:val="28"/>
          <w:szCs w:val="28"/>
        </w:rPr>
        <w:t xml:space="preserve"> </w:t>
      </w:r>
      <w:r w:rsidRPr="004C500A">
        <w:rPr>
          <w:rFonts w:ascii="Times New Roman" w:hAnsi="Times New Roman"/>
          <w:sz w:val="28"/>
          <w:szCs w:val="28"/>
        </w:rPr>
        <w:t>.«Повышение качества и доступности социальных услуг населению»</w:t>
      </w:r>
      <w:r w:rsidRPr="00E013A1">
        <w:rPr>
          <w:rFonts w:ascii="Times New Roman" w:hAnsi="Times New Roman"/>
          <w:sz w:val="28"/>
          <w:szCs w:val="28"/>
        </w:rPr>
        <w:t xml:space="preserve"> </w:t>
      </w:r>
      <w:r>
        <w:rPr>
          <w:rFonts w:ascii="Times New Roman" w:hAnsi="Times New Roman"/>
          <w:sz w:val="28"/>
          <w:szCs w:val="28"/>
        </w:rPr>
        <w:t xml:space="preserve"> изложить в следующей редакции:</w:t>
      </w:r>
    </w:p>
    <w:p w:rsidR="003E71E7" w:rsidRDefault="003E71E7" w:rsidP="00B4133C">
      <w:pPr>
        <w:spacing w:after="0" w:line="240" w:lineRule="auto"/>
        <w:ind w:firstLine="708"/>
        <w:jc w:val="both"/>
        <w:outlineLvl w:val="0"/>
        <w:rPr>
          <w:rFonts w:ascii="Times New Roman" w:hAnsi="Times New Roman"/>
          <w:sz w:val="28"/>
          <w:szCs w:val="28"/>
        </w:rPr>
      </w:pPr>
      <w:r w:rsidRPr="007B4815">
        <w:rPr>
          <w:rFonts w:ascii="Times New Roman" w:hAnsi="Times New Roman"/>
          <w:sz w:val="28"/>
          <w:szCs w:val="28"/>
        </w:rPr>
        <w:t xml:space="preserve">К компетенции </w:t>
      </w:r>
      <w:r>
        <w:rPr>
          <w:rFonts w:ascii="Times New Roman" w:hAnsi="Times New Roman"/>
          <w:sz w:val="28"/>
          <w:szCs w:val="28"/>
        </w:rPr>
        <w:t>отдела</w:t>
      </w:r>
      <w:r w:rsidRPr="007B4815">
        <w:rPr>
          <w:rFonts w:ascii="Times New Roman" w:hAnsi="Times New Roman"/>
          <w:sz w:val="28"/>
          <w:szCs w:val="28"/>
        </w:rPr>
        <w:t xml:space="preserve"> социальной защиты населения администрации Боготольского района, как муниципального заказчика – координатора подпрограммы в области реализации мероприятий подпрограммы в соответствии с Положением  </w:t>
      </w:r>
      <w:r>
        <w:rPr>
          <w:rFonts w:ascii="Times New Roman" w:hAnsi="Times New Roman"/>
          <w:sz w:val="28"/>
          <w:szCs w:val="28"/>
        </w:rPr>
        <w:t>отдела</w:t>
      </w:r>
      <w:r w:rsidRPr="007B4815">
        <w:rPr>
          <w:rFonts w:ascii="Times New Roman" w:hAnsi="Times New Roman"/>
          <w:sz w:val="28"/>
          <w:szCs w:val="28"/>
        </w:rPr>
        <w:t xml:space="preserve"> социальной защиты населения администрации района утвержденного постановлением администрации Боготольского района Красноярского края от </w:t>
      </w:r>
      <w:r>
        <w:rPr>
          <w:rFonts w:ascii="Times New Roman" w:hAnsi="Times New Roman"/>
          <w:sz w:val="28"/>
          <w:szCs w:val="28"/>
        </w:rPr>
        <w:t>12.01.2015</w:t>
      </w:r>
      <w:r w:rsidRPr="007B4815">
        <w:rPr>
          <w:rFonts w:ascii="Times New Roman" w:hAnsi="Times New Roman"/>
          <w:sz w:val="28"/>
          <w:szCs w:val="28"/>
        </w:rPr>
        <w:t xml:space="preserve"> № </w:t>
      </w:r>
      <w:r>
        <w:rPr>
          <w:rFonts w:ascii="Times New Roman" w:hAnsi="Times New Roman"/>
          <w:sz w:val="28"/>
          <w:szCs w:val="28"/>
        </w:rPr>
        <w:t>4</w:t>
      </w:r>
      <w:r w:rsidRPr="007B4815">
        <w:rPr>
          <w:rFonts w:ascii="Times New Roman" w:hAnsi="Times New Roman"/>
          <w:sz w:val="28"/>
          <w:szCs w:val="28"/>
        </w:rPr>
        <w:t xml:space="preserve">-п «Об утверждении Положения об </w:t>
      </w:r>
      <w:r>
        <w:rPr>
          <w:rFonts w:ascii="Times New Roman" w:hAnsi="Times New Roman"/>
          <w:sz w:val="28"/>
          <w:szCs w:val="28"/>
        </w:rPr>
        <w:t>отделе</w:t>
      </w:r>
      <w:r w:rsidRPr="007B4815">
        <w:rPr>
          <w:rFonts w:ascii="Times New Roman" w:hAnsi="Times New Roman"/>
          <w:sz w:val="28"/>
          <w:szCs w:val="28"/>
        </w:rPr>
        <w:t xml:space="preserve"> социальной защиты населения администрации Боготольского района и внесение изменений в постановление от 02.11.2005 г. № 181-п «О</w:t>
      </w:r>
      <w:r>
        <w:rPr>
          <w:rFonts w:ascii="Times New Roman" w:hAnsi="Times New Roman"/>
          <w:sz w:val="28"/>
          <w:szCs w:val="28"/>
        </w:rPr>
        <w:t xml:space="preserve"> </w:t>
      </w:r>
      <w:r w:rsidRPr="007B4815">
        <w:rPr>
          <w:rFonts w:ascii="Times New Roman" w:hAnsi="Times New Roman"/>
          <w:sz w:val="28"/>
          <w:szCs w:val="28"/>
        </w:rPr>
        <w:t>создании юридического лица Управления социальной защиты населения администрации Боготольского района», относится осуществление реализации целевых программ в случаях, установленных федеральными законами и иными нормативными правовыми актами Российской Федерации, законами края, правовыми актами администрации Боготольского района.</w:t>
      </w:r>
    </w:p>
    <w:p w:rsidR="003E71E7" w:rsidRDefault="003E71E7" w:rsidP="00641B0F">
      <w:pPr>
        <w:tabs>
          <w:tab w:val="left" w:pos="0"/>
        </w:tabs>
        <w:spacing w:after="0" w:line="240" w:lineRule="auto"/>
        <w:ind w:right="691" w:firstLine="709"/>
        <w:jc w:val="both"/>
        <w:rPr>
          <w:rFonts w:ascii="Times New Roman" w:hAnsi="Times New Roman"/>
          <w:sz w:val="28"/>
          <w:szCs w:val="28"/>
        </w:rPr>
      </w:pPr>
      <w:r>
        <w:rPr>
          <w:rFonts w:ascii="Times New Roman" w:hAnsi="Times New Roman"/>
          <w:sz w:val="28"/>
          <w:szCs w:val="28"/>
        </w:rPr>
        <w:t>1.</w:t>
      </w:r>
      <w:r w:rsidR="00905923">
        <w:rPr>
          <w:rFonts w:ascii="Times New Roman" w:hAnsi="Times New Roman"/>
          <w:sz w:val="28"/>
          <w:szCs w:val="28"/>
        </w:rPr>
        <w:t>2</w:t>
      </w:r>
      <w:r w:rsidR="00786CDA">
        <w:rPr>
          <w:rFonts w:ascii="Times New Roman" w:hAnsi="Times New Roman"/>
          <w:sz w:val="28"/>
          <w:szCs w:val="28"/>
        </w:rPr>
        <w:t>9</w:t>
      </w:r>
      <w:r>
        <w:rPr>
          <w:rFonts w:ascii="Times New Roman" w:hAnsi="Times New Roman"/>
          <w:sz w:val="28"/>
          <w:szCs w:val="28"/>
        </w:rPr>
        <w:t xml:space="preserve">. Абзац 1 п.п. 2.3.1 пункта </w:t>
      </w:r>
      <w:r w:rsidRPr="004C500A">
        <w:rPr>
          <w:rFonts w:ascii="Times New Roman" w:hAnsi="Times New Roman"/>
          <w:sz w:val="28"/>
          <w:szCs w:val="28"/>
        </w:rPr>
        <w:t>2.3.</w:t>
      </w:r>
      <w:r>
        <w:rPr>
          <w:rFonts w:ascii="Times New Roman" w:hAnsi="Times New Roman"/>
          <w:sz w:val="28"/>
          <w:szCs w:val="28"/>
        </w:rPr>
        <w:t xml:space="preserve"> «</w:t>
      </w:r>
      <w:r w:rsidRPr="004C500A">
        <w:rPr>
          <w:rFonts w:ascii="Times New Roman" w:hAnsi="Times New Roman"/>
          <w:sz w:val="28"/>
          <w:szCs w:val="28"/>
        </w:rPr>
        <w:t>Механизм реализации подпрограммы</w:t>
      </w:r>
      <w:r>
        <w:rPr>
          <w:rFonts w:ascii="Times New Roman" w:hAnsi="Times New Roman"/>
          <w:sz w:val="28"/>
          <w:szCs w:val="28"/>
        </w:rPr>
        <w:t>» Подпрограммы 4 изложить в следующей редакции:</w:t>
      </w:r>
    </w:p>
    <w:p w:rsidR="003E71E7" w:rsidRPr="007B4815" w:rsidRDefault="003E71E7" w:rsidP="003E71E7">
      <w:pPr>
        <w:spacing w:after="0" w:line="240" w:lineRule="auto"/>
        <w:ind w:firstLine="708"/>
        <w:jc w:val="both"/>
        <w:outlineLvl w:val="0"/>
        <w:rPr>
          <w:rFonts w:ascii="Times New Roman" w:hAnsi="Times New Roman"/>
          <w:sz w:val="28"/>
          <w:szCs w:val="28"/>
        </w:rPr>
      </w:pPr>
      <w:r w:rsidRPr="007B4815">
        <w:rPr>
          <w:rFonts w:ascii="Times New Roman" w:hAnsi="Times New Roman"/>
          <w:sz w:val="28"/>
          <w:szCs w:val="28"/>
        </w:rPr>
        <w:t>Решение задачи «Повышение удовлетворённости граждан качеством услуг по социальному обслуживанию» настоящей подпрограммы, ((мероприятия 1.1-1.2), осуществляется муниципальным бюджетным учреждением Комплексный Центр социального обслуживания населения «Надежда», Муниципальным бюджетным учреждением Центр социальной помощи семье и детям «Боготольский» в соответствии с Федеральными законами от 02.08.1995 № 122-ФЗ «О социальном обслуживании граждан пожилого возраста и инвалидов»</w:t>
      </w:r>
      <w:r>
        <w:rPr>
          <w:rFonts w:ascii="Times New Roman" w:hAnsi="Times New Roman"/>
          <w:sz w:val="28"/>
          <w:szCs w:val="28"/>
        </w:rPr>
        <w:t>(утратил силу с 01.01.2015 года)</w:t>
      </w:r>
      <w:r w:rsidRPr="007B4815">
        <w:rPr>
          <w:rFonts w:ascii="Times New Roman" w:hAnsi="Times New Roman"/>
          <w:sz w:val="28"/>
          <w:szCs w:val="28"/>
        </w:rPr>
        <w:t>, от 10.12.1995 № 195-ФЗ «Об основах социального обслуживания в</w:t>
      </w:r>
      <w:r>
        <w:rPr>
          <w:rFonts w:ascii="Times New Roman" w:hAnsi="Times New Roman"/>
          <w:sz w:val="28"/>
          <w:szCs w:val="28"/>
        </w:rPr>
        <w:t xml:space="preserve"> </w:t>
      </w:r>
      <w:r w:rsidRPr="007B4815">
        <w:rPr>
          <w:rFonts w:ascii="Times New Roman" w:hAnsi="Times New Roman"/>
          <w:sz w:val="28"/>
          <w:szCs w:val="28"/>
        </w:rPr>
        <w:t>Российской Федерации»</w:t>
      </w:r>
      <w:r>
        <w:rPr>
          <w:rFonts w:ascii="Times New Roman" w:hAnsi="Times New Roman"/>
          <w:sz w:val="28"/>
          <w:szCs w:val="28"/>
        </w:rPr>
        <w:t xml:space="preserve"> (утратил силу с 01.01.2015 года), Федеральным законом от 28.12.2013 года №442-ФЗ «Об основах социального обслуживания граждан в Российской Федерации»</w:t>
      </w:r>
      <w:r w:rsidRPr="007B4815">
        <w:rPr>
          <w:rFonts w:ascii="Times New Roman" w:hAnsi="Times New Roman"/>
          <w:sz w:val="28"/>
          <w:szCs w:val="28"/>
        </w:rPr>
        <w:t>,</w:t>
      </w:r>
      <w:r>
        <w:rPr>
          <w:rFonts w:ascii="Times New Roman" w:hAnsi="Times New Roman"/>
          <w:sz w:val="28"/>
          <w:szCs w:val="28"/>
        </w:rPr>
        <w:t xml:space="preserve"> </w:t>
      </w:r>
      <w:r w:rsidRPr="007B4815">
        <w:rPr>
          <w:rFonts w:ascii="Times New Roman" w:hAnsi="Times New Roman"/>
          <w:sz w:val="28"/>
          <w:szCs w:val="28"/>
        </w:rPr>
        <w:t xml:space="preserve">Законом Красноярского края от 31.10.2002 г. № 4-608 «О системе профилактики безнадзорности и правонарушений несовершеннолетних», </w:t>
      </w:r>
      <w:hyperlink r:id="rId10" w:history="1">
        <w:r w:rsidRPr="009E29EB">
          <w:rPr>
            <w:rStyle w:val="af3"/>
            <w:sz w:val="28"/>
            <w:szCs w:val="28"/>
            <w:u w:val="none"/>
          </w:rPr>
          <w:t>Закон</w:t>
        </w:r>
      </w:hyperlink>
      <w:r w:rsidRPr="007B4815">
        <w:rPr>
          <w:rFonts w:ascii="Times New Roman" w:hAnsi="Times New Roman"/>
          <w:sz w:val="28"/>
          <w:szCs w:val="28"/>
        </w:rPr>
        <w:t>ом Красноярского края от 10.12.2004 № 12-2705«О социальном обслуживании населения»</w:t>
      </w:r>
      <w:r>
        <w:rPr>
          <w:rFonts w:ascii="Times New Roman" w:hAnsi="Times New Roman"/>
          <w:sz w:val="28"/>
          <w:szCs w:val="28"/>
        </w:rPr>
        <w:t xml:space="preserve"> (утратил силу с 01.01.2015 года)</w:t>
      </w:r>
      <w:r w:rsidRPr="007B4815">
        <w:rPr>
          <w:rFonts w:ascii="Times New Roman" w:hAnsi="Times New Roman"/>
          <w:sz w:val="28"/>
          <w:szCs w:val="28"/>
        </w:rPr>
        <w:t xml:space="preserve">, </w:t>
      </w:r>
      <w:hyperlink r:id="rId11" w:history="1">
        <w:r w:rsidRPr="007B4815">
          <w:rPr>
            <w:rStyle w:val="af3"/>
            <w:sz w:val="28"/>
            <w:szCs w:val="28"/>
          </w:rPr>
          <w:t>Закон</w:t>
        </w:r>
      </w:hyperlink>
      <w:r w:rsidRPr="007B4815">
        <w:rPr>
          <w:rFonts w:ascii="Times New Roman" w:hAnsi="Times New Roman"/>
          <w:sz w:val="28"/>
          <w:szCs w:val="28"/>
        </w:rPr>
        <w:t>ом Красноярского края от 09.12.2010 № 11-5397«О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r>
        <w:rPr>
          <w:rFonts w:ascii="Times New Roman" w:hAnsi="Times New Roman"/>
          <w:sz w:val="28"/>
          <w:szCs w:val="28"/>
        </w:rPr>
        <w:t>Законом Красноярского края от 16.12.2014 года №7-3023 «Об организации социального обслуживания граждан в Красноярском крае»,</w:t>
      </w:r>
      <w:r w:rsidRPr="007B4815">
        <w:rPr>
          <w:rFonts w:ascii="Times New Roman" w:hAnsi="Times New Roman"/>
          <w:sz w:val="28"/>
          <w:szCs w:val="28"/>
        </w:rPr>
        <w:t xml:space="preserve"> </w:t>
      </w:r>
      <w:hyperlink r:id="rId12" w:history="1">
        <w:r w:rsidRPr="009E29EB">
          <w:rPr>
            <w:rStyle w:val="af3"/>
            <w:sz w:val="28"/>
            <w:szCs w:val="28"/>
            <w:u w:val="none"/>
          </w:rPr>
          <w:t>постановление</w:t>
        </w:r>
      </w:hyperlink>
      <w:r w:rsidRPr="009E29EB">
        <w:rPr>
          <w:rFonts w:ascii="Times New Roman" w:hAnsi="Times New Roman"/>
          <w:sz w:val="28"/>
          <w:szCs w:val="28"/>
        </w:rPr>
        <w:t>м</w:t>
      </w:r>
      <w:r w:rsidRPr="007B4815">
        <w:rPr>
          <w:rFonts w:ascii="Times New Roman" w:hAnsi="Times New Roman"/>
          <w:sz w:val="28"/>
          <w:szCs w:val="28"/>
        </w:rPr>
        <w:t xml:space="preserve"> Администрации Боготольского района от 24.05.2012 № 246-п «Об утверждении Примерного положения об оплате труда работников муниципальных бюджетных и казенных учреждений, подведомственных </w:t>
      </w:r>
      <w:r>
        <w:rPr>
          <w:rFonts w:ascii="Times New Roman" w:hAnsi="Times New Roman"/>
          <w:sz w:val="28"/>
          <w:szCs w:val="28"/>
        </w:rPr>
        <w:t>отделу</w:t>
      </w:r>
      <w:r w:rsidRPr="007B4815">
        <w:rPr>
          <w:rFonts w:ascii="Times New Roman" w:hAnsi="Times New Roman"/>
          <w:sz w:val="28"/>
          <w:szCs w:val="28"/>
        </w:rPr>
        <w:t xml:space="preserve">  социальной защиты населения администрации Боготольского района» </w:t>
      </w:r>
    </w:p>
    <w:p w:rsidR="003E71E7" w:rsidRPr="007B4815" w:rsidRDefault="003E71E7" w:rsidP="00641B0F">
      <w:pPr>
        <w:spacing w:after="0" w:line="240" w:lineRule="auto"/>
        <w:ind w:firstLine="709"/>
        <w:jc w:val="both"/>
        <w:outlineLvl w:val="0"/>
        <w:rPr>
          <w:rFonts w:ascii="Times New Roman" w:hAnsi="Times New Roman"/>
          <w:b/>
          <w:sz w:val="28"/>
          <w:szCs w:val="28"/>
        </w:rPr>
      </w:pPr>
      <w:r>
        <w:rPr>
          <w:rFonts w:ascii="Times New Roman" w:hAnsi="Times New Roman"/>
          <w:sz w:val="28"/>
          <w:szCs w:val="28"/>
        </w:rPr>
        <w:t>1.</w:t>
      </w:r>
      <w:r w:rsidR="00786CDA">
        <w:rPr>
          <w:rFonts w:ascii="Times New Roman" w:hAnsi="Times New Roman"/>
          <w:sz w:val="28"/>
          <w:szCs w:val="28"/>
        </w:rPr>
        <w:t>30</w:t>
      </w:r>
      <w:r>
        <w:rPr>
          <w:rFonts w:ascii="Times New Roman" w:hAnsi="Times New Roman"/>
          <w:sz w:val="28"/>
          <w:szCs w:val="28"/>
        </w:rPr>
        <w:t xml:space="preserve">. Пункт </w:t>
      </w:r>
      <w:r w:rsidRPr="007B4815">
        <w:rPr>
          <w:rFonts w:ascii="Times New Roman" w:hAnsi="Times New Roman"/>
          <w:sz w:val="28"/>
          <w:szCs w:val="28"/>
        </w:rPr>
        <w:t>2.7.</w:t>
      </w:r>
      <w:r>
        <w:rPr>
          <w:rFonts w:ascii="Times New Roman" w:hAnsi="Times New Roman"/>
          <w:sz w:val="28"/>
          <w:szCs w:val="28"/>
        </w:rPr>
        <w:t xml:space="preserve"> «</w:t>
      </w:r>
      <w:r w:rsidRPr="007B4815">
        <w:rPr>
          <w:rFonts w:ascii="Times New Roman" w:hAnsi="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r>
        <w:rPr>
          <w:rFonts w:ascii="Times New Roman" w:hAnsi="Times New Roman"/>
          <w:sz w:val="28"/>
          <w:szCs w:val="28"/>
        </w:rPr>
        <w:t>» подпрограммы 4 изложить в следующей редакции:</w:t>
      </w:r>
    </w:p>
    <w:p w:rsidR="003E71E7" w:rsidRPr="007B4815" w:rsidRDefault="003E71E7" w:rsidP="003E71E7">
      <w:pPr>
        <w:pStyle w:val="ConsPlusCell"/>
        <w:ind w:firstLine="708"/>
        <w:jc w:val="both"/>
      </w:pPr>
      <w:r>
        <w:t>«</w:t>
      </w:r>
      <w:r w:rsidRPr="007B4815">
        <w:t xml:space="preserve">Источниками финансирования подпрограммы являются средства краевого бюджета. Общий объем средств на реализацию подпрограммы из средств краевого бюджета и внебюджетных источников за период с 2014 по 2017 гг. – </w:t>
      </w:r>
      <w:r>
        <w:t>124609,2</w:t>
      </w:r>
      <w:r w:rsidRPr="007B4815">
        <w:t>тыс. руб., в том числе:</w:t>
      </w:r>
    </w:p>
    <w:p w:rsidR="003E71E7" w:rsidRPr="007B4815" w:rsidRDefault="003E71E7" w:rsidP="003E71E7">
      <w:pPr>
        <w:pStyle w:val="ConsPlusCell"/>
      </w:pPr>
      <w:r w:rsidRPr="007B4815">
        <w:t xml:space="preserve">в 2014 году – </w:t>
      </w:r>
      <w:r>
        <w:t>31448,4</w:t>
      </w:r>
      <w:r w:rsidRPr="007B4815">
        <w:t xml:space="preserve"> тыс. руб.;</w:t>
      </w:r>
    </w:p>
    <w:p w:rsidR="003E71E7" w:rsidRPr="007B4815" w:rsidRDefault="003E71E7" w:rsidP="003E71E7">
      <w:pPr>
        <w:pStyle w:val="ConsPlusCell"/>
      </w:pPr>
      <w:r w:rsidRPr="007B4815">
        <w:t>в 2015 году –31053,6 тыс. руб.;</w:t>
      </w:r>
    </w:p>
    <w:p w:rsidR="003E71E7" w:rsidRPr="007B4815" w:rsidRDefault="003E71E7" w:rsidP="003E71E7">
      <w:pPr>
        <w:pStyle w:val="ConsPlusCell"/>
      </w:pPr>
      <w:r w:rsidRPr="007B4815">
        <w:t>в 2016 году –31053,6 тыс. руб.</w:t>
      </w:r>
    </w:p>
    <w:p w:rsidR="003E71E7" w:rsidRPr="007B4815" w:rsidRDefault="003E71E7" w:rsidP="003E71E7">
      <w:pPr>
        <w:pStyle w:val="ConsPlusCell"/>
      </w:pPr>
      <w:r w:rsidRPr="007B4815">
        <w:t>в 2017 году – 31053,6 тыс.руб.</w:t>
      </w:r>
    </w:p>
    <w:p w:rsidR="003E71E7" w:rsidRPr="007B4815" w:rsidRDefault="003E71E7" w:rsidP="003E71E7">
      <w:pPr>
        <w:pStyle w:val="ConsPlusCell"/>
        <w:jc w:val="both"/>
      </w:pPr>
      <w:r w:rsidRPr="007B4815">
        <w:t xml:space="preserve">составляет из средств краевого бюджета за период с 2014 по 2017 гг. – </w:t>
      </w:r>
      <w:r>
        <w:t>118151,6</w:t>
      </w:r>
      <w:r w:rsidRPr="007B4815">
        <w:t xml:space="preserve"> тыс. рублей в том числе:</w:t>
      </w:r>
    </w:p>
    <w:p w:rsidR="003E71E7" w:rsidRPr="007B4815" w:rsidRDefault="003E71E7" w:rsidP="003E71E7">
      <w:pPr>
        <w:pStyle w:val="ConsPlusCell"/>
      </w:pPr>
      <w:r w:rsidRPr="007B4815">
        <w:t xml:space="preserve">в 2014 году – </w:t>
      </w:r>
      <w:r>
        <w:t>29790,8</w:t>
      </w:r>
      <w:r w:rsidRPr="007B4815">
        <w:t xml:space="preserve"> тыс. руб.;</w:t>
      </w:r>
    </w:p>
    <w:p w:rsidR="003E71E7" w:rsidRPr="007B4815" w:rsidRDefault="003E71E7" w:rsidP="003E71E7">
      <w:pPr>
        <w:pStyle w:val="ConsPlusCell"/>
      </w:pPr>
      <w:r w:rsidRPr="007B4815">
        <w:t>в 2015 году – 29453,6 тыс. руб.;</w:t>
      </w:r>
    </w:p>
    <w:p w:rsidR="003E71E7" w:rsidRPr="007B4815" w:rsidRDefault="003E71E7" w:rsidP="003E71E7">
      <w:pPr>
        <w:pStyle w:val="ConsPlusCell"/>
      </w:pPr>
      <w:r w:rsidRPr="007B4815">
        <w:t>в 2016 году –29453,6 тыс. руб.</w:t>
      </w:r>
    </w:p>
    <w:p w:rsidR="003E71E7" w:rsidRPr="007B4815" w:rsidRDefault="003E71E7" w:rsidP="003E71E7">
      <w:pPr>
        <w:pStyle w:val="ConsPlusCell"/>
      </w:pPr>
      <w:r w:rsidRPr="007B4815">
        <w:t>в 2017 году – 29453,6 тыс.руб.</w:t>
      </w:r>
    </w:p>
    <w:p w:rsidR="003E71E7" w:rsidRPr="007B4815" w:rsidRDefault="003E71E7" w:rsidP="003E71E7">
      <w:pPr>
        <w:pStyle w:val="ConsPlusCell"/>
        <w:jc w:val="both"/>
      </w:pPr>
      <w:r w:rsidRPr="007B4815">
        <w:t xml:space="preserve">из внебюджетных источников за период с 2014 по 2017гг. – </w:t>
      </w:r>
      <w:r>
        <w:t>6457,6</w:t>
      </w:r>
      <w:r w:rsidRPr="007B4815">
        <w:t xml:space="preserve"> тыс. руб., в том числе:</w:t>
      </w:r>
    </w:p>
    <w:p w:rsidR="003E71E7" w:rsidRPr="007B4815" w:rsidRDefault="003E71E7" w:rsidP="003E71E7">
      <w:pPr>
        <w:pStyle w:val="ConsPlusCell"/>
      </w:pPr>
      <w:r w:rsidRPr="007B4815">
        <w:t xml:space="preserve">в 2014 году – </w:t>
      </w:r>
      <w:r>
        <w:t>1657,6</w:t>
      </w:r>
      <w:r w:rsidRPr="007B4815">
        <w:t xml:space="preserve"> тыс. руб.;</w:t>
      </w:r>
    </w:p>
    <w:p w:rsidR="003E71E7" w:rsidRPr="007B4815" w:rsidRDefault="003E71E7" w:rsidP="003E71E7">
      <w:pPr>
        <w:pStyle w:val="ConsPlusCell"/>
      </w:pPr>
      <w:r w:rsidRPr="007B4815">
        <w:t>в 2015 году – 1600,0 тыс. руб.;</w:t>
      </w:r>
    </w:p>
    <w:p w:rsidR="003E71E7" w:rsidRPr="007B4815" w:rsidRDefault="003E71E7" w:rsidP="003E71E7">
      <w:pPr>
        <w:pStyle w:val="ConsPlusCell"/>
      </w:pPr>
      <w:r w:rsidRPr="007B4815">
        <w:t>в 2016 году –1600,0 тыс. руб.</w:t>
      </w:r>
    </w:p>
    <w:p w:rsidR="003E71E7" w:rsidRPr="007B4815" w:rsidRDefault="003E71E7" w:rsidP="003E71E7">
      <w:pPr>
        <w:pStyle w:val="ConsPlusCell"/>
      </w:pPr>
      <w:r w:rsidRPr="007B4815">
        <w:t>в 2017 году – 1600 тыс. руб.</w:t>
      </w:r>
    </w:p>
    <w:p w:rsidR="008E61CB" w:rsidRDefault="003E71E7" w:rsidP="008E61CB">
      <w:pPr>
        <w:pStyle w:val="ConsPlusCell"/>
        <w:jc w:val="both"/>
      </w:pPr>
      <w:r w:rsidRPr="007B4815">
        <w:rPr>
          <w:color w:val="000000"/>
        </w:rPr>
        <w:t xml:space="preserve">Средства, необходимые для обеспечения деятельности </w:t>
      </w:r>
      <w:r>
        <w:rPr>
          <w:color w:val="000000"/>
        </w:rPr>
        <w:t>отдела</w:t>
      </w:r>
      <w:r w:rsidRPr="007B4815">
        <w:rPr>
          <w:color w:val="000000"/>
        </w:rPr>
        <w:t xml:space="preserve"> социальной защиты населения Боготольского района и муниципальных учреждений социального обслуживания населения, осуществляющих реализацию мероприятий подпрограммы учитываются в общем объеме субвенций, направляемых бюджету Боготольского района</w:t>
      </w:r>
      <w:r>
        <w:rPr>
          <w:color w:val="000000"/>
        </w:rPr>
        <w:t xml:space="preserve"> </w:t>
      </w:r>
      <w:r w:rsidRPr="007B4815">
        <w:rPr>
          <w:color w:val="000000"/>
        </w:rPr>
        <w:t>в соответствии с Законом Красноярского края от 09.12.2010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r w:rsidR="008E61CB" w:rsidRPr="008E61CB">
        <w:t xml:space="preserve"> </w:t>
      </w:r>
    </w:p>
    <w:p w:rsidR="003E71E7" w:rsidRDefault="008E61CB" w:rsidP="008E61CB">
      <w:pPr>
        <w:pStyle w:val="ConsPlusCell"/>
        <w:jc w:val="both"/>
      </w:pPr>
      <w:r>
        <w:t xml:space="preserve">                     Начальник ОСЗН</w:t>
      </w:r>
      <w:r w:rsidRPr="007B4815">
        <w:tab/>
      </w:r>
      <w:r w:rsidRPr="007B4815">
        <w:tab/>
      </w:r>
      <w:r w:rsidRPr="007B4815">
        <w:tab/>
      </w:r>
      <w:r w:rsidRPr="007B4815">
        <w:tab/>
      </w:r>
      <w:r>
        <w:t>А.П.Снопкова</w:t>
      </w:r>
    </w:p>
    <w:p w:rsidR="003F6846" w:rsidRPr="003F6846" w:rsidRDefault="003F6846" w:rsidP="00641B0F">
      <w:pPr>
        <w:pStyle w:val="ConsPlusCell"/>
        <w:ind w:firstLine="709"/>
        <w:jc w:val="both"/>
      </w:pPr>
      <w:r>
        <w:t>1.</w:t>
      </w:r>
      <w:r w:rsidR="00E73CDF">
        <w:t>3</w:t>
      </w:r>
      <w:r w:rsidR="00786CDA">
        <w:t>1</w:t>
      </w:r>
      <w:r>
        <w:t>.</w:t>
      </w:r>
      <w:r w:rsidRPr="003F6846">
        <w:t xml:space="preserve"> </w:t>
      </w:r>
      <w:r>
        <w:t>В п</w:t>
      </w:r>
      <w:r w:rsidRPr="003F6846">
        <w:t>риложение № 1 к подпрограмме 4</w:t>
      </w:r>
      <w:r>
        <w:t xml:space="preserve"> </w:t>
      </w:r>
      <w:r w:rsidRPr="003F6846">
        <w:t>«Повышение качества и доступности социальных услуг населению»,</w:t>
      </w:r>
      <w:r>
        <w:t xml:space="preserve"> </w:t>
      </w:r>
      <w:r w:rsidRPr="003F6846">
        <w:t>реализуемой в рамках муниципальной программы</w:t>
      </w:r>
    </w:p>
    <w:p w:rsidR="003F6846" w:rsidRPr="003F6846" w:rsidRDefault="003F6846" w:rsidP="003F6846">
      <w:pPr>
        <w:pStyle w:val="ConsPlusCell"/>
        <w:jc w:val="both"/>
      </w:pPr>
      <w:r w:rsidRPr="003F6846">
        <w:t>Боготольского района Красноярского края</w:t>
      </w:r>
      <w:r>
        <w:t xml:space="preserve"> </w:t>
      </w:r>
      <w:r w:rsidRPr="003F6846">
        <w:t>«Система социальной защиты населения</w:t>
      </w:r>
    </w:p>
    <w:p w:rsidR="003E71E7" w:rsidRPr="004C500A" w:rsidRDefault="003F6846" w:rsidP="00B4133C">
      <w:pPr>
        <w:pStyle w:val="ConsPlusCell"/>
        <w:jc w:val="both"/>
        <w:rPr>
          <w:b/>
        </w:rPr>
      </w:pPr>
      <w:r w:rsidRPr="003F6846">
        <w:t>Боготольского района»</w:t>
      </w:r>
      <w:r>
        <w:t xml:space="preserve"> слова «Начальник УСЗН  Полянская В.А» заменить словами «Начальник ОСЗН   Снопкова А.П.".</w:t>
      </w:r>
    </w:p>
    <w:p w:rsidR="00905923" w:rsidRDefault="00905923" w:rsidP="00641B0F">
      <w:pPr>
        <w:spacing w:after="0" w:line="240" w:lineRule="auto"/>
        <w:ind w:firstLine="709"/>
        <w:jc w:val="both"/>
        <w:rPr>
          <w:rFonts w:ascii="Times New Roman" w:hAnsi="Times New Roman"/>
        </w:rPr>
      </w:pPr>
      <w:r w:rsidRPr="003F68EB">
        <w:rPr>
          <w:rFonts w:ascii="Times New Roman" w:hAnsi="Times New Roman"/>
          <w:sz w:val="28"/>
          <w:szCs w:val="28"/>
        </w:rPr>
        <w:t>1.</w:t>
      </w:r>
      <w:r w:rsidR="00E73CDF">
        <w:rPr>
          <w:rFonts w:ascii="Times New Roman" w:hAnsi="Times New Roman"/>
          <w:sz w:val="28"/>
          <w:szCs w:val="28"/>
        </w:rPr>
        <w:t>3</w:t>
      </w:r>
      <w:r w:rsidR="00786CDA">
        <w:rPr>
          <w:rFonts w:ascii="Times New Roman" w:hAnsi="Times New Roman"/>
          <w:sz w:val="28"/>
          <w:szCs w:val="28"/>
        </w:rPr>
        <w:t>2</w:t>
      </w:r>
      <w:r w:rsidRPr="003F68EB">
        <w:rPr>
          <w:rFonts w:ascii="Times New Roman" w:hAnsi="Times New Roman"/>
          <w:sz w:val="28"/>
          <w:szCs w:val="28"/>
        </w:rPr>
        <w:t>. Приложение № 2 к подпрограмме 4 «Повышение качества и доступности социальных услуг населению», реализуемой в рамках муниципальной программы Боготольского района Красноярского края «Система социальной защиты населения Боготольского района»</w:t>
      </w:r>
      <w:r>
        <w:rPr>
          <w:rFonts w:ascii="Times New Roman" w:hAnsi="Times New Roman"/>
          <w:sz w:val="28"/>
          <w:szCs w:val="28"/>
        </w:rPr>
        <w:t xml:space="preserve"> изложить в   редакции согласно приложению № </w:t>
      </w:r>
      <w:r w:rsidR="00407F25">
        <w:rPr>
          <w:rFonts w:ascii="Times New Roman" w:hAnsi="Times New Roman"/>
          <w:sz w:val="28"/>
          <w:szCs w:val="28"/>
        </w:rPr>
        <w:t>7</w:t>
      </w:r>
    </w:p>
    <w:p w:rsidR="003E71E7" w:rsidRPr="00C307A9" w:rsidRDefault="003E71E7" w:rsidP="00641B0F">
      <w:pPr>
        <w:tabs>
          <w:tab w:val="left" w:pos="0"/>
        </w:tabs>
        <w:spacing w:after="0" w:line="240" w:lineRule="auto"/>
        <w:ind w:firstLine="709"/>
        <w:jc w:val="both"/>
        <w:rPr>
          <w:rFonts w:ascii="Times New Roman" w:hAnsi="Times New Roman"/>
          <w:sz w:val="28"/>
          <w:szCs w:val="28"/>
        </w:rPr>
      </w:pPr>
      <w:r w:rsidRPr="00C307A9">
        <w:rPr>
          <w:rFonts w:ascii="Times New Roman" w:hAnsi="Times New Roman"/>
          <w:sz w:val="28"/>
          <w:szCs w:val="28"/>
        </w:rPr>
        <w:t>1.</w:t>
      </w:r>
      <w:r w:rsidR="00E73CDF">
        <w:rPr>
          <w:rFonts w:ascii="Times New Roman" w:hAnsi="Times New Roman"/>
          <w:sz w:val="28"/>
          <w:szCs w:val="28"/>
        </w:rPr>
        <w:t>3</w:t>
      </w:r>
      <w:r w:rsidR="00786CDA">
        <w:rPr>
          <w:rFonts w:ascii="Times New Roman" w:hAnsi="Times New Roman"/>
          <w:sz w:val="28"/>
          <w:szCs w:val="28"/>
        </w:rPr>
        <w:t>3</w:t>
      </w:r>
      <w:r w:rsidRPr="00C307A9">
        <w:rPr>
          <w:rFonts w:ascii="Times New Roman" w:hAnsi="Times New Roman"/>
          <w:sz w:val="28"/>
          <w:szCs w:val="28"/>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муниципальной программы» паспорта подпрограммы 5 </w:t>
      </w:r>
      <w:r w:rsidRPr="00C307A9">
        <w:rPr>
          <w:rFonts w:ascii="Times New Roman" w:hAnsi="Times New Roman"/>
          <w:bCs/>
          <w:sz w:val="28"/>
          <w:szCs w:val="28"/>
        </w:rPr>
        <w:t xml:space="preserve">«Обеспечение своевременного и качественного исполнения переданных государственных </w:t>
      </w:r>
      <w:r w:rsidRPr="00C307A9">
        <w:rPr>
          <w:rFonts w:ascii="Times New Roman" w:hAnsi="Times New Roman"/>
          <w:bCs/>
          <w:sz w:val="28"/>
          <w:szCs w:val="28"/>
        </w:rPr>
        <w:lastRenderedPageBreak/>
        <w:t>полномочий по приему граждан, сбору документов, ведению базы данных получателей социальной</w:t>
      </w:r>
      <w:r w:rsidRPr="00C307A9">
        <w:rPr>
          <w:rFonts w:ascii="Times New Roman" w:hAnsi="Times New Roman"/>
          <w:bCs/>
          <w:sz w:val="28"/>
          <w:szCs w:val="28"/>
        </w:rPr>
        <w:tab/>
        <w:t xml:space="preserve"> помощи и организации социального обслуживания» </w:t>
      </w:r>
      <w:r w:rsidRPr="00C307A9">
        <w:rPr>
          <w:rFonts w:ascii="Times New Roman" w:hAnsi="Times New Roman"/>
          <w:sz w:val="28"/>
          <w:szCs w:val="28"/>
        </w:rPr>
        <w:t>Приложения 4.5  к муниципальной программе Боготольского района Красноярского края «Система социальной защиты населения  Боготольского района» изложить в следующей редакции:</w:t>
      </w:r>
    </w:p>
    <w:p w:rsidR="003E71E7" w:rsidRPr="00905923" w:rsidRDefault="003E71E7" w:rsidP="003E71E7">
      <w:pPr>
        <w:pStyle w:val="ConsPlusCell"/>
      </w:pPr>
      <w:r w:rsidRPr="00905923">
        <w:t>«из средств краевого  и муниципального бюджетов за период с 2014 по 2017 гг. – 19709,9 тыс. руб., в том числе:</w:t>
      </w:r>
    </w:p>
    <w:p w:rsidR="003E71E7" w:rsidRPr="00905923" w:rsidRDefault="003E71E7" w:rsidP="003E71E7">
      <w:pPr>
        <w:pStyle w:val="ConsPlusCell"/>
      </w:pPr>
      <w:r w:rsidRPr="00905923">
        <w:t>в 2014 году – 5561,1 тыс. руб.;</w:t>
      </w:r>
    </w:p>
    <w:p w:rsidR="003E71E7" w:rsidRPr="00905923" w:rsidRDefault="003E71E7" w:rsidP="003E71E7">
      <w:pPr>
        <w:pStyle w:val="ConsPlusCell"/>
      </w:pPr>
      <w:r w:rsidRPr="00905923">
        <w:t>в 2015 году – 4706,2 тыс. руб.;</w:t>
      </w:r>
    </w:p>
    <w:p w:rsidR="003E71E7" w:rsidRPr="00905923" w:rsidRDefault="003E71E7" w:rsidP="003E71E7">
      <w:pPr>
        <w:pStyle w:val="ConsPlusCell"/>
      </w:pPr>
      <w:r w:rsidRPr="00905923">
        <w:t>в 2016 году – 4721,3 тыс. руб.</w:t>
      </w:r>
    </w:p>
    <w:p w:rsidR="003E71E7" w:rsidRPr="00905923" w:rsidRDefault="003E71E7" w:rsidP="003E71E7">
      <w:pPr>
        <w:pStyle w:val="ConsPlusCell"/>
      </w:pPr>
      <w:r w:rsidRPr="00905923">
        <w:t>в 2017 году – 4721,3 тыс. руб.</w:t>
      </w:r>
    </w:p>
    <w:p w:rsidR="003E71E7" w:rsidRPr="00905923" w:rsidRDefault="003E71E7" w:rsidP="003E71E7">
      <w:pPr>
        <w:pStyle w:val="ConsPlusCell"/>
      </w:pPr>
      <w:r w:rsidRPr="00905923">
        <w:t>из них:</w:t>
      </w:r>
    </w:p>
    <w:p w:rsidR="003E71E7" w:rsidRPr="00905923" w:rsidRDefault="003E71E7" w:rsidP="003E71E7">
      <w:pPr>
        <w:pStyle w:val="ConsPlusCell"/>
      </w:pPr>
      <w:r w:rsidRPr="00905923">
        <w:t>из средств краевого бюджета за период с 2014 по 2017 гг. – 19321,8 тыс. рублей:</w:t>
      </w:r>
    </w:p>
    <w:p w:rsidR="003E71E7" w:rsidRPr="00905923" w:rsidRDefault="003E71E7" w:rsidP="003E71E7">
      <w:pPr>
        <w:pStyle w:val="ConsPlusCell"/>
      </w:pPr>
      <w:r w:rsidRPr="00905923">
        <w:t>в 2014 году – 5189,4 тыс. руб.;</w:t>
      </w:r>
    </w:p>
    <w:p w:rsidR="003E71E7" w:rsidRPr="00905923" w:rsidRDefault="003E71E7" w:rsidP="003E71E7">
      <w:pPr>
        <w:pStyle w:val="ConsPlusCell"/>
      </w:pPr>
      <w:r w:rsidRPr="00905923">
        <w:t>в 2015 году – 4689,8 тыс. руб.;</w:t>
      </w:r>
    </w:p>
    <w:p w:rsidR="003E71E7" w:rsidRPr="00905923" w:rsidRDefault="003E71E7" w:rsidP="003E71E7">
      <w:pPr>
        <w:pStyle w:val="ConsPlusCell"/>
      </w:pPr>
      <w:r w:rsidRPr="00905923">
        <w:t>в 2016 году – 4721,3 тыс. руб.</w:t>
      </w:r>
    </w:p>
    <w:p w:rsidR="003E71E7" w:rsidRPr="00905923" w:rsidRDefault="003E71E7" w:rsidP="003E71E7">
      <w:pPr>
        <w:pStyle w:val="ConsPlusCell"/>
      </w:pPr>
      <w:r w:rsidRPr="00905923">
        <w:t>в 2017 году – 4721,3 тыс. руб.</w:t>
      </w:r>
    </w:p>
    <w:p w:rsidR="003E71E7" w:rsidRPr="00905923" w:rsidRDefault="003E71E7" w:rsidP="003E71E7">
      <w:pPr>
        <w:pStyle w:val="ConsPlusCell"/>
      </w:pPr>
      <w:r w:rsidRPr="00905923">
        <w:t>из средств муниципального бюджета за период с 2014 по 20167гг. – 1410,8  тыс. руб., в том числе:</w:t>
      </w:r>
    </w:p>
    <w:p w:rsidR="003E71E7" w:rsidRPr="00905923" w:rsidRDefault="003E71E7" w:rsidP="003E71E7">
      <w:pPr>
        <w:pStyle w:val="ConsPlusCell"/>
      </w:pPr>
      <w:r w:rsidRPr="00905923">
        <w:t>в 2014 году – 371,7 тыс. руб.;</w:t>
      </w:r>
    </w:p>
    <w:p w:rsidR="003E71E7" w:rsidRPr="00905923" w:rsidRDefault="003E71E7" w:rsidP="003E71E7">
      <w:pPr>
        <w:pStyle w:val="ConsPlusCell"/>
      </w:pPr>
      <w:r w:rsidRPr="00905923">
        <w:t>в 2015 году – 16,4 тыс. руб.;</w:t>
      </w:r>
    </w:p>
    <w:p w:rsidR="003E71E7" w:rsidRPr="00905923" w:rsidRDefault="003E71E7" w:rsidP="003E71E7">
      <w:pPr>
        <w:pStyle w:val="ConsPlusCell"/>
      </w:pPr>
      <w:r w:rsidRPr="00905923">
        <w:t>в 2016 году – 0 тыс. руб.</w:t>
      </w:r>
    </w:p>
    <w:p w:rsidR="00B4133C" w:rsidRDefault="003E71E7" w:rsidP="00B4133C">
      <w:pPr>
        <w:tabs>
          <w:tab w:val="left" w:pos="0"/>
        </w:tabs>
        <w:spacing w:after="0" w:line="240" w:lineRule="auto"/>
        <w:rPr>
          <w:rFonts w:ascii="Times New Roman" w:hAnsi="Times New Roman"/>
          <w:sz w:val="28"/>
          <w:szCs w:val="28"/>
        </w:rPr>
      </w:pPr>
      <w:r w:rsidRPr="00905923">
        <w:rPr>
          <w:rFonts w:ascii="Times New Roman" w:hAnsi="Times New Roman"/>
          <w:sz w:val="28"/>
          <w:szCs w:val="28"/>
        </w:rPr>
        <w:t>в 2017 году – 0 тыс. руб.»</w:t>
      </w:r>
    </w:p>
    <w:p w:rsidR="003E71E7" w:rsidRPr="00B4133C" w:rsidRDefault="003E71E7" w:rsidP="00641B0F">
      <w:pPr>
        <w:tabs>
          <w:tab w:val="left" w:pos="0"/>
        </w:tabs>
        <w:spacing w:after="0" w:line="240" w:lineRule="auto"/>
        <w:ind w:firstLine="709"/>
        <w:jc w:val="both"/>
        <w:rPr>
          <w:rFonts w:ascii="Times New Roman" w:hAnsi="Times New Roman"/>
          <w:sz w:val="28"/>
          <w:szCs w:val="28"/>
        </w:rPr>
      </w:pPr>
      <w:r w:rsidRPr="00905923">
        <w:rPr>
          <w:rFonts w:ascii="Times New Roman" w:hAnsi="Times New Roman"/>
          <w:sz w:val="28"/>
          <w:szCs w:val="28"/>
        </w:rPr>
        <w:t>1.</w:t>
      </w:r>
      <w:r w:rsidR="00E73CDF">
        <w:rPr>
          <w:rFonts w:ascii="Times New Roman" w:hAnsi="Times New Roman"/>
          <w:sz w:val="28"/>
          <w:szCs w:val="28"/>
        </w:rPr>
        <w:t>3</w:t>
      </w:r>
      <w:r w:rsidR="00786CDA">
        <w:rPr>
          <w:rFonts w:ascii="Times New Roman" w:hAnsi="Times New Roman"/>
          <w:sz w:val="28"/>
          <w:szCs w:val="28"/>
        </w:rPr>
        <w:t>4</w:t>
      </w:r>
      <w:r w:rsidRPr="00905923">
        <w:rPr>
          <w:rFonts w:ascii="Times New Roman" w:hAnsi="Times New Roman"/>
          <w:sz w:val="28"/>
          <w:szCs w:val="28"/>
        </w:rPr>
        <w:t>. Пункт 2.7. «Обоснование финансовых, материальных и трудовых затрат (ресурсное обеспечение подпрограммы) с указанием источников финансирования» подпрограммы 5 изложить в следующей редакции:</w:t>
      </w:r>
    </w:p>
    <w:p w:rsidR="003E71E7" w:rsidRPr="00905923" w:rsidRDefault="003E71E7" w:rsidP="00B4133C">
      <w:pPr>
        <w:autoSpaceDE w:val="0"/>
        <w:autoSpaceDN w:val="0"/>
        <w:adjustRightInd w:val="0"/>
        <w:spacing w:after="0" w:line="240" w:lineRule="auto"/>
        <w:ind w:firstLine="709"/>
        <w:jc w:val="both"/>
        <w:rPr>
          <w:rFonts w:ascii="Times New Roman" w:hAnsi="Times New Roman"/>
          <w:sz w:val="28"/>
          <w:szCs w:val="28"/>
        </w:rPr>
      </w:pPr>
      <w:r w:rsidRPr="00905923">
        <w:rPr>
          <w:rFonts w:ascii="Times New Roman" w:hAnsi="Times New Roman"/>
          <w:sz w:val="28"/>
          <w:szCs w:val="28"/>
        </w:rPr>
        <w:t>«Источниками финансирования подпрограммы являются средства краевого и муниципального бюджета.</w:t>
      </w:r>
    </w:p>
    <w:p w:rsidR="003E71E7" w:rsidRPr="00905923" w:rsidRDefault="003E71E7" w:rsidP="00B4133C">
      <w:pPr>
        <w:pStyle w:val="ConsPlusCell"/>
        <w:ind w:firstLine="708"/>
        <w:jc w:val="both"/>
      </w:pPr>
      <w:r w:rsidRPr="00905923">
        <w:t>Общий объем средств на реализацию подпрограммы составляет 19709,9 тыс. рублей, в том числе:</w:t>
      </w:r>
    </w:p>
    <w:p w:rsidR="003E71E7" w:rsidRPr="00905923" w:rsidRDefault="003E71E7" w:rsidP="003E71E7">
      <w:pPr>
        <w:pStyle w:val="ConsPlusCell"/>
        <w:ind w:firstLine="708"/>
      </w:pPr>
      <w:r w:rsidRPr="00905923">
        <w:t>в 2014 году – 5561,1 тыс. рублей;</w:t>
      </w:r>
    </w:p>
    <w:p w:rsidR="003E71E7" w:rsidRPr="00905923" w:rsidRDefault="003E71E7" w:rsidP="003E71E7">
      <w:pPr>
        <w:pStyle w:val="ConsPlusCell"/>
        <w:ind w:firstLine="708"/>
      </w:pPr>
      <w:r w:rsidRPr="00905923">
        <w:t>в 2015 году – 4706,2 тыс. рублей;</w:t>
      </w:r>
    </w:p>
    <w:p w:rsidR="003E71E7" w:rsidRPr="00905923" w:rsidRDefault="003E71E7" w:rsidP="003E71E7">
      <w:pPr>
        <w:pStyle w:val="ConsPlusCell"/>
        <w:ind w:firstLine="708"/>
      </w:pPr>
      <w:r w:rsidRPr="00905923">
        <w:t>в 2016 году – 4721,3 тыс. рублей.</w:t>
      </w:r>
    </w:p>
    <w:p w:rsidR="003E71E7" w:rsidRPr="00905923" w:rsidRDefault="003E71E7" w:rsidP="003E71E7">
      <w:pPr>
        <w:pStyle w:val="ConsPlusCell"/>
        <w:ind w:firstLine="708"/>
      </w:pPr>
      <w:r w:rsidRPr="00905923">
        <w:t>В 2017 году – 4721,3 тыс. рублей</w:t>
      </w:r>
    </w:p>
    <w:p w:rsidR="003E71E7" w:rsidRPr="00905923" w:rsidRDefault="003E71E7" w:rsidP="003E71E7">
      <w:pPr>
        <w:pStyle w:val="ConsPlusCell"/>
      </w:pPr>
      <w:r w:rsidRPr="00905923">
        <w:t>В том числе по источникам:</w:t>
      </w:r>
    </w:p>
    <w:p w:rsidR="003E71E7" w:rsidRPr="00905923" w:rsidRDefault="003E71E7" w:rsidP="003E71E7">
      <w:pPr>
        <w:pStyle w:val="ConsPlusCell"/>
        <w:jc w:val="both"/>
      </w:pPr>
      <w:r w:rsidRPr="00905923">
        <w:t>из средств краевого бюджета за период с 2014 по 2016 гг. – 19321,8 тыс. рублей:</w:t>
      </w:r>
    </w:p>
    <w:p w:rsidR="003E71E7" w:rsidRPr="00905923" w:rsidRDefault="003E71E7" w:rsidP="003E71E7">
      <w:pPr>
        <w:pStyle w:val="ConsPlusCell"/>
        <w:ind w:firstLine="708"/>
      </w:pPr>
      <w:r w:rsidRPr="00905923">
        <w:t>в 2014 году – 5189,4 тыс. руб.;</w:t>
      </w:r>
    </w:p>
    <w:p w:rsidR="003E71E7" w:rsidRPr="00905923" w:rsidRDefault="003E71E7" w:rsidP="003E71E7">
      <w:pPr>
        <w:pStyle w:val="ConsPlusCell"/>
        <w:ind w:firstLine="708"/>
      </w:pPr>
      <w:r w:rsidRPr="00905923">
        <w:t>в 2015 году – 4689,8 тыс. руб.;</w:t>
      </w:r>
    </w:p>
    <w:p w:rsidR="003E71E7" w:rsidRPr="00905923" w:rsidRDefault="003E71E7" w:rsidP="003E71E7">
      <w:pPr>
        <w:pStyle w:val="ConsPlusCell"/>
        <w:ind w:firstLine="708"/>
      </w:pPr>
      <w:r w:rsidRPr="00905923">
        <w:t>в 2016 году – 4721,3 тыс. руб.</w:t>
      </w:r>
    </w:p>
    <w:p w:rsidR="003E71E7" w:rsidRPr="00905923" w:rsidRDefault="003E71E7" w:rsidP="003E71E7">
      <w:pPr>
        <w:pStyle w:val="ConsPlusCell"/>
        <w:ind w:firstLine="708"/>
      </w:pPr>
      <w:r w:rsidRPr="00905923">
        <w:t>в 2017 году – 4721,3 тыс. рублей</w:t>
      </w:r>
    </w:p>
    <w:p w:rsidR="003E71E7" w:rsidRPr="00905923" w:rsidRDefault="003E71E7" w:rsidP="003E71E7">
      <w:pPr>
        <w:pStyle w:val="ConsPlusCell"/>
        <w:jc w:val="both"/>
      </w:pPr>
      <w:r w:rsidRPr="00905923">
        <w:t>из средств муниципального бюджета за период с 2014 по 2016 гг. – 388,1 тыс. руб., в том числе:</w:t>
      </w:r>
    </w:p>
    <w:p w:rsidR="003E71E7" w:rsidRPr="00905923" w:rsidRDefault="003E71E7" w:rsidP="003E71E7">
      <w:pPr>
        <w:pStyle w:val="ConsPlusCell"/>
        <w:ind w:firstLine="708"/>
      </w:pPr>
      <w:r w:rsidRPr="00905923">
        <w:t>в 2014 году – 371,7  тыс. руб.;</w:t>
      </w:r>
    </w:p>
    <w:p w:rsidR="003E71E7" w:rsidRPr="00905923" w:rsidRDefault="003E71E7" w:rsidP="003E71E7">
      <w:pPr>
        <w:pStyle w:val="ConsPlusCell"/>
        <w:ind w:firstLine="708"/>
      </w:pPr>
      <w:r w:rsidRPr="00905923">
        <w:t>в 2015 году – 16,4 тыс. руб.;</w:t>
      </w:r>
    </w:p>
    <w:p w:rsidR="003E71E7" w:rsidRPr="00905923" w:rsidRDefault="003E71E7" w:rsidP="003E71E7">
      <w:pPr>
        <w:pStyle w:val="ConsPlusCell"/>
        <w:ind w:firstLine="708"/>
      </w:pPr>
      <w:r w:rsidRPr="00905923">
        <w:t>в 2016 году – 0 тыс. руб.</w:t>
      </w:r>
    </w:p>
    <w:p w:rsidR="003E71E7" w:rsidRPr="00905923" w:rsidRDefault="003E71E7" w:rsidP="003E71E7">
      <w:pPr>
        <w:pStyle w:val="ConsPlusCell"/>
        <w:ind w:firstLine="708"/>
      </w:pPr>
      <w:r w:rsidRPr="00905923">
        <w:t>в 2017 году – 0 тыс. рублей</w:t>
      </w:r>
    </w:p>
    <w:p w:rsidR="003E71E7" w:rsidRDefault="003E71E7" w:rsidP="003E71E7">
      <w:pPr>
        <w:autoSpaceDE w:val="0"/>
        <w:autoSpaceDN w:val="0"/>
        <w:adjustRightInd w:val="0"/>
        <w:spacing w:after="0" w:line="240" w:lineRule="auto"/>
        <w:ind w:firstLine="708"/>
        <w:jc w:val="both"/>
        <w:rPr>
          <w:rFonts w:ascii="Times New Roman" w:hAnsi="Times New Roman"/>
          <w:sz w:val="28"/>
          <w:szCs w:val="28"/>
        </w:rPr>
      </w:pPr>
      <w:r w:rsidRPr="00905923">
        <w:rPr>
          <w:rFonts w:ascii="Times New Roman" w:hAnsi="Times New Roman"/>
          <w:sz w:val="28"/>
          <w:szCs w:val="28"/>
        </w:rPr>
        <w:t xml:space="preserve">Средства, необходимые для обеспечения деятельности отдела социальной защиты населения Боготольского района, осуществляющего реализацию мероприятий подпрограммы, учитываются в общем объеме субвенций, направляемых </w:t>
      </w:r>
      <w:r w:rsidRPr="00905923">
        <w:rPr>
          <w:rFonts w:ascii="Times New Roman" w:hAnsi="Times New Roman"/>
          <w:sz w:val="28"/>
          <w:szCs w:val="28"/>
        </w:rPr>
        <w:lastRenderedPageBreak/>
        <w:t>бюджету Боготольского района в соответствии с Законом Красноярского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3F6846" w:rsidRDefault="003F6846" w:rsidP="003F6846">
      <w:pPr>
        <w:pStyle w:val="ConsPlusCell"/>
        <w:jc w:val="both"/>
      </w:pPr>
      <w:r>
        <w:t xml:space="preserve">                   Начальник ОСЗН</w:t>
      </w:r>
      <w:r>
        <w:tab/>
      </w:r>
      <w:r>
        <w:tab/>
      </w:r>
      <w:r>
        <w:tab/>
      </w:r>
      <w:r>
        <w:tab/>
        <w:t>А.П.Снопкова</w:t>
      </w:r>
    </w:p>
    <w:p w:rsidR="003F6846" w:rsidRPr="003F6846" w:rsidRDefault="003F6846" w:rsidP="00641B0F">
      <w:pPr>
        <w:pStyle w:val="ConsPlusCell"/>
        <w:ind w:firstLine="709"/>
        <w:jc w:val="both"/>
      </w:pPr>
      <w:r>
        <w:t>1.</w:t>
      </w:r>
      <w:r w:rsidR="00E73CDF">
        <w:t>3</w:t>
      </w:r>
      <w:r w:rsidR="00786CDA">
        <w:t>5</w:t>
      </w:r>
      <w:r>
        <w:t xml:space="preserve">. </w:t>
      </w:r>
      <w:r w:rsidR="00C21305">
        <w:t>В приложении</w:t>
      </w:r>
      <w:r w:rsidRPr="003F6846">
        <w:t xml:space="preserve"> № 1 к подпрограмме 5</w:t>
      </w:r>
      <w:r>
        <w:t xml:space="preserve"> </w:t>
      </w:r>
      <w:r w:rsidRPr="003F6846">
        <w:t>«Обеспечение своевременного и качественного</w:t>
      </w:r>
      <w:r>
        <w:t xml:space="preserve"> </w:t>
      </w:r>
      <w:r w:rsidRPr="003F6846">
        <w:t>исполнения переданных государственных</w:t>
      </w:r>
      <w:r>
        <w:t xml:space="preserve"> </w:t>
      </w:r>
      <w:r w:rsidRPr="003F6846">
        <w:t>по приему граждан, сбору документов,</w:t>
      </w:r>
      <w:r>
        <w:t xml:space="preserve"> </w:t>
      </w:r>
      <w:r w:rsidRPr="003F6846">
        <w:t>базы данных получателей социальной помощи</w:t>
      </w:r>
      <w:r>
        <w:t xml:space="preserve"> </w:t>
      </w:r>
      <w:r w:rsidRPr="003F6846">
        <w:t>и организации социального обслуживания»</w:t>
      </w:r>
      <w:r>
        <w:t xml:space="preserve"> </w:t>
      </w:r>
      <w:r w:rsidRPr="003F6846">
        <w:t>реализуемой в рамках муниципальной программы</w:t>
      </w:r>
      <w:r w:rsidR="00C21305">
        <w:t xml:space="preserve"> </w:t>
      </w:r>
      <w:r w:rsidRPr="003F6846">
        <w:t>Боготольского района Красноярского края</w:t>
      </w:r>
      <w:r>
        <w:t xml:space="preserve"> </w:t>
      </w:r>
      <w:r w:rsidRPr="003F6846">
        <w:t>«Система социальной защиты населения</w:t>
      </w:r>
    </w:p>
    <w:p w:rsidR="003F6846" w:rsidRDefault="003F6846" w:rsidP="00B4133C">
      <w:pPr>
        <w:pStyle w:val="ConsPlusCell"/>
        <w:jc w:val="both"/>
      </w:pPr>
      <w:r w:rsidRPr="003F6846">
        <w:t>Боготольского района»</w:t>
      </w:r>
      <w:r w:rsidR="00C21305">
        <w:t xml:space="preserve">  слова «Начальник УСЗН  Полянская В.А» заменить словами «Начальник ОСЗН   Снопкова А.П.".</w:t>
      </w:r>
    </w:p>
    <w:p w:rsidR="003E71E7" w:rsidRPr="007B4815" w:rsidRDefault="00905923" w:rsidP="00641B0F">
      <w:pPr>
        <w:pStyle w:val="ConsPlusCell"/>
        <w:ind w:firstLine="709"/>
        <w:jc w:val="both"/>
        <w:rPr>
          <w:spacing w:val="-15"/>
        </w:rPr>
      </w:pPr>
      <w:r>
        <w:rPr>
          <w:lang w:eastAsia="ru-RU"/>
        </w:rPr>
        <w:t>1.</w:t>
      </w:r>
      <w:r w:rsidR="00E73CDF">
        <w:rPr>
          <w:lang w:eastAsia="ru-RU"/>
        </w:rPr>
        <w:t>3</w:t>
      </w:r>
      <w:r w:rsidR="00786CDA">
        <w:rPr>
          <w:lang w:eastAsia="ru-RU"/>
        </w:rPr>
        <w:t>6</w:t>
      </w:r>
      <w:r>
        <w:rPr>
          <w:lang w:eastAsia="ru-RU"/>
        </w:rPr>
        <w:t xml:space="preserve">. </w:t>
      </w:r>
      <w:r w:rsidRPr="002C5BA7">
        <w:rPr>
          <w:lang w:eastAsia="ru-RU"/>
        </w:rPr>
        <w:t xml:space="preserve">Приложение № 2 к подпрограмме 5«Обеспечение своевременного и </w:t>
      </w:r>
      <w:r>
        <w:rPr>
          <w:lang w:eastAsia="ru-RU"/>
        </w:rPr>
        <w:t>к</w:t>
      </w:r>
      <w:r w:rsidRPr="002C5BA7">
        <w:rPr>
          <w:lang w:eastAsia="ru-RU"/>
        </w:rPr>
        <w:t>ачественного</w:t>
      </w:r>
      <w:r>
        <w:rPr>
          <w:lang w:eastAsia="ru-RU"/>
        </w:rPr>
        <w:t xml:space="preserve"> </w:t>
      </w:r>
      <w:r w:rsidRPr="002C5BA7">
        <w:rPr>
          <w:lang w:eastAsia="ru-RU"/>
        </w:rPr>
        <w:t>исполнения переданных государственных</w:t>
      </w:r>
      <w:r>
        <w:rPr>
          <w:lang w:eastAsia="ru-RU"/>
        </w:rPr>
        <w:t xml:space="preserve"> полномочий </w:t>
      </w:r>
      <w:r w:rsidRPr="002C5BA7">
        <w:rPr>
          <w:lang w:eastAsia="ru-RU"/>
        </w:rPr>
        <w:t>по приему граждан, сбору документов,</w:t>
      </w:r>
      <w:r>
        <w:rPr>
          <w:lang w:eastAsia="ru-RU"/>
        </w:rPr>
        <w:t xml:space="preserve"> </w:t>
      </w:r>
      <w:r w:rsidRPr="002C5BA7">
        <w:rPr>
          <w:lang w:eastAsia="ru-RU"/>
        </w:rPr>
        <w:t>базы данных получателей социальной помощи</w:t>
      </w:r>
      <w:r>
        <w:rPr>
          <w:lang w:eastAsia="ru-RU"/>
        </w:rPr>
        <w:t xml:space="preserve"> </w:t>
      </w:r>
      <w:r w:rsidRPr="002C5BA7">
        <w:rPr>
          <w:lang w:eastAsia="ru-RU"/>
        </w:rPr>
        <w:t xml:space="preserve">и организации </w:t>
      </w:r>
      <w:r>
        <w:rPr>
          <w:lang w:eastAsia="ru-RU"/>
        </w:rPr>
        <w:t xml:space="preserve"> с</w:t>
      </w:r>
      <w:r w:rsidRPr="002C5BA7">
        <w:rPr>
          <w:lang w:eastAsia="ru-RU"/>
        </w:rPr>
        <w:t>оциального обслуживания»</w:t>
      </w:r>
      <w:r>
        <w:rPr>
          <w:lang w:eastAsia="ru-RU"/>
        </w:rPr>
        <w:t xml:space="preserve"> </w:t>
      </w:r>
      <w:r w:rsidRPr="002C5BA7">
        <w:rPr>
          <w:lang w:eastAsia="ru-RU"/>
        </w:rPr>
        <w:t>реализуемой в рамках муниципальной программы</w:t>
      </w:r>
      <w:r>
        <w:rPr>
          <w:lang w:eastAsia="ru-RU"/>
        </w:rPr>
        <w:t xml:space="preserve"> </w:t>
      </w:r>
      <w:r w:rsidRPr="002C5BA7">
        <w:rPr>
          <w:lang w:eastAsia="ru-RU"/>
        </w:rPr>
        <w:t>Боготольского района Красноярского края</w:t>
      </w:r>
      <w:r>
        <w:rPr>
          <w:lang w:eastAsia="ru-RU"/>
        </w:rPr>
        <w:t xml:space="preserve"> </w:t>
      </w:r>
      <w:r w:rsidRPr="002C5BA7">
        <w:rPr>
          <w:lang w:eastAsia="ru-RU"/>
        </w:rPr>
        <w:t>"Система социальной защиты населения</w:t>
      </w:r>
      <w:r>
        <w:rPr>
          <w:lang w:eastAsia="ru-RU"/>
        </w:rPr>
        <w:t xml:space="preserve"> </w:t>
      </w:r>
      <w:r w:rsidRPr="002C5BA7">
        <w:rPr>
          <w:lang w:eastAsia="ru-RU"/>
        </w:rPr>
        <w:t>Боготольского района»</w:t>
      </w:r>
      <w:r>
        <w:rPr>
          <w:lang w:eastAsia="ru-RU"/>
        </w:rPr>
        <w:t xml:space="preserve"> изложить в   </w:t>
      </w:r>
      <w:r w:rsidR="00407F25">
        <w:rPr>
          <w:lang w:eastAsia="ru-RU"/>
        </w:rPr>
        <w:t>редакции согласно приложению № 8</w:t>
      </w:r>
    </w:p>
    <w:p w:rsidR="003E71E7" w:rsidRPr="007B4815" w:rsidRDefault="003E71E7" w:rsidP="00641B0F">
      <w:pPr>
        <w:shd w:val="clear" w:color="auto" w:fill="FFFFFF"/>
        <w:tabs>
          <w:tab w:val="left" w:pos="0"/>
        </w:tabs>
        <w:spacing w:after="0" w:line="240" w:lineRule="auto"/>
        <w:ind w:right="6" w:firstLine="709"/>
        <w:jc w:val="both"/>
        <w:rPr>
          <w:rFonts w:ascii="Times New Roman" w:hAnsi="Times New Roman"/>
          <w:spacing w:val="-11"/>
          <w:sz w:val="28"/>
          <w:szCs w:val="28"/>
        </w:rPr>
      </w:pPr>
      <w:r w:rsidRPr="007B4815">
        <w:rPr>
          <w:rFonts w:ascii="Times New Roman" w:hAnsi="Times New Roman"/>
          <w:sz w:val="28"/>
          <w:szCs w:val="28"/>
        </w:rPr>
        <w:t xml:space="preserve">2.Разместить на официальном сайте Боготольского района в сети Интернет </w:t>
      </w:r>
      <w:hyperlink r:id="rId13" w:history="1">
        <w:r w:rsidRPr="007B4815">
          <w:rPr>
            <w:rStyle w:val="af3"/>
            <w:sz w:val="28"/>
            <w:szCs w:val="28"/>
            <w:lang w:val="en-US"/>
          </w:rPr>
          <w:t>www</w:t>
        </w:r>
        <w:r w:rsidRPr="007B4815">
          <w:rPr>
            <w:rStyle w:val="af3"/>
            <w:sz w:val="28"/>
            <w:szCs w:val="28"/>
          </w:rPr>
          <w:t>.</w:t>
        </w:r>
        <w:r w:rsidRPr="007B4815">
          <w:rPr>
            <w:rStyle w:val="af3"/>
            <w:sz w:val="28"/>
            <w:szCs w:val="28"/>
            <w:lang w:val="en-US"/>
          </w:rPr>
          <w:t>bogotol</w:t>
        </w:r>
        <w:r w:rsidRPr="007B4815">
          <w:rPr>
            <w:rStyle w:val="af3"/>
            <w:sz w:val="28"/>
            <w:szCs w:val="28"/>
          </w:rPr>
          <w:t>-</w:t>
        </w:r>
        <w:r w:rsidRPr="007B4815">
          <w:rPr>
            <w:rStyle w:val="af3"/>
            <w:sz w:val="28"/>
            <w:szCs w:val="28"/>
            <w:lang w:val="en-US"/>
          </w:rPr>
          <w:t>r</w:t>
        </w:r>
        <w:r w:rsidRPr="007B4815">
          <w:rPr>
            <w:rStyle w:val="af3"/>
            <w:sz w:val="28"/>
            <w:szCs w:val="28"/>
          </w:rPr>
          <w:t>.</w:t>
        </w:r>
        <w:r w:rsidRPr="007B4815">
          <w:rPr>
            <w:rStyle w:val="af3"/>
            <w:sz w:val="28"/>
            <w:szCs w:val="28"/>
            <w:lang w:val="en-US"/>
          </w:rPr>
          <w:t>ru</w:t>
        </w:r>
      </w:hyperlink>
      <w:r w:rsidRPr="007B4815">
        <w:rPr>
          <w:rFonts w:ascii="Times New Roman" w:hAnsi="Times New Roman"/>
          <w:sz w:val="28"/>
          <w:szCs w:val="28"/>
        </w:rPr>
        <w:t xml:space="preserve"> и опубликовать настоящее постановление в периодическом печатном издании «Официальный вестник Боготольского района».</w:t>
      </w:r>
    </w:p>
    <w:p w:rsidR="003E71E7" w:rsidRPr="007B4815" w:rsidRDefault="003E71E7" w:rsidP="00641B0F">
      <w:pPr>
        <w:shd w:val="clear" w:color="auto" w:fill="FFFFFF"/>
        <w:tabs>
          <w:tab w:val="left" w:pos="0"/>
        </w:tabs>
        <w:spacing w:after="0" w:line="240" w:lineRule="auto"/>
        <w:ind w:right="6" w:firstLine="709"/>
        <w:jc w:val="both"/>
        <w:rPr>
          <w:rFonts w:ascii="Times New Roman" w:hAnsi="Times New Roman"/>
          <w:spacing w:val="-11"/>
          <w:sz w:val="28"/>
          <w:szCs w:val="28"/>
        </w:rPr>
      </w:pPr>
      <w:r w:rsidRPr="007B4815">
        <w:rPr>
          <w:rFonts w:ascii="Times New Roman" w:hAnsi="Times New Roman"/>
          <w:sz w:val="28"/>
          <w:szCs w:val="28"/>
        </w:rPr>
        <w:t>3.</w:t>
      </w:r>
      <w:r w:rsidR="00407F25">
        <w:rPr>
          <w:rFonts w:ascii="Times New Roman" w:hAnsi="Times New Roman"/>
          <w:sz w:val="28"/>
          <w:szCs w:val="28"/>
        </w:rPr>
        <w:t xml:space="preserve"> </w:t>
      </w:r>
      <w:r w:rsidRPr="007B4815">
        <w:rPr>
          <w:rFonts w:ascii="Times New Roman" w:hAnsi="Times New Roman"/>
          <w:sz w:val="28"/>
          <w:szCs w:val="28"/>
        </w:rPr>
        <w:t>Контроль над исполнением постановления возложить на заместителя главы администрации района по</w:t>
      </w:r>
      <w:r>
        <w:rPr>
          <w:rFonts w:ascii="Times New Roman" w:hAnsi="Times New Roman"/>
          <w:sz w:val="28"/>
          <w:szCs w:val="28"/>
        </w:rPr>
        <w:t xml:space="preserve"> </w:t>
      </w:r>
      <w:r w:rsidRPr="00C307A9">
        <w:rPr>
          <w:rFonts w:ascii="Times New Roman" w:hAnsi="Times New Roman"/>
          <w:sz w:val="28"/>
          <w:szCs w:val="28"/>
        </w:rPr>
        <w:t xml:space="preserve">социальным, организационным вопросам и общественно-политической работе </w:t>
      </w:r>
      <w:r>
        <w:rPr>
          <w:rFonts w:ascii="Times New Roman" w:hAnsi="Times New Roman"/>
          <w:sz w:val="28"/>
          <w:szCs w:val="28"/>
        </w:rPr>
        <w:t>Недосекина Г.А.</w:t>
      </w:r>
    </w:p>
    <w:p w:rsidR="003E71E7" w:rsidRPr="007B4815" w:rsidRDefault="003E71E7" w:rsidP="00641B0F">
      <w:pPr>
        <w:shd w:val="clear" w:color="auto" w:fill="FFFFFF"/>
        <w:tabs>
          <w:tab w:val="left" w:pos="0"/>
          <w:tab w:val="left" w:pos="446"/>
        </w:tabs>
        <w:spacing w:after="0" w:line="240" w:lineRule="auto"/>
        <w:ind w:right="6" w:firstLine="709"/>
        <w:jc w:val="both"/>
        <w:rPr>
          <w:rFonts w:ascii="Times New Roman" w:hAnsi="Times New Roman"/>
          <w:sz w:val="28"/>
          <w:szCs w:val="28"/>
        </w:rPr>
      </w:pPr>
      <w:r w:rsidRPr="007B4815">
        <w:rPr>
          <w:rFonts w:ascii="Times New Roman" w:hAnsi="Times New Roman"/>
          <w:sz w:val="28"/>
          <w:szCs w:val="28"/>
        </w:rPr>
        <w:t>4.Постановление вступает в силу</w:t>
      </w:r>
      <w:r>
        <w:rPr>
          <w:rFonts w:ascii="Times New Roman" w:hAnsi="Times New Roman"/>
          <w:sz w:val="28"/>
          <w:szCs w:val="28"/>
        </w:rPr>
        <w:t xml:space="preserve"> с момента</w:t>
      </w:r>
      <w:r w:rsidRPr="007B4815">
        <w:rPr>
          <w:rFonts w:ascii="Times New Roman" w:hAnsi="Times New Roman"/>
          <w:sz w:val="28"/>
          <w:szCs w:val="28"/>
        </w:rPr>
        <w:t xml:space="preserve"> официального </w:t>
      </w:r>
      <w:r>
        <w:rPr>
          <w:rFonts w:ascii="Times New Roman" w:hAnsi="Times New Roman"/>
          <w:sz w:val="28"/>
          <w:szCs w:val="28"/>
        </w:rPr>
        <w:t>обнародования</w:t>
      </w:r>
      <w:r w:rsidRPr="007B4815">
        <w:rPr>
          <w:rFonts w:ascii="Times New Roman" w:hAnsi="Times New Roman"/>
          <w:sz w:val="28"/>
          <w:szCs w:val="28"/>
        </w:rPr>
        <w:t>.</w:t>
      </w:r>
    </w:p>
    <w:p w:rsidR="00B425E3" w:rsidRDefault="00B425E3" w:rsidP="00606B79">
      <w:pPr>
        <w:tabs>
          <w:tab w:val="left" w:pos="0"/>
        </w:tabs>
        <w:spacing w:after="0" w:line="240" w:lineRule="auto"/>
        <w:ind w:right="691"/>
        <w:jc w:val="both"/>
        <w:rPr>
          <w:rFonts w:ascii="Times New Roman" w:hAnsi="Times New Roman"/>
          <w:sz w:val="28"/>
          <w:szCs w:val="28"/>
        </w:rPr>
      </w:pPr>
    </w:p>
    <w:p w:rsidR="00606B79" w:rsidRDefault="003E71E7" w:rsidP="00606B79">
      <w:pPr>
        <w:tabs>
          <w:tab w:val="left" w:pos="0"/>
        </w:tabs>
        <w:spacing w:after="0" w:line="240" w:lineRule="auto"/>
        <w:ind w:right="691"/>
        <w:jc w:val="both"/>
      </w:pPr>
      <w:r>
        <w:rPr>
          <w:rFonts w:ascii="Times New Roman" w:hAnsi="Times New Roman"/>
          <w:sz w:val="28"/>
          <w:szCs w:val="28"/>
        </w:rPr>
        <w:t xml:space="preserve">          </w:t>
      </w:r>
      <w:r w:rsidR="00B425E3">
        <w:rPr>
          <w:rFonts w:ascii="Times New Roman" w:hAnsi="Times New Roman"/>
          <w:sz w:val="28"/>
          <w:szCs w:val="28"/>
        </w:rPr>
        <w:t xml:space="preserve">      </w:t>
      </w:r>
      <w:r>
        <w:rPr>
          <w:rFonts w:ascii="Times New Roman" w:hAnsi="Times New Roman"/>
          <w:sz w:val="28"/>
          <w:szCs w:val="28"/>
        </w:rPr>
        <w:t xml:space="preserve">  Г</w:t>
      </w:r>
      <w:r w:rsidRPr="007B4815">
        <w:rPr>
          <w:rFonts w:ascii="Times New Roman" w:hAnsi="Times New Roman"/>
          <w:sz w:val="28"/>
          <w:szCs w:val="28"/>
        </w:rPr>
        <w:t>лав</w:t>
      </w:r>
      <w:r>
        <w:rPr>
          <w:rFonts w:ascii="Times New Roman" w:hAnsi="Times New Roman"/>
          <w:sz w:val="28"/>
          <w:szCs w:val="28"/>
        </w:rPr>
        <w:t>а</w:t>
      </w:r>
      <w:r w:rsidRPr="007B4815">
        <w:rPr>
          <w:rFonts w:ascii="Times New Roman" w:hAnsi="Times New Roman"/>
          <w:sz w:val="28"/>
          <w:szCs w:val="28"/>
        </w:rPr>
        <w:t xml:space="preserve"> администрации района </w:t>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sidRPr="007B4815">
        <w:rPr>
          <w:rFonts w:ascii="Times New Roman" w:hAnsi="Times New Roman"/>
          <w:sz w:val="28"/>
          <w:szCs w:val="28"/>
        </w:rPr>
        <w:tab/>
      </w:r>
      <w:r>
        <w:rPr>
          <w:rFonts w:ascii="Times New Roman" w:hAnsi="Times New Roman"/>
          <w:sz w:val="28"/>
          <w:szCs w:val="28"/>
        </w:rPr>
        <w:t>Н.В.Красько</w:t>
      </w:r>
    </w:p>
    <w:p w:rsidR="00606B79" w:rsidRDefault="00606B79"/>
    <w:p w:rsidR="00606B79" w:rsidRDefault="00606B79" w:rsidP="00606B79">
      <w:pPr>
        <w:spacing w:after="0" w:line="240" w:lineRule="auto"/>
        <w:jc w:val="right"/>
        <w:rPr>
          <w:rFonts w:ascii="Times New Roman" w:hAnsi="Times New Roman"/>
          <w:bCs/>
        </w:rPr>
        <w:sectPr w:rsidR="00606B79" w:rsidSect="00641B0F">
          <w:pgSz w:w="11906" w:h="16838"/>
          <w:pgMar w:top="709" w:right="850" w:bottom="142" w:left="709" w:header="708" w:footer="708" w:gutter="0"/>
          <w:cols w:space="708"/>
          <w:docGrid w:linePitch="360"/>
        </w:sectPr>
      </w:pPr>
    </w:p>
    <w:tbl>
      <w:tblPr>
        <w:tblW w:w="16105" w:type="dxa"/>
        <w:tblInd w:w="-743" w:type="dxa"/>
        <w:tblLayout w:type="fixed"/>
        <w:tblLook w:val="04A0" w:firstRow="1" w:lastRow="0" w:firstColumn="1" w:lastColumn="0" w:noHBand="0" w:noVBand="1"/>
      </w:tblPr>
      <w:tblGrid>
        <w:gridCol w:w="1702"/>
        <w:gridCol w:w="1923"/>
        <w:gridCol w:w="2715"/>
        <w:gridCol w:w="1032"/>
        <w:gridCol w:w="851"/>
        <w:gridCol w:w="708"/>
        <w:gridCol w:w="709"/>
        <w:gridCol w:w="1276"/>
        <w:gridCol w:w="1275"/>
        <w:gridCol w:w="1276"/>
        <w:gridCol w:w="1276"/>
        <w:gridCol w:w="1362"/>
      </w:tblGrid>
      <w:tr w:rsidR="00606B79" w:rsidRPr="00263DFE" w:rsidTr="00606B79">
        <w:trPr>
          <w:trHeight w:val="810"/>
        </w:trPr>
        <w:tc>
          <w:tcPr>
            <w:tcW w:w="16105" w:type="dxa"/>
            <w:gridSpan w:val="12"/>
            <w:tcBorders>
              <w:top w:val="nil"/>
              <w:left w:val="nil"/>
              <w:bottom w:val="single" w:sz="4" w:space="0" w:color="auto"/>
              <w:right w:val="nil"/>
            </w:tcBorders>
            <w:shd w:val="clear" w:color="000000" w:fill="FFFFFF"/>
            <w:vAlign w:val="center"/>
            <w:hideMark/>
          </w:tcPr>
          <w:p w:rsidR="00606B79" w:rsidRPr="00B425E3" w:rsidRDefault="00606B79" w:rsidP="00606B79">
            <w:pPr>
              <w:spacing w:after="0" w:line="240" w:lineRule="auto"/>
              <w:rPr>
                <w:rFonts w:ascii="Times New Roman" w:hAnsi="Times New Roman"/>
                <w:bCs/>
                <w:sz w:val="28"/>
                <w:szCs w:val="28"/>
              </w:rPr>
            </w:pPr>
            <w:r>
              <w:rPr>
                <w:rFonts w:ascii="Times New Roman" w:hAnsi="Times New Roman"/>
                <w:bCs/>
              </w:rPr>
              <w:lastRenderedPageBreak/>
              <w:t xml:space="preserve">   </w:t>
            </w:r>
            <w:r w:rsidRPr="00B425E3">
              <w:rPr>
                <w:rFonts w:ascii="Times New Roman" w:hAnsi="Times New Roman"/>
                <w:bCs/>
                <w:sz w:val="28"/>
                <w:szCs w:val="28"/>
              </w:rPr>
              <w:t xml:space="preserve">Приложение № 1 к постановлению администрации Боготольского района от  </w:t>
            </w:r>
            <w:r w:rsidR="006D742A">
              <w:rPr>
                <w:rFonts w:ascii="Times New Roman" w:hAnsi="Times New Roman"/>
                <w:bCs/>
                <w:sz w:val="28"/>
                <w:szCs w:val="28"/>
              </w:rPr>
              <w:t>15.06.2015</w:t>
            </w:r>
            <w:r w:rsidRPr="00B425E3">
              <w:rPr>
                <w:rFonts w:ascii="Times New Roman" w:hAnsi="Times New Roman"/>
                <w:bCs/>
                <w:sz w:val="28"/>
                <w:szCs w:val="28"/>
              </w:rPr>
              <w:t xml:space="preserve">   №  </w:t>
            </w:r>
            <w:r w:rsidR="006D742A">
              <w:rPr>
                <w:rFonts w:ascii="Times New Roman" w:hAnsi="Times New Roman"/>
                <w:bCs/>
                <w:sz w:val="28"/>
                <w:szCs w:val="28"/>
              </w:rPr>
              <w:t>312-п</w:t>
            </w:r>
            <w:r w:rsidRPr="00B425E3">
              <w:rPr>
                <w:rFonts w:ascii="Times New Roman" w:hAnsi="Times New Roman"/>
                <w:bCs/>
                <w:sz w:val="28"/>
                <w:szCs w:val="28"/>
              </w:rPr>
              <w:t xml:space="preserve">         </w:t>
            </w:r>
          </w:p>
          <w:p w:rsidR="00606B79" w:rsidRPr="00263DFE" w:rsidRDefault="00606B79" w:rsidP="00606B79">
            <w:pPr>
              <w:spacing w:after="0" w:line="240" w:lineRule="auto"/>
              <w:jc w:val="right"/>
              <w:rPr>
                <w:rFonts w:ascii="Times New Roman" w:hAnsi="Times New Roman"/>
                <w:bCs/>
              </w:rPr>
            </w:pPr>
            <w:r w:rsidRPr="00263DFE">
              <w:rPr>
                <w:rFonts w:ascii="Times New Roman" w:hAnsi="Times New Roman"/>
                <w:bCs/>
              </w:rPr>
              <w:t>Приложение 1</w:t>
            </w:r>
          </w:p>
          <w:p w:rsidR="00606B79" w:rsidRPr="00263DFE" w:rsidRDefault="00606B79" w:rsidP="00606B79">
            <w:pPr>
              <w:spacing w:after="0" w:line="240" w:lineRule="auto"/>
              <w:jc w:val="right"/>
              <w:rPr>
                <w:rFonts w:ascii="Times New Roman" w:hAnsi="Times New Roman"/>
              </w:rPr>
            </w:pPr>
            <w:r w:rsidRPr="00263DFE">
              <w:rPr>
                <w:rFonts w:ascii="Times New Roman" w:hAnsi="Times New Roman"/>
              </w:rPr>
              <w:t>к муниципальной программе</w:t>
            </w:r>
          </w:p>
          <w:p w:rsidR="00606B79" w:rsidRPr="00263DFE" w:rsidRDefault="00606B79" w:rsidP="00606B79">
            <w:pPr>
              <w:spacing w:after="0" w:line="240" w:lineRule="auto"/>
              <w:jc w:val="right"/>
              <w:rPr>
                <w:rFonts w:ascii="Times New Roman" w:hAnsi="Times New Roman"/>
              </w:rPr>
            </w:pPr>
            <w:r w:rsidRPr="00263DFE">
              <w:rPr>
                <w:rFonts w:ascii="Times New Roman" w:hAnsi="Times New Roman"/>
              </w:rPr>
              <w:t>«Система социальной защиты</w:t>
            </w:r>
          </w:p>
          <w:p w:rsidR="00606B79" w:rsidRPr="00263DFE" w:rsidRDefault="00606B79" w:rsidP="00606B79">
            <w:pPr>
              <w:spacing w:after="0" w:line="240" w:lineRule="auto"/>
              <w:jc w:val="right"/>
              <w:rPr>
                <w:rFonts w:ascii="Times New Roman" w:hAnsi="Times New Roman"/>
              </w:rPr>
            </w:pPr>
            <w:r w:rsidRPr="00263DFE">
              <w:rPr>
                <w:rFonts w:ascii="Times New Roman" w:hAnsi="Times New Roman"/>
              </w:rPr>
              <w:t>населения Боготольского района»</w:t>
            </w:r>
          </w:p>
          <w:p w:rsidR="00606B79" w:rsidRPr="00263DFE" w:rsidRDefault="00606B79" w:rsidP="00606B79">
            <w:pPr>
              <w:spacing w:after="0" w:line="240" w:lineRule="auto"/>
              <w:jc w:val="right"/>
              <w:rPr>
                <w:rFonts w:ascii="Times New Roman" w:hAnsi="Times New Roman"/>
                <w:b/>
                <w:bCs/>
              </w:rPr>
            </w:pPr>
          </w:p>
          <w:p w:rsidR="00606B79" w:rsidRPr="00263DFE" w:rsidRDefault="00606B79" w:rsidP="00606B79">
            <w:pPr>
              <w:spacing w:after="0" w:line="240" w:lineRule="auto"/>
              <w:jc w:val="center"/>
              <w:rPr>
                <w:rFonts w:ascii="Times New Roman" w:hAnsi="Times New Roman"/>
                <w:b/>
                <w:bCs/>
              </w:rPr>
            </w:pPr>
            <w:r w:rsidRPr="00263DFE">
              <w:rPr>
                <w:rFonts w:ascii="Times New Roman" w:hAnsi="Times New Roman"/>
                <w:b/>
                <w:bCs/>
              </w:rPr>
              <w:t>Информация о распределении планируемых расходов по отдельным мероприятиям программы, подпрограмм муниципальной программы «Система социальной защиты населения Боготольского района»</w:t>
            </w:r>
          </w:p>
          <w:p w:rsidR="00606B79" w:rsidRPr="00263DFE" w:rsidRDefault="00606B79" w:rsidP="00606B79">
            <w:pPr>
              <w:spacing w:after="0" w:line="240" w:lineRule="auto"/>
              <w:rPr>
                <w:rFonts w:ascii="Times New Roman" w:hAnsi="Times New Roman"/>
              </w:rPr>
            </w:pPr>
          </w:p>
        </w:tc>
      </w:tr>
      <w:tr w:rsidR="00606B79" w:rsidRPr="00263DFE" w:rsidTr="00606B79">
        <w:trPr>
          <w:trHeight w:val="353"/>
        </w:trPr>
        <w:tc>
          <w:tcPr>
            <w:tcW w:w="17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Статус муниципальная программа, подпрограмма</w:t>
            </w:r>
          </w:p>
        </w:tc>
        <w:tc>
          <w:tcPr>
            <w:tcW w:w="19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Наименование программы, подпрограммы</w:t>
            </w:r>
          </w:p>
        </w:tc>
        <w:tc>
          <w:tcPr>
            <w:tcW w:w="27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Наименование ГРБС</w:t>
            </w:r>
          </w:p>
        </w:tc>
        <w:tc>
          <w:tcPr>
            <w:tcW w:w="3300" w:type="dxa"/>
            <w:gridSpan w:val="4"/>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Код бюджетной классификации</w:t>
            </w:r>
          </w:p>
        </w:tc>
        <w:tc>
          <w:tcPr>
            <w:tcW w:w="6465" w:type="dxa"/>
            <w:gridSpan w:val="5"/>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Расходы (тыс. руб.), годы </w:t>
            </w:r>
          </w:p>
        </w:tc>
      </w:tr>
      <w:tr w:rsidR="00606B79" w:rsidRPr="00263DFE" w:rsidTr="00606B79">
        <w:trPr>
          <w:trHeight w:val="420"/>
        </w:trPr>
        <w:tc>
          <w:tcPr>
            <w:tcW w:w="1702" w:type="dxa"/>
            <w:vMerge/>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vMerge/>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032" w:type="dxa"/>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851" w:type="dxa"/>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708" w:type="dxa"/>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709" w:type="dxa"/>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2014 год</w:t>
            </w:r>
          </w:p>
        </w:tc>
        <w:tc>
          <w:tcPr>
            <w:tcW w:w="127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2015 год</w:t>
            </w:r>
          </w:p>
        </w:tc>
        <w:tc>
          <w:tcPr>
            <w:tcW w:w="1276"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2016 год</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lang w:val="en-US"/>
              </w:rPr>
              <w:t xml:space="preserve">2017 </w:t>
            </w:r>
            <w:r w:rsidRPr="00263DFE">
              <w:rPr>
                <w:rFonts w:ascii="Times New Roman" w:hAnsi="Times New Roman"/>
              </w:rPr>
              <w:t>год</w:t>
            </w:r>
          </w:p>
        </w:tc>
        <w:tc>
          <w:tcPr>
            <w:tcW w:w="1362" w:type="dxa"/>
            <w:tcBorders>
              <w:top w:val="nil"/>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Итого</w:t>
            </w:r>
          </w:p>
        </w:tc>
      </w:tr>
      <w:tr w:rsidR="00606B79" w:rsidRPr="00263DFE" w:rsidTr="00606B79">
        <w:trPr>
          <w:trHeight w:val="915"/>
        </w:trPr>
        <w:tc>
          <w:tcPr>
            <w:tcW w:w="1702" w:type="dxa"/>
            <w:vMerge w:val="restart"/>
            <w:tcBorders>
              <w:top w:val="nil"/>
              <w:left w:val="single" w:sz="4" w:space="0" w:color="auto"/>
              <w:bottom w:val="nil"/>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Муниципальная программа</w:t>
            </w:r>
          </w:p>
        </w:tc>
        <w:tc>
          <w:tcPr>
            <w:tcW w:w="1923" w:type="dxa"/>
            <w:vMerge w:val="restart"/>
            <w:tcBorders>
              <w:top w:val="nil"/>
              <w:left w:val="single" w:sz="4" w:space="0" w:color="auto"/>
              <w:bottom w:val="nil"/>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Система социальной защиты населения Боготольского района на 2014-2016 годы</w:t>
            </w: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всего расходные обязательства по программе</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82080,2</w:t>
            </w:r>
          </w:p>
        </w:tc>
        <w:tc>
          <w:tcPr>
            <w:tcW w:w="1275"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34253,8</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34174,9</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34174,9</w:t>
            </w:r>
            <w:r w:rsidRPr="00263DFE">
              <w:rPr>
                <w:rFonts w:ascii="Times New Roman" w:hAnsi="Times New Roman"/>
              </w:rPr>
              <w:t>7</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184683,8</w:t>
            </w:r>
          </w:p>
        </w:tc>
      </w:tr>
      <w:tr w:rsidR="00606B79" w:rsidRPr="00263DFE" w:rsidTr="00606B79">
        <w:trPr>
          <w:trHeight w:val="345"/>
        </w:trPr>
        <w:tc>
          <w:tcPr>
            <w:tcW w:w="1702" w:type="dxa"/>
            <w:vMerge/>
            <w:tcBorders>
              <w:top w:val="nil"/>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nil"/>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 по ГРБС</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right"/>
              <w:rPr>
                <w:rFonts w:ascii="Times New Roman" w:hAnsi="Times New Roman"/>
              </w:rPr>
            </w:pP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r>
      <w:tr w:rsidR="00606B79" w:rsidRPr="00263DFE" w:rsidTr="00606B79">
        <w:trPr>
          <w:trHeight w:val="945"/>
        </w:trPr>
        <w:tc>
          <w:tcPr>
            <w:tcW w:w="1702" w:type="dxa"/>
            <w:vMerge/>
            <w:tcBorders>
              <w:top w:val="nil"/>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nil"/>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lang w:val="en-US"/>
              </w:rPr>
            </w:pPr>
            <w:r w:rsidRPr="00263DFE">
              <w:rPr>
                <w:rFonts w:ascii="Times New Roman" w:hAnsi="Times New Roman"/>
                <w:lang w:val="en-US"/>
              </w:rPr>
              <w:t>007</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82080,2</w:t>
            </w:r>
          </w:p>
        </w:tc>
        <w:tc>
          <w:tcPr>
            <w:tcW w:w="1275"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34253,8</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34174,9</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34174,9</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184683,8</w:t>
            </w:r>
          </w:p>
        </w:tc>
      </w:tr>
      <w:tr w:rsidR="00606B79" w:rsidRPr="00263DFE" w:rsidTr="00606B79">
        <w:trPr>
          <w:trHeight w:val="742"/>
        </w:trPr>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Подпрограмма 1</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Повышение качества жизни отдельных категорий граждан, в т. ч инвалидов, степени их социальной защищенности</w:t>
            </w: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всего расходные обязательства по подпрограмме</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6861,00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lang w:val="en-US"/>
              </w:rPr>
            </w:pPr>
            <w:r w:rsidRPr="00263DFE">
              <w:rPr>
                <w:rFonts w:ascii="Times New Roman" w:hAnsi="Times New Roman"/>
                <w:lang w:val="en-US"/>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6861,00</w:t>
            </w:r>
          </w:p>
        </w:tc>
      </w:tr>
      <w:tr w:rsidR="00606B79" w:rsidRPr="00263DFE" w:rsidTr="00606B79">
        <w:trPr>
          <w:trHeight w:val="3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 по ГРБС</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right"/>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right"/>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right"/>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right"/>
              <w:rPr>
                <w:rFonts w:ascii="Times New Roman" w:hAnsi="Times New Roman"/>
              </w:rPr>
            </w:pP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right"/>
              <w:rPr>
                <w:rFonts w:ascii="Times New Roman" w:hAnsi="Times New Roman"/>
              </w:rPr>
            </w:pPr>
          </w:p>
        </w:tc>
      </w:tr>
      <w:tr w:rsidR="00606B79" w:rsidRPr="00263DFE" w:rsidTr="00606B79">
        <w:trPr>
          <w:trHeight w:val="103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lang w:val="en-US"/>
              </w:rPr>
            </w:pPr>
            <w:r w:rsidRPr="00263DFE">
              <w:rPr>
                <w:rFonts w:ascii="Times New Roman" w:hAnsi="Times New Roman"/>
                <w:lang w:val="en-US"/>
              </w:rPr>
              <w:t>007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6861,00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6861,00</w:t>
            </w:r>
          </w:p>
        </w:tc>
      </w:tr>
      <w:tr w:rsidR="00606B79" w:rsidRPr="00263DFE" w:rsidTr="00606B79">
        <w:trPr>
          <w:trHeight w:val="560"/>
        </w:trPr>
        <w:tc>
          <w:tcPr>
            <w:tcW w:w="1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Подпрограмма 2</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Социальная поддержка семей, имеющих детей</w:t>
            </w: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всего расходные обязательства по подпрограмме</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16302,8</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94,0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16396,8</w:t>
            </w:r>
          </w:p>
        </w:tc>
      </w:tr>
      <w:tr w:rsidR="00606B79" w:rsidRPr="00263DFE" w:rsidTr="00606B79">
        <w:trPr>
          <w:trHeight w:val="28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 по ГРБС</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right"/>
              <w:rPr>
                <w:rFonts w:ascii="Times New Roman" w:hAnsi="Times New Roman"/>
              </w:rPr>
            </w:pPr>
          </w:p>
        </w:tc>
        <w:tc>
          <w:tcPr>
            <w:tcW w:w="1362"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r>
      <w:tr w:rsidR="00606B79" w:rsidRPr="00263DFE" w:rsidTr="00606B79">
        <w:trPr>
          <w:trHeight w:val="945"/>
        </w:trPr>
        <w:tc>
          <w:tcPr>
            <w:tcW w:w="1702" w:type="dxa"/>
            <w:vMerge/>
            <w:tcBorders>
              <w:top w:val="single" w:sz="4" w:space="0" w:color="auto"/>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007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16302,8</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94,0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16396,8</w:t>
            </w:r>
          </w:p>
        </w:tc>
      </w:tr>
      <w:tr w:rsidR="00606B79" w:rsidRPr="00263DFE" w:rsidTr="00606B79">
        <w:trPr>
          <w:trHeight w:val="716"/>
        </w:trPr>
        <w:tc>
          <w:tcPr>
            <w:tcW w:w="1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Подпрограмма 3</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Обеспечение социальной поддержки </w:t>
            </w:r>
            <w:r w:rsidRPr="00263DFE">
              <w:rPr>
                <w:rFonts w:ascii="Times New Roman" w:hAnsi="Times New Roman"/>
              </w:rPr>
              <w:lastRenderedPageBreak/>
              <w:t>граждан на оплату жилого помещения и коммунальных услуг</w:t>
            </w: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lastRenderedPageBreak/>
              <w:t>всего расходные</w:t>
            </w:r>
            <w:r w:rsidRPr="00263DFE">
              <w:rPr>
                <w:rFonts w:ascii="Times New Roman" w:hAnsi="Times New Roman"/>
              </w:rPr>
              <w:br w:type="page"/>
            </w:r>
            <w:r>
              <w:rPr>
                <w:rFonts w:ascii="Times New Roman" w:hAnsi="Times New Roman"/>
              </w:rPr>
              <w:t xml:space="preserve"> </w:t>
            </w:r>
            <w:r w:rsidRPr="00263DFE">
              <w:rPr>
                <w:rFonts w:ascii="Times New Roman" w:hAnsi="Times New Roman"/>
              </w:rPr>
              <w:t>обязательства по подпрограмме</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23564,5</w:t>
            </w: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23564,5</w:t>
            </w:r>
          </w:p>
        </w:tc>
      </w:tr>
      <w:tr w:rsidR="00606B79" w:rsidRPr="00263DFE" w:rsidTr="00606B79">
        <w:trPr>
          <w:trHeight w:val="31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 по ГРБС</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right"/>
              <w:rPr>
                <w:rFonts w:ascii="Times New Roman" w:hAnsi="Times New Roman"/>
              </w:rPr>
            </w:pP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r>
      <w:tr w:rsidR="00606B79" w:rsidRPr="00263DFE" w:rsidTr="00606B79">
        <w:trPr>
          <w:trHeight w:val="94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007</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23564,5</w:t>
            </w: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23564,5</w:t>
            </w:r>
          </w:p>
        </w:tc>
      </w:tr>
      <w:tr w:rsidR="00606B79" w:rsidRPr="00263DFE" w:rsidTr="00606B79">
        <w:trPr>
          <w:trHeight w:val="547"/>
        </w:trPr>
        <w:tc>
          <w:tcPr>
            <w:tcW w:w="1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Подпрограмма 4</w:t>
            </w:r>
          </w:p>
        </w:tc>
        <w:tc>
          <w:tcPr>
            <w:tcW w:w="1923" w:type="dxa"/>
            <w:vMerge w:val="restart"/>
            <w:tcBorders>
              <w:top w:val="single" w:sz="4" w:space="0" w:color="auto"/>
              <w:left w:val="single" w:sz="4" w:space="0" w:color="auto"/>
              <w:bottom w:val="nil"/>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Повышение качества и доступности социальных услуг населению</w:t>
            </w:r>
          </w:p>
        </w:tc>
        <w:tc>
          <w:tcPr>
            <w:tcW w:w="2715" w:type="dxa"/>
            <w:tcBorders>
              <w:top w:val="single" w:sz="4" w:space="0" w:color="auto"/>
              <w:left w:val="nil"/>
              <w:bottom w:val="single" w:sz="4" w:space="0" w:color="auto"/>
              <w:right w:val="single" w:sz="4" w:space="0" w:color="auto"/>
            </w:tcBorders>
            <w:shd w:val="clear" w:color="auto" w:fill="auto"/>
            <w:noWrap/>
            <w:hideMark/>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rPr>
              <w:t>всего расходные</w:t>
            </w:r>
            <w:r w:rsidRPr="00263DFE">
              <w:rPr>
                <w:rFonts w:ascii="Times New Roman" w:hAnsi="Times New Roman"/>
              </w:rPr>
              <w:br w:type="page"/>
              <w:t>обязательства по подпрограмме</w:t>
            </w:r>
          </w:p>
        </w:tc>
        <w:tc>
          <w:tcPr>
            <w:tcW w:w="10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29790,8</w:t>
            </w: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w:t>
            </w:r>
            <w:r>
              <w:rPr>
                <w:rFonts w:ascii="Times New Roman" w:hAnsi="Times New Roman"/>
              </w:rPr>
              <w:t>,</w:t>
            </w:r>
            <w:r w:rsidRPr="00263DFE">
              <w:rPr>
                <w:rFonts w:ascii="Times New Roman" w:hAnsi="Times New Roman"/>
              </w:rPr>
              <w:t>6</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118151,6</w:t>
            </w:r>
          </w:p>
        </w:tc>
      </w:tr>
      <w:tr w:rsidR="00606B79" w:rsidRPr="00263DFE" w:rsidTr="00606B79">
        <w:trPr>
          <w:trHeight w:val="259"/>
        </w:trPr>
        <w:tc>
          <w:tcPr>
            <w:tcW w:w="1702" w:type="dxa"/>
            <w:vMerge/>
            <w:tcBorders>
              <w:top w:val="single" w:sz="4" w:space="0" w:color="auto"/>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 по ГРБС</w:t>
            </w:r>
          </w:p>
        </w:tc>
        <w:tc>
          <w:tcPr>
            <w:tcW w:w="1032" w:type="dxa"/>
            <w:tcBorders>
              <w:top w:val="single" w:sz="4" w:space="0" w:color="auto"/>
              <w:left w:val="nil"/>
              <w:bottom w:val="single" w:sz="4" w:space="0" w:color="auto"/>
              <w:right w:val="single" w:sz="4" w:space="0" w:color="auto"/>
            </w:tcBorders>
            <w:shd w:val="clear" w:color="000000" w:fill="FFFFFF"/>
            <w:noWrap/>
            <w:vAlign w:val="bottom"/>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1276"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right"/>
              <w:rPr>
                <w:rFonts w:ascii="Times New Roman" w:hAnsi="Times New Roman"/>
              </w:rPr>
            </w:pPr>
          </w:p>
        </w:tc>
        <w:tc>
          <w:tcPr>
            <w:tcW w:w="1275"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right"/>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right"/>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right"/>
              <w:rPr>
                <w:rFonts w:ascii="Times New Roman" w:hAnsi="Times New Roman"/>
              </w:rPr>
            </w:pPr>
          </w:p>
        </w:tc>
        <w:tc>
          <w:tcPr>
            <w:tcW w:w="1362"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right"/>
              <w:rPr>
                <w:rFonts w:ascii="Times New Roman" w:hAnsi="Times New Roman"/>
              </w:rPr>
            </w:pPr>
          </w:p>
        </w:tc>
      </w:tr>
      <w:tr w:rsidR="00606B79" w:rsidRPr="00263DFE" w:rsidTr="00606B79">
        <w:trPr>
          <w:trHeight w:val="945"/>
        </w:trPr>
        <w:tc>
          <w:tcPr>
            <w:tcW w:w="1702" w:type="dxa"/>
            <w:vMerge/>
            <w:tcBorders>
              <w:top w:val="single" w:sz="4" w:space="0" w:color="auto"/>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nil"/>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nil"/>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103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007</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29790,8</w:t>
            </w: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118151,6</w:t>
            </w:r>
          </w:p>
        </w:tc>
      </w:tr>
      <w:tr w:rsidR="00606B79" w:rsidRPr="00263DFE" w:rsidTr="00606B79">
        <w:trPr>
          <w:trHeight w:val="758"/>
        </w:trPr>
        <w:tc>
          <w:tcPr>
            <w:tcW w:w="1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Подпрограмма 5</w:t>
            </w:r>
          </w:p>
        </w:tc>
        <w:tc>
          <w:tcPr>
            <w:tcW w:w="1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Обеспечение своевременного и качественного исполнения переданных государственных полномочий по приёму граждан, сбору документов. Ведению базы данных получателей социальной помощи и организации социального обслуживания</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rsidR="00606B79" w:rsidRPr="00263DFE" w:rsidRDefault="00947CAC" w:rsidP="00606B79">
            <w:pPr>
              <w:spacing w:after="0" w:line="240" w:lineRule="auto"/>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5725" cy="2286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28600"/>
                              </a:xfrm>
                              <a:prstGeom prst="rect">
                                <a:avLst/>
                              </a:prstGeom>
                              <a:noFill/>
                            </wps:spPr>
                            <wps: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0;margin-top:0;width:6.75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" filled="f" stroked="f">
                      <v:path arrowok="t"/>
                      <v:textbox style="mso-fit-shape-to-text:t"/>
                    </v:rect>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5725" cy="2286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28600"/>
                              </a:xfrm>
                              <a:prstGeom prst="rect">
                                <a:avLst/>
                              </a:prstGeom>
                              <a:noFill/>
                            </wps:spPr>
                            <wps:bodyPr wrap="none" lIns="91440" tIns="45720" rIns="91440" bIns="45720" numCol="1">
                              <a:prstTxWarp prst="textCurveDown">
                                <a:avLst>
                                  <a:gd name="adj" fmla="val 56338"/>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6.75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" filled="f" stroked="f">
                      <v:path arrowok="t"/>
                      <v:textbox style="mso-fit-shape-to-text:t"/>
                    </v:rect>
                  </w:pict>
                </mc:Fallback>
              </mc:AlternateContent>
            </w:r>
            <w:r w:rsidR="00606B79" w:rsidRPr="00263DFE">
              <w:rPr>
                <w:rFonts w:ascii="Times New Roman" w:hAnsi="Times New Roman"/>
              </w:rPr>
              <w:t>всего расходные</w:t>
            </w:r>
            <w:r w:rsidR="00606B79" w:rsidRPr="00263DFE">
              <w:rPr>
                <w:rFonts w:ascii="Times New Roman" w:hAnsi="Times New Roman"/>
              </w:rPr>
              <w:br w:type="page"/>
              <w:t>обязательства по подпрограмме</w:t>
            </w:r>
          </w:p>
        </w:tc>
        <w:tc>
          <w:tcPr>
            <w:tcW w:w="10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5561,1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4706,2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4721,3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4721,3</w:t>
            </w:r>
          </w:p>
        </w:tc>
        <w:tc>
          <w:tcPr>
            <w:tcW w:w="1362"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19709,9</w:t>
            </w:r>
          </w:p>
        </w:tc>
      </w:tr>
      <w:tr w:rsidR="00606B79" w:rsidRPr="00263DFE" w:rsidTr="00606B79">
        <w:trPr>
          <w:trHeight w:val="31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000000"/>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single" w:sz="4" w:space="0" w:color="auto"/>
              <w:left w:val="nil"/>
              <w:bottom w:val="single" w:sz="4" w:space="0" w:color="auto"/>
              <w:right w:val="single" w:sz="4" w:space="0" w:color="auto"/>
            </w:tcBorders>
            <w:shd w:val="clear" w:color="000000" w:fill="FFFFFF"/>
            <w:vAlign w:val="center"/>
            <w:hideMark/>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 по ГРБС</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right"/>
              <w:rPr>
                <w:rFonts w:ascii="Times New Roman" w:hAnsi="Times New Roman"/>
              </w:rPr>
            </w:pP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right"/>
              <w:rPr>
                <w:rFonts w:ascii="Times New Roman" w:hAnsi="Times New Roman"/>
              </w:rPr>
            </w:pPr>
          </w:p>
        </w:tc>
      </w:tr>
      <w:tr w:rsidR="00606B79" w:rsidRPr="00263DFE" w:rsidTr="00606B79">
        <w:trPr>
          <w:trHeight w:val="94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606B79" w:rsidRPr="00263DFE" w:rsidRDefault="00606B79" w:rsidP="00606B79">
            <w:pPr>
              <w:spacing w:after="0" w:line="240" w:lineRule="auto"/>
              <w:rPr>
                <w:rFonts w:ascii="Times New Roman" w:hAnsi="Times New Roman"/>
              </w:rPr>
            </w:pPr>
          </w:p>
        </w:tc>
        <w:tc>
          <w:tcPr>
            <w:tcW w:w="2715"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color w:val="FF0000"/>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1032"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007</w:t>
            </w:r>
          </w:p>
        </w:tc>
        <w:tc>
          <w:tcPr>
            <w:tcW w:w="851"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х</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5561,1</w:t>
            </w:r>
          </w:p>
        </w:tc>
        <w:tc>
          <w:tcPr>
            <w:tcW w:w="1275"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4706,2</w:t>
            </w:r>
          </w:p>
        </w:tc>
        <w:tc>
          <w:tcPr>
            <w:tcW w:w="1276"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4721,3</w:t>
            </w:r>
          </w:p>
        </w:tc>
        <w:tc>
          <w:tcPr>
            <w:tcW w:w="1276"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4721,3</w:t>
            </w:r>
          </w:p>
        </w:tc>
        <w:tc>
          <w:tcPr>
            <w:tcW w:w="1362"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19709,9</w:t>
            </w:r>
          </w:p>
        </w:tc>
      </w:tr>
    </w:tbl>
    <w:p w:rsidR="00606B79" w:rsidRPr="00263DFE" w:rsidRDefault="00606B79" w:rsidP="00606B79">
      <w:pPr>
        <w:pStyle w:val="ConsPlusCell"/>
        <w:jc w:val="both"/>
        <w:rPr>
          <w:sz w:val="22"/>
          <w:szCs w:val="22"/>
          <w:lang w:val="en-US"/>
        </w:rPr>
      </w:pPr>
    </w:p>
    <w:p w:rsidR="00606B79" w:rsidRPr="00263DFE" w:rsidRDefault="00606B79" w:rsidP="00606B79">
      <w:pPr>
        <w:pStyle w:val="ConsPlusCell"/>
        <w:jc w:val="both"/>
        <w:rPr>
          <w:sz w:val="22"/>
          <w:szCs w:val="22"/>
        </w:rPr>
      </w:pPr>
      <w:r>
        <w:rPr>
          <w:sz w:val="22"/>
          <w:szCs w:val="22"/>
        </w:rPr>
        <w:t xml:space="preserve">                                                      Начальник ОСЗН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А.П.Снопкова</w:t>
      </w:r>
    </w:p>
    <w:p w:rsidR="00606B79" w:rsidRDefault="00606B79" w:rsidP="00606B79">
      <w:pPr>
        <w:tabs>
          <w:tab w:val="left" w:pos="0"/>
        </w:tabs>
        <w:spacing w:after="0" w:line="240" w:lineRule="auto"/>
        <w:ind w:right="691"/>
        <w:jc w:val="both"/>
        <w:rPr>
          <w:rFonts w:ascii="Times New Roman" w:hAnsi="Times New Roman"/>
        </w:rPr>
      </w:pPr>
    </w:p>
    <w:p w:rsidR="00606B79" w:rsidRDefault="00606B79"/>
    <w:tbl>
      <w:tblPr>
        <w:tblW w:w="21778" w:type="dxa"/>
        <w:tblInd w:w="-601" w:type="dxa"/>
        <w:tblLayout w:type="fixed"/>
        <w:tblLook w:val="04A0" w:firstRow="1" w:lastRow="0" w:firstColumn="1" w:lastColumn="0" w:noHBand="0" w:noVBand="1"/>
      </w:tblPr>
      <w:tblGrid>
        <w:gridCol w:w="1985"/>
        <w:gridCol w:w="3544"/>
        <w:gridCol w:w="4253"/>
        <w:gridCol w:w="1264"/>
        <w:gridCol w:w="1264"/>
        <w:gridCol w:w="1264"/>
        <w:gridCol w:w="1264"/>
        <w:gridCol w:w="1180"/>
        <w:gridCol w:w="960"/>
        <w:gridCol w:w="960"/>
        <w:gridCol w:w="960"/>
        <w:gridCol w:w="960"/>
        <w:gridCol w:w="960"/>
        <w:gridCol w:w="960"/>
      </w:tblGrid>
      <w:tr w:rsidR="00606B79" w:rsidRPr="00263DFE" w:rsidTr="006D742A">
        <w:trPr>
          <w:trHeight w:val="292"/>
        </w:trPr>
        <w:tc>
          <w:tcPr>
            <w:tcW w:w="1985"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3544"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4253" w:type="dxa"/>
            <w:tcBorders>
              <w:top w:val="nil"/>
              <w:left w:val="nil"/>
              <w:bottom w:val="nil"/>
              <w:right w:val="nil"/>
            </w:tcBorders>
            <w:shd w:val="clear" w:color="000000" w:fill="FFFFFF"/>
            <w:noWrap/>
            <w:vAlign w:val="bottom"/>
          </w:tcPr>
          <w:p w:rsidR="00606B79" w:rsidRPr="00263DFE" w:rsidRDefault="00606B79" w:rsidP="002F5FB5">
            <w:pPr>
              <w:spacing w:after="0" w:line="240" w:lineRule="auto"/>
              <w:ind w:left="-5495" w:hanging="34"/>
              <w:rPr>
                <w:rFonts w:ascii="Times New Roman" w:hAnsi="Times New Roman"/>
              </w:rPr>
            </w:pPr>
            <w:r w:rsidRPr="00263DFE">
              <w:rPr>
                <w:rFonts w:ascii="Times New Roman" w:hAnsi="Times New Roman"/>
              </w:rPr>
              <w:t> </w:t>
            </w:r>
          </w:p>
        </w:tc>
        <w:tc>
          <w:tcPr>
            <w:tcW w:w="6236" w:type="dxa"/>
            <w:gridSpan w:val="5"/>
            <w:tcBorders>
              <w:top w:val="nil"/>
              <w:left w:val="nil"/>
              <w:bottom w:val="nil"/>
              <w:right w:val="nil"/>
            </w:tcBorders>
            <w:shd w:val="clear" w:color="000000" w:fill="FFFFFF"/>
            <w:vAlign w:val="center"/>
          </w:tcPr>
          <w:p w:rsidR="002F5FB5" w:rsidRDefault="002F5FB5" w:rsidP="00606B79">
            <w:pPr>
              <w:spacing w:after="0" w:line="240" w:lineRule="auto"/>
              <w:jc w:val="right"/>
              <w:rPr>
                <w:rFonts w:ascii="Times New Roman" w:hAnsi="Times New Roman"/>
              </w:rPr>
            </w:pPr>
          </w:p>
          <w:p w:rsidR="002F5FB5" w:rsidRDefault="002F5FB5" w:rsidP="002F5FB5">
            <w:pPr>
              <w:spacing w:after="0" w:line="240" w:lineRule="auto"/>
              <w:rPr>
                <w:rFonts w:ascii="Times New Roman" w:hAnsi="Times New Roman"/>
              </w:rPr>
            </w:pPr>
          </w:p>
          <w:p w:rsidR="002F5FB5" w:rsidRDefault="002F5FB5" w:rsidP="00606B79">
            <w:pPr>
              <w:spacing w:after="0" w:line="240" w:lineRule="auto"/>
              <w:jc w:val="right"/>
              <w:rPr>
                <w:rFonts w:ascii="Times New Roman" w:hAnsi="Times New Roman"/>
              </w:rPr>
            </w:pPr>
          </w:p>
          <w:p w:rsidR="002F5FB5" w:rsidRDefault="002F5FB5" w:rsidP="002F5FB5">
            <w:pPr>
              <w:spacing w:after="0" w:line="240" w:lineRule="auto"/>
              <w:rPr>
                <w:rFonts w:ascii="Times New Roman" w:hAnsi="Times New Roman"/>
              </w:rPr>
            </w:pPr>
          </w:p>
          <w:p w:rsidR="002F5FB5" w:rsidRDefault="002F5FB5" w:rsidP="00606B79">
            <w:pPr>
              <w:spacing w:after="0" w:line="240" w:lineRule="auto"/>
              <w:jc w:val="right"/>
              <w:rPr>
                <w:rFonts w:ascii="Times New Roman" w:hAnsi="Times New Roman"/>
              </w:rPr>
            </w:pPr>
          </w:p>
          <w:p w:rsidR="002F5FB5" w:rsidRDefault="002F5FB5" w:rsidP="00606B79">
            <w:pPr>
              <w:spacing w:after="0" w:line="240" w:lineRule="auto"/>
              <w:jc w:val="right"/>
              <w:rPr>
                <w:rFonts w:ascii="Times New Roman" w:hAnsi="Times New Roman"/>
              </w:rPr>
            </w:pPr>
          </w:p>
          <w:p w:rsidR="002F5FB5" w:rsidRDefault="002F5FB5" w:rsidP="00606B79">
            <w:pPr>
              <w:spacing w:after="0" w:line="240" w:lineRule="auto"/>
              <w:jc w:val="right"/>
              <w:rPr>
                <w:rFonts w:ascii="Times New Roman" w:hAnsi="Times New Roman"/>
              </w:rPr>
            </w:pPr>
          </w:p>
          <w:p w:rsidR="00606B79" w:rsidRPr="00263DFE" w:rsidRDefault="002F5FB5" w:rsidP="00606B79">
            <w:pPr>
              <w:spacing w:after="0" w:line="240" w:lineRule="auto"/>
              <w:jc w:val="right"/>
              <w:rPr>
                <w:rFonts w:ascii="Times New Roman" w:hAnsi="Times New Roman"/>
              </w:rPr>
            </w:pPr>
            <w:r>
              <w:rPr>
                <w:rFonts w:ascii="Times New Roman" w:hAnsi="Times New Roman"/>
              </w:rPr>
              <w:t xml:space="preserve">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lastRenderedPageBreak/>
              <w:t>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1200"/>
        </w:trPr>
        <w:tc>
          <w:tcPr>
            <w:tcW w:w="16018" w:type="dxa"/>
            <w:gridSpan w:val="8"/>
            <w:tcBorders>
              <w:top w:val="nil"/>
              <w:left w:val="nil"/>
              <w:bottom w:val="nil"/>
              <w:right w:val="nil"/>
            </w:tcBorders>
            <w:shd w:val="clear" w:color="000000" w:fill="FFFFFF"/>
            <w:vAlign w:val="center"/>
          </w:tcPr>
          <w:p w:rsidR="00606B79" w:rsidRPr="00B425E3" w:rsidRDefault="002F5FB5" w:rsidP="00606B79">
            <w:pPr>
              <w:spacing w:after="0" w:line="240" w:lineRule="auto"/>
              <w:rPr>
                <w:rFonts w:ascii="Times New Roman" w:hAnsi="Times New Roman"/>
                <w:bCs/>
                <w:sz w:val="28"/>
                <w:szCs w:val="28"/>
              </w:rPr>
            </w:pPr>
            <w:r w:rsidRPr="00B425E3">
              <w:rPr>
                <w:rFonts w:ascii="Times New Roman" w:hAnsi="Times New Roman"/>
                <w:bCs/>
                <w:sz w:val="28"/>
                <w:szCs w:val="28"/>
              </w:rPr>
              <w:lastRenderedPageBreak/>
              <w:t xml:space="preserve"> Приложение № 2 к постановлению администрации Боготольского района от   </w:t>
            </w:r>
            <w:r w:rsidR="006D742A">
              <w:rPr>
                <w:rFonts w:ascii="Times New Roman" w:hAnsi="Times New Roman"/>
                <w:bCs/>
                <w:sz w:val="28"/>
                <w:szCs w:val="28"/>
              </w:rPr>
              <w:t>15.06.2015</w:t>
            </w:r>
            <w:r w:rsidRPr="00B425E3">
              <w:rPr>
                <w:rFonts w:ascii="Times New Roman" w:hAnsi="Times New Roman"/>
                <w:bCs/>
                <w:sz w:val="28"/>
                <w:szCs w:val="28"/>
              </w:rPr>
              <w:t xml:space="preserve">   №  </w:t>
            </w:r>
            <w:r w:rsidR="006D742A">
              <w:rPr>
                <w:rFonts w:ascii="Times New Roman" w:hAnsi="Times New Roman"/>
                <w:bCs/>
                <w:sz w:val="28"/>
                <w:szCs w:val="28"/>
              </w:rPr>
              <w:t>312-п</w:t>
            </w:r>
            <w:r w:rsidRPr="00B425E3">
              <w:rPr>
                <w:rFonts w:ascii="Times New Roman" w:hAnsi="Times New Roman"/>
                <w:bCs/>
                <w:sz w:val="28"/>
                <w:szCs w:val="28"/>
              </w:rPr>
              <w:t xml:space="preserve">     </w:t>
            </w:r>
          </w:p>
          <w:p w:rsidR="002F5FB5" w:rsidRDefault="002F5FB5" w:rsidP="00606B79">
            <w:pPr>
              <w:spacing w:after="0" w:line="240" w:lineRule="auto"/>
              <w:rPr>
                <w:rFonts w:ascii="Times New Roman" w:hAnsi="Times New Roman"/>
                <w:bCs/>
              </w:rPr>
            </w:pPr>
          </w:p>
          <w:p w:rsidR="002F5FB5" w:rsidRDefault="002F5FB5" w:rsidP="00606B79">
            <w:pPr>
              <w:spacing w:after="0" w:line="240" w:lineRule="auto"/>
              <w:rPr>
                <w:rFonts w:ascii="Times New Roman" w:hAnsi="Times New Roman"/>
                <w:bCs/>
              </w:rPr>
            </w:pPr>
          </w:p>
          <w:p w:rsidR="002F5FB5" w:rsidRPr="00263DFE" w:rsidRDefault="002F5FB5" w:rsidP="002F5FB5">
            <w:pPr>
              <w:spacing w:after="0" w:line="240" w:lineRule="auto"/>
              <w:jc w:val="right"/>
              <w:rPr>
                <w:rFonts w:ascii="Times New Roman" w:hAnsi="Times New Roman"/>
              </w:rPr>
            </w:pPr>
            <w:r w:rsidRPr="00263DFE">
              <w:rPr>
                <w:rFonts w:ascii="Times New Roman" w:hAnsi="Times New Roman"/>
              </w:rPr>
              <w:t>Приложение № 2</w:t>
            </w:r>
          </w:p>
          <w:p w:rsidR="002F5FB5" w:rsidRPr="00263DFE" w:rsidRDefault="002F5FB5" w:rsidP="002F5FB5">
            <w:pPr>
              <w:spacing w:after="0" w:line="240" w:lineRule="auto"/>
              <w:jc w:val="right"/>
              <w:rPr>
                <w:rFonts w:ascii="Times New Roman" w:hAnsi="Times New Roman"/>
              </w:rPr>
            </w:pPr>
            <w:r w:rsidRPr="00263DFE">
              <w:rPr>
                <w:rFonts w:ascii="Times New Roman" w:hAnsi="Times New Roman"/>
              </w:rPr>
              <w:t>к муниципальной программе</w:t>
            </w:r>
          </w:p>
          <w:p w:rsidR="002F5FB5" w:rsidRPr="00263DFE" w:rsidRDefault="002F5FB5" w:rsidP="002F5FB5">
            <w:pPr>
              <w:spacing w:after="0" w:line="240" w:lineRule="auto"/>
              <w:jc w:val="right"/>
              <w:rPr>
                <w:rFonts w:ascii="Times New Roman" w:hAnsi="Times New Roman"/>
              </w:rPr>
            </w:pPr>
            <w:r w:rsidRPr="00263DFE">
              <w:rPr>
                <w:rFonts w:ascii="Times New Roman" w:hAnsi="Times New Roman"/>
              </w:rPr>
              <w:t>«Система социальной защиты</w:t>
            </w:r>
          </w:p>
          <w:p w:rsidR="002F5FB5" w:rsidRDefault="002F5FB5" w:rsidP="002F5FB5">
            <w:pPr>
              <w:spacing w:after="0" w:line="240" w:lineRule="auto"/>
              <w:rPr>
                <w:rFonts w:ascii="Times New Roman" w:hAnsi="Times New Roman"/>
                <w:bCs/>
              </w:rPr>
            </w:pPr>
            <w:r>
              <w:rPr>
                <w:rFonts w:ascii="Times New Roman" w:hAnsi="Times New Roman"/>
              </w:rPr>
              <w:t xml:space="preserve">                                                                                                                                                                                                                                      </w:t>
            </w:r>
            <w:r w:rsidRPr="00263DFE">
              <w:rPr>
                <w:rFonts w:ascii="Times New Roman" w:hAnsi="Times New Roman"/>
              </w:rPr>
              <w:t>населения Боготольского района»</w:t>
            </w:r>
          </w:p>
          <w:p w:rsidR="002F5FB5" w:rsidRDefault="002F5FB5" w:rsidP="00606B79">
            <w:pPr>
              <w:spacing w:after="0" w:line="240" w:lineRule="auto"/>
              <w:rPr>
                <w:rFonts w:ascii="Times New Roman" w:hAnsi="Times New Roman"/>
                <w:bCs/>
              </w:rPr>
            </w:pPr>
          </w:p>
          <w:p w:rsidR="00606B79" w:rsidRDefault="00606B79" w:rsidP="00606B79">
            <w:pPr>
              <w:spacing w:after="0" w:line="240" w:lineRule="auto"/>
              <w:jc w:val="right"/>
              <w:rPr>
                <w:rFonts w:ascii="Times New Roman" w:hAnsi="Times New Roman"/>
                <w:b/>
                <w:bCs/>
              </w:rPr>
            </w:pPr>
            <w:r>
              <w:rPr>
                <w:rFonts w:ascii="Times New Roman" w:hAnsi="Times New Roman"/>
                <w:bCs/>
              </w:rPr>
              <w:t xml:space="preserve">      </w:t>
            </w:r>
          </w:p>
          <w:p w:rsidR="00606B79" w:rsidRPr="00263DFE" w:rsidRDefault="00606B79" w:rsidP="00606B79">
            <w:pPr>
              <w:spacing w:after="0" w:line="240" w:lineRule="auto"/>
              <w:jc w:val="center"/>
              <w:rPr>
                <w:rFonts w:ascii="Times New Roman" w:hAnsi="Times New Roman"/>
                <w:b/>
                <w:bCs/>
              </w:rPr>
            </w:pPr>
            <w:r w:rsidRPr="00263DFE">
              <w:rPr>
                <w:rFonts w:ascii="Times New Roman" w:hAnsi="Times New Roman"/>
                <w:b/>
                <w:bCs/>
              </w:rPr>
              <w:t>Информация о ресурсном обеспечении и прогнозной оценке расходов на реализацию целей муниципальной программы «Система социальной защиты населения Боготольского района» с учетом источников финансирования, в том числе средств краевого бюджета и бюджета муниципального района</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jc w:val="right"/>
              <w:rPr>
                <w:rFonts w:ascii="Times New Roman" w:hAnsi="Times New Roman"/>
              </w:rPr>
            </w:pPr>
            <w:r w:rsidRPr="00263DFE">
              <w:rPr>
                <w:rFonts w:ascii="Times New Roman" w:hAnsi="Times New Roman"/>
              </w:rPr>
              <w:t> </w:t>
            </w:r>
          </w:p>
        </w:tc>
      </w:tr>
      <w:tr w:rsidR="00606B79" w:rsidRPr="00263DFE" w:rsidTr="006D742A">
        <w:trPr>
          <w:trHeight w:val="371"/>
        </w:trPr>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Статус</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Наименование муниципальной программы, подпрограммы муниципальной программы</w:t>
            </w:r>
          </w:p>
        </w:tc>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Ответственный исполнитель, соисполнитель</w:t>
            </w:r>
          </w:p>
        </w:tc>
        <w:tc>
          <w:tcPr>
            <w:tcW w:w="6236" w:type="dxa"/>
            <w:gridSpan w:val="5"/>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Оценка расходов (тыс. руб.), годы</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720"/>
        </w:trPr>
        <w:tc>
          <w:tcPr>
            <w:tcW w:w="1985"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1264" w:type="dxa"/>
            <w:vMerge w:val="restart"/>
            <w:tcBorders>
              <w:top w:val="nil"/>
              <w:left w:val="nil"/>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2014 год</w:t>
            </w:r>
          </w:p>
        </w:tc>
        <w:tc>
          <w:tcPr>
            <w:tcW w:w="1264" w:type="dxa"/>
            <w:vMerge w:val="restart"/>
            <w:tcBorders>
              <w:top w:val="nil"/>
              <w:left w:val="nil"/>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2015 год</w:t>
            </w:r>
          </w:p>
        </w:tc>
        <w:tc>
          <w:tcPr>
            <w:tcW w:w="1264" w:type="dxa"/>
            <w:vMerge w:val="restart"/>
            <w:tcBorders>
              <w:top w:val="nil"/>
              <w:left w:val="nil"/>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2016 год</w:t>
            </w:r>
          </w:p>
        </w:tc>
        <w:tc>
          <w:tcPr>
            <w:tcW w:w="1264" w:type="dxa"/>
            <w:vMerge w:val="restart"/>
            <w:tcBorders>
              <w:top w:val="nil"/>
              <w:left w:val="nil"/>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2017 год</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Итого на период</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70"/>
        </w:trPr>
        <w:tc>
          <w:tcPr>
            <w:tcW w:w="1985"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1264" w:type="dxa"/>
            <w:vMerge/>
            <w:tcBorders>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264" w:type="dxa"/>
            <w:vMerge/>
            <w:tcBorders>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264" w:type="dxa"/>
            <w:vMerge/>
            <w:tcBorders>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264" w:type="dxa"/>
            <w:vMerge/>
            <w:tcBorders>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259"/>
        </w:trPr>
        <w:tc>
          <w:tcPr>
            <w:tcW w:w="1985" w:type="dxa"/>
            <w:vMerge w:val="restart"/>
            <w:tcBorders>
              <w:top w:val="nil"/>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Муниципальная программа</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Система социальной защиты населения Боготольского района </w:t>
            </w:r>
          </w:p>
        </w:tc>
        <w:tc>
          <w:tcPr>
            <w:tcW w:w="4253"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Всего </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83737,8</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36042,1</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36103,7</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36103,7</w:t>
            </w:r>
          </w:p>
        </w:tc>
        <w:tc>
          <w:tcPr>
            <w:tcW w:w="1180"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194082,72</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highlight w:val="lightGray"/>
              </w:rPr>
            </w:pPr>
            <w:r w:rsidRPr="00263DFE">
              <w:rPr>
                <w:rFonts w:ascii="Times New Roman" w:hAnsi="Times New Roman"/>
                <w:color w:val="000000"/>
              </w:rPr>
              <w:t>федеральный бюджет</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3087,1</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3087,1</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краевой бюджет</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78621,4</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34237,4</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34174,9</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34174,9</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181208,6</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color w:val="000000"/>
              </w:rPr>
              <w:t>внебюджетные источники</w:t>
            </w:r>
            <w:r w:rsidRPr="00263DFE">
              <w:rPr>
                <w:rFonts w:ascii="Times New Roman" w:hAnsi="Times New Roman"/>
                <w:color w:val="FF0000"/>
              </w:rPr>
              <w:t xml:space="preserve"> </w:t>
            </w:r>
            <w:r w:rsidRPr="00263DFE">
              <w:rPr>
                <w:rFonts w:ascii="Times New Roman" w:hAnsi="Times New Roman"/>
              </w:rPr>
              <w:t>*</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color w:val="000000"/>
              </w:rPr>
            </w:pPr>
            <w:r>
              <w:rPr>
                <w:rFonts w:ascii="Times New Roman" w:hAnsi="Times New Roman"/>
                <w:color w:val="000000"/>
              </w:rPr>
              <w:t>1657,6</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1600,0</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1600,0</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1600,0</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6457,6</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бюджет муниципального района/города (**)</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lang w:val="en-US"/>
              </w:rPr>
            </w:pPr>
            <w:r w:rsidRPr="00263DFE">
              <w:rPr>
                <w:rFonts w:ascii="Times New Roman" w:hAnsi="Times New Roman"/>
                <w:lang w:val="en-US"/>
              </w:rPr>
              <w:t>371,7</w:t>
            </w:r>
          </w:p>
        </w:tc>
        <w:tc>
          <w:tcPr>
            <w:tcW w:w="1264" w:type="dxa"/>
            <w:tcBorders>
              <w:top w:val="nil"/>
              <w:left w:val="nil"/>
              <w:bottom w:val="single" w:sz="4" w:space="0" w:color="auto"/>
              <w:right w:val="single" w:sz="4" w:space="0" w:color="auto"/>
            </w:tcBorders>
            <w:shd w:val="clear" w:color="000000" w:fill="FFFFFF"/>
            <w:noWrap/>
            <w:vAlign w:val="center"/>
          </w:tcPr>
          <w:p w:rsidR="00606B79" w:rsidRPr="000578CA" w:rsidRDefault="00606B79" w:rsidP="00606B79">
            <w:pPr>
              <w:spacing w:after="0" w:line="240" w:lineRule="auto"/>
              <w:jc w:val="center"/>
              <w:rPr>
                <w:rFonts w:ascii="Times New Roman" w:hAnsi="Times New Roman"/>
              </w:rPr>
            </w:pPr>
            <w:r>
              <w:rPr>
                <w:rFonts w:ascii="Times New Roman" w:hAnsi="Times New Roman"/>
              </w:rPr>
              <w:t>16,4</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0</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388,1</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юридические лица</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53"/>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Подпрограмма 1</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Повышение качества жизни отдельных категорий граждан, в т. ч. инвалидов, степени их социальной защищенности</w:t>
            </w:r>
          </w:p>
        </w:tc>
        <w:tc>
          <w:tcPr>
            <w:tcW w:w="4253" w:type="dxa"/>
            <w:tcBorders>
              <w:top w:val="single" w:sz="4" w:space="0" w:color="auto"/>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Всего </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lang w:val="en-US"/>
              </w:rPr>
            </w:pPr>
            <w:r>
              <w:rPr>
                <w:rFonts w:ascii="Times New Roman" w:hAnsi="Times New Roman"/>
              </w:rPr>
              <w:t>6861,0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6861,0</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федеральный бюджет</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88,4</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88,4</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краевой бюджет</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6772,6</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6772,6</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внебюджетные источники *</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бюджет муниципального района/города (**)</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юридические лица</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425"/>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Подпрограмма 2</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Социальная поддержка семей, имеющих детей</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Всего </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16302,8</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94,0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16396,8</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color w:val="000000"/>
              </w:rPr>
              <w:t>федеральный бюджет</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краевой бюджет</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16302,8</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94,</w:t>
            </w: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16396,8</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внебюджетные источники *</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 бюджет муниципального района/города (**)</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юридические лица</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63"/>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Подпрограмма 3</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Обеспечение социальной поддержки граждан на оплату жилого помещения и коммунальных услуг</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Всего </w:t>
            </w:r>
            <w:r w:rsidRPr="00263DFE">
              <w:rPr>
                <w:rFonts w:ascii="Times New Roman" w:hAnsi="Times New Roman"/>
              </w:rPr>
              <w:br w:type="page"/>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23564,5</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23564,4</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single" w:sz="4" w:space="0" w:color="auto"/>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single" w:sz="4" w:space="0" w:color="auto"/>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w:t>
            </w:r>
          </w:p>
        </w:tc>
        <w:tc>
          <w:tcPr>
            <w:tcW w:w="1264" w:type="dxa"/>
            <w:tcBorders>
              <w:top w:val="single" w:sz="4" w:space="0" w:color="auto"/>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single" w:sz="4" w:space="0" w:color="auto"/>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single" w:sz="4" w:space="0" w:color="auto"/>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федеральный бюджет</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2998,7</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2998,7</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краевой бюджет</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20565,8</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0</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20565,8</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внебюджетные источники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бюджет муниципального района/города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юридические лица</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215"/>
        </w:trPr>
        <w:tc>
          <w:tcPr>
            <w:tcW w:w="1985" w:type="dxa"/>
            <w:vMerge w:val="restart"/>
            <w:tcBorders>
              <w:top w:val="nil"/>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Подпрограмма 4</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Повышение качества и доступности социальных услуг населению</w:t>
            </w:r>
          </w:p>
        </w:tc>
        <w:tc>
          <w:tcPr>
            <w:tcW w:w="4253"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Всего </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31448,4</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31053,6</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31053,6</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31053,6</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124609,2</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федеральный бюджет</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краевой бюджет</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29790,8</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29453,6</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118151,6</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внебюджетные источники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1657,6</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1600,0</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1600,0</w:t>
            </w: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1600,0</w:t>
            </w: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6457,6</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бюджет муниципального района/города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юридические лица</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293"/>
        </w:trPr>
        <w:tc>
          <w:tcPr>
            <w:tcW w:w="1985" w:type="dxa"/>
            <w:vMerge w:val="restart"/>
            <w:tcBorders>
              <w:top w:val="nil"/>
              <w:left w:val="single" w:sz="4" w:space="0" w:color="auto"/>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Подпрограмма 5</w:t>
            </w:r>
          </w:p>
        </w:tc>
        <w:tc>
          <w:tcPr>
            <w:tcW w:w="3544" w:type="dxa"/>
            <w:vMerge w:val="restart"/>
            <w:tcBorders>
              <w:top w:val="nil"/>
              <w:left w:val="single" w:sz="4" w:space="0" w:color="auto"/>
              <w:bottom w:val="single" w:sz="4" w:space="0" w:color="000000"/>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Обеспечение своевременного и качественного исполнения переданных государственных полномочий по приёму граждан, сбору документов. Ведению базы данных получателей социальной помощи и организации социального обслуживания</w:t>
            </w:r>
          </w:p>
        </w:tc>
        <w:tc>
          <w:tcPr>
            <w:tcW w:w="4253"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 xml:space="preserve">Всего </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5561,1</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4706,2</w:t>
            </w:r>
          </w:p>
        </w:tc>
        <w:tc>
          <w:tcPr>
            <w:tcW w:w="1264"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4721,3</w:t>
            </w:r>
          </w:p>
        </w:tc>
        <w:tc>
          <w:tcPr>
            <w:tcW w:w="1264" w:type="dxa"/>
            <w:tcBorders>
              <w:top w:val="nil"/>
              <w:left w:val="nil"/>
              <w:bottom w:val="single" w:sz="4" w:space="0" w:color="auto"/>
              <w:right w:val="single" w:sz="4" w:space="0" w:color="auto"/>
            </w:tcBorders>
            <w:shd w:val="clear" w:color="000000" w:fill="FFFFFF"/>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4721,3</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19709,9</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в том числе:</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федеральный бюджет</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краевой бюджет</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5189,4</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4689,8</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4721,3</w:t>
            </w: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4721,3</w:t>
            </w:r>
          </w:p>
        </w:tc>
        <w:tc>
          <w:tcPr>
            <w:tcW w:w="1180"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jc w:val="center"/>
              <w:rPr>
                <w:rFonts w:ascii="Times New Roman" w:hAnsi="Times New Roman"/>
              </w:rPr>
            </w:pPr>
            <w:r>
              <w:rPr>
                <w:rFonts w:ascii="Times New Roman" w:hAnsi="Times New Roman"/>
              </w:rPr>
              <w:t>19321,8</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color w:val="000000"/>
              </w:rPr>
            </w:pPr>
            <w:r w:rsidRPr="00263DFE">
              <w:rPr>
                <w:rFonts w:ascii="Times New Roman" w:hAnsi="Times New Roman"/>
                <w:color w:val="000000"/>
              </w:rPr>
              <w:t>внебюджетные источники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000000"/>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center"/>
          </w:tcPr>
          <w:p w:rsidR="00606B79" w:rsidRPr="00263DFE" w:rsidRDefault="00606B79" w:rsidP="00606B79">
            <w:pPr>
              <w:spacing w:after="0" w:line="240" w:lineRule="auto"/>
              <w:rPr>
                <w:rFonts w:ascii="Times New Roman" w:hAnsi="Times New Roman"/>
              </w:rPr>
            </w:pPr>
            <w:r w:rsidRPr="00263DFE">
              <w:rPr>
                <w:rFonts w:ascii="Times New Roman" w:hAnsi="Times New Roman"/>
              </w:rPr>
              <w:t>бюджет муниципального района/города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371,7</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16,4</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0</w:t>
            </w: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0</w:t>
            </w: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Pr>
                <w:rFonts w:ascii="Times New Roman" w:hAnsi="Times New Roman"/>
              </w:rPr>
              <w:t>388,1</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nil"/>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r w:rsidR="00606B79" w:rsidRPr="00263DFE" w:rsidTr="006D742A">
        <w:trPr>
          <w:trHeight w:val="315"/>
        </w:trPr>
        <w:tc>
          <w:tcPr>
            <w:tcW w:w="1985"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3544" w:type="dxa"/>
            <w:vMerge/>
            <w:tcBorders>
              <w:top w:val="nil"/>
              <w:left w:val="single" w:sz="4" w:space="0" w:color="auto"/>
              <w:bottom w:val="single" w:sz="4" w:space="0" w:color="auto"/>
              <w:right w:val="single" w:sz="4" w:space="0" w:color="auto"/>
            </w:tcBorders>
            <w:vAlign w:val="center"/>
          </w:tcPr>
          <w:p w:rsidR="00606B79" w:rsidRPr="00263DFE" w:rsidRDefault="00606B79" w:rsidP="00606B79">
            <w:pPr>
              <w:spacing w:after="0" w:line="240" w:lineRule="auto"/>
              <w:rPr>
                <w:rFonts w:ascii="Times New Roman" w:hAnsi="Times New Roman"/>
              </w:rPr>
            </w:pPr>
          </w:p>
        </w:tc>
        <w:tc>
          <w:tcPr>
            <w:tcW w:w="4253"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юридические лица</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r w:rsidRPr="00263DFE">
              <w:rPr>
                <w:rFonts w:ascii="Times New Roman" w:hAnsi="Times New Roman"/>
              </w:rPr>
              <w:t xml:space="preserve"> </w:t>
            </w: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1264" w:type="dxa"/>
            <w:tcBorders>
              <w:top w:val="nil"/>
              <w:left w:val="nil"/>
              <w:bottom w:val="single" w:sz="4" w:space="0" w:color="auto"/>
              <w:right w:val="single" w:sz="4" w:space="0" w:color="auto"/>
            </w:tcBorders>
            <w:shd w:val="clear" w:color="000000" w:fill="FFFFFF"/>
            <w:vAlign w:val="bottom"/>
          </w:tcPr>
          <w:p w:rsidR="00606B79" w:rsidRPr="00263DFE" w:rsidRDefault="00606B79" w:rsidP="00606B79">
            <w:pPr>
              <w:spacing w:after="0" w:line="240" w:lineRule="auto"/>
              <w:jc w:val="center"/>
              <w:rPr>
                <w:rFonts w:ascii="Times New Roman" w:hAnsi="Times New Roman"/>
              </w:rPr>
            </w:pPr>
          </w:p>
        </w:tc>
        <w:tc>
          <w:tcPr>
            <w:tcW w:w="1180" w:type="dxa"/>
            <w:tcBorders>
              <w:top w:val="nil"/>
              <w:left w:val="nil"/>
              <w:bottom w:val="single" w:sz="4" w:space="0" w:color="auto"/>
              <w:right w:val="single" w:sz="4" w:space="0" w:color="auto"/>
            </w:tcBorders>
            <w:shd w:val="clear" w:color="000000" w:fill="FFFFFF"/>
            <w:noWrap/>
            <w:vAlign w:val="bottom"/>
          </w:tcPr>
          <w:p w:rsidR="00606B79" w:rsidRPr="00263DFE" w:rsidRDefault="00606B79" w:rsidP="00606B79">
            <w:pPr>
              <w:spacing w:after="0" w:line="240" w:lineRule="auto"/>
              <w:jc w:val="center"/>
              <w:rPr>
                <w:rFonts w:ascii="Times New Roman" w:hAnsi="Times New Roman"/>
              </w:rPr>
            </w:pPr>
          </w:p>
        </w:tc>
        <w:tc>
          <w:tcPr>
            <w:tcW w:w="960" w:type="dxa"/>
            <w:tcBorders>
              <w:top w:val="nil"/>
              <w:left w:val="nil"/>
              <w:bottom w:val="single" w:sz="4" w:space="0" w:color="auto"/>
              <w:right w:val="nil"/>
            </w:tcBorders>
            <w:shd w:val="clear" w:color="000000" w:fill="FFFFFF"/>
            <w:noWrap/>
            <w:vAlign w:val="bottom"/>
          </w:tcPr>
          <w:p w:rsidR="00606B79" w:rsidRPr="00263DFE" w:rsidRDefault="00606B79" w:rsidP="006D742A">
            <w:pPr>
              <w:spacing w:after="0" w:line="240" w:lineRule="auto"/>
              <w:ind w:left="-192"/>
              <w:rPr>
                <w:rFonts w:ascii="Times New Roman" w:hAnsi="Times New Roman"/>
              </w:rPr>
            </w:pPr>
            <w:r w:rsidRPr="00263DFE">
              <w:rPr>
                <w:rFonts w:ascii="Times New Roman" w:hAnsi="Times New Roman"/>
              </w:rPr>
              <w:t> </w:t>
            </w:r>
          </w:p>
        </w:tc>
        <w:tc>
          <w:tcPr>
            <w:tcW w:w="960" w:type="dxa"/>
            <w:tcBorders>
              <w:top w:val="nil"/>
              <w:left w:val="nil"/>
              <w:bottom w:val="single" w:sz="4" w:space="0" w:color="auto"/>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single" w:sz="4" w:space="0" w:color="auto"/>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single" w:sz="4" w:space="0" w:color="auto"/>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single" w:sz="4" w:space="0" w:color="auto"/>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c>
          <w:tcPr>
            <w:tcW w:w="960" w:type="dxa"/>
            <w:tcBorders>
              <w:top w:val="nil"/>
              <w:left w:val="nil"/>
              <w:bottom w:val="single" w:sz="4" w:space="0" w:color="auto"/>
              <w:right w:val="nil"/>
            </w:tcBorders>
            <w:shd w:val="clear" w:color="000000" w:fill="FFFFFF"/>
            <w:noWrap/>
            <w:vAlign w:val="bottom"/>
          </w:tcPr>
          <w:p w:rsidR="00606B79" w:rsidRPr="00263DFE" w:rsidRDefault="00606B79" w:rsidP="00606B79">
            <w:pPr>
              <w:spacing w:after="0" w:line="240" w:lineRule="auto"/>
              <w:rPr>
                <w:rFonts w:ascii="Times New Roman" w:hAnsi="Times New Roman"/>
              </w:rPr>
            </w:pPr>
            <w:r w:rsidRPr="00263DFE">
              <w:rPr>
                <w:rFonts w:ascii="Times New Roman" w:hAnsi="Times New Roman"/>
              </w:rPr>
              <w:t> </w:t>
            </w:r>
          </w:p>
        </w:tc>
      </w:tr>
    </w:tbl>
    <w:p w:rsidR="00606B79" w:rsidRPr="00263DFE" w:rsidRDefault="00606B79" w:rsidP="00606B79">
      <w:pPr>
        <w:spacing w:after="0" w:line="240" w:lineRule="auto"/>
        <w:rPr>
          <w:rFonts w:ascii="Times New Roman" w:hAnsi="Times New Roman"/>
          <w:lang w:val="en-US"/>
        </w:rPr>
      </w:pPr>
    </w:p>
    <w:p w:rsidR="00606B79" w:rsidRDefault="00606B79" w:rsidP="00606B79">
      <w:pPr>
        <w:spacing w:after="0" w:line="240" w:lineRule="auto"/>
        <w:rPr>
          <w:rFonts w:ascii="Times New Roman" w:hAnsi="Times New Roman"/>
        </w:rPr>
      </w:pPr>
      <w:r>
        <w:rPr>
          <w:rFonts w:ascii="Times New Roman" w:hAnsi="Times New Roman"/>
        </w:rPr>
        <w:t xml:space="preserve">                                                  Начальник ОСЗН</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А.П.Снопкова</w:t>
      </w:r>
    </w:p>
    <w:p w:rsidR="00606B79" w:rsidRDefault="00606B79" w:rsidP="00606B79">
      <w:pPr>
        <w:tabs>
          <w:tab w:val="left" w:pos="0"/>
        </w:tabs>
        <w:spacing w:after="0" w:line="240" w:lineRule="auto"/>
        <w:ind w:right="691"/>
        <w:jc w:val="both"/>
        <w:rPr>
          <w:rFonts w:ascii="Times New Roman" w:hAnsi="Times New Roman"/>
        </w:rPr>
        <w:sectPr w:rsidR="00606B79" w:rsidSect="00B425E3">
          <w:pgSz w:w="16838" w:h="11906" w:orient="landscape"/>
          <w:pgMar w:top="284" w:right="1134" w:bottom="851" w:left="1134" w:header="709" w:footer="709" w:gutter="0"/>
          <w:cols w:space="708"/>
          <w:docGrid w:linePitch="360"/>
        </w:sectPr>
      </w:pPr>
    </w:p>
    <w:p w:rsidR="00407F25" w:rsidRPr="00B425E3" w:rsidRDefault="00407F25" w:rsidP="00606B79">
      <w:pPr>
        <w:tabs>
          <w:tab w:val="left" w:pos="0"/>
        </w:tabs>
        <w:spacing w:after="0" w:line="240" w:lineRule="auto"/>
        <w:ind w:right="691"/>
        <w:jc w:val="both"/>
        <w:rPr>
          <w:rFonts w:ascii="Times New Roman" w:hAnsi="Times New Roman"/>
          <w:sz w:val="28"/>
          <w:szCs w:val="28"/>
        </w:rPr>
      </w:pPr>
      <w:r>
        <w:rPr>
          <w:rFonts w:ascii="Times New Roman" w:hAnsi="Times New Roman"/>
          <w:sz w:val="28"/>
          <w:szCs w:val="28"/>
        </w:rPr>
        <w:lastRenderedPageBreak/>
        <w:t xml:space="preserve">Приложение № </w:t>
      </w:r>
      <w:r w:rsidR="00D13529">
        <w:rPr>
          <w:rFonts w:ascii="Times New Roman" w:hAnsi="Times New Roman"/>
          <w:sz w:val="28"/>
          <w:szCs w:val="28"/>
        </w:rPr>
        <w:t>3</w:t>
      </w:r>
      <w:r>
        <w:rPr>
          <w:rFonts w:ascii="Times New Roman" w:hAnsi="Times New Roman"/>
          <w:sz w:val="28"/>
          <w:szCs w:val="28"/>
        </w:rPr>
        <w:t xml:space="preserve"> к постановлению администрации Боготольского района Красноярского края от  </w:t>
      </w:r>
      <w:r w:rsidR="006D742A">
        <w:rPr>
          <w:rFonts w:ascii="Times New Roman" w:hAnsi="Times New Roman"/>
          <w:sz w:val="28"/>
          <w:szCs w:val="28"/>
        </w:rPr>
        <w:t>15.06.2015</w:t>
      </w:r>
      <w:r>
        <w:rPr>
          <w:rFonts w:ascii="Times New Roman" w:hAnsi="Times New Roman"/>
          <w:sz w:val="28"/>
          <w:szCs w:val="28"/>
        </w:rPr>
        <w:t xml:space="preserve">  №  </w:t>
      </w:r>
      <w:r w:rsidR="006D742A">
        <w:rPr>
          <w:rFonts w:ascii="Times New Roman" w:hAnsi="Times New Roman"/>
          <w:sz w:val="28"/>
          <w:szCs w:val="28"/>
        </w:rPr>
        <w:t>312-п</w:t>
      </w:r>
    </w:p>
    <w:tbl>
      <w:tblPr>
        <w:tblW w:w="15183" w:type="dxa"/>
        <w:tblInd w:w="93" w:type="dxa"/>
        <w:tblLayout w:type="fixed"/>
        <w:tblLook w:val="04A0" w:firstRow="1" w:lastRow="0" w:firstColumn="1" w:lastColumn="0" w:noHBand="0" w:noVBand="1"/>
      </w:tblPr>
      <w:tblGrid>
        <w:gridCol w:w="4693"/>
        <w:gridCol w:w="649"/>
        <w:gridCol w:w="769"/>
        <w:gridCol w:w="850"/>
        <w:gridCol w:w="567"/>
        <w:gridCol w:w="567"/>
        <w:gridCol w:w="992"/>
        <w:gridCol w:w="1128"/>
        <w:gridCol w:w="6"/>
        <w:gridCol w:w="993"/>
        <w:gridCol w:w="6"/>
        <w:gridCol w:w="986"/>
        <w:gridCol w:w="1134"/>
        <w:gridCol w:w="1843"/>
      </w:tblGrid>
      <w:tr w:rsidR="00A47CF3" w:rsidRPr="00263DFE" w:rsidTr="00A47CF3">
        <w:trPr>
          <w:trHeight w:val="450"/>
        </w:trPr>
        <w:tc>
          <w:tcPr>
            <w:tcW w:w="15183" w:type="dxa"/>
            <w:gridSpan w:val="14"/>
            <w:tcBorders>
              <w:top w:val="nil"/>
              <w:left w:val="nil"/>
              <w:bottom w:val="nil"/>
              <w:right w:val="nil"/>
            </w:tcBorders>
            <w:shd w:val="clear" w:color="000000" w:fill="FFFFFF"/>
            <w:noWrap/>
            <w:hideMark/>
          </w:tcPr>
          <w:p w:rsidR="00407F25" w:rsidRDefault="00407F25" w:rsidP="00A47CF3">
            <w:pPr>
              <w:spacing w:after="0" w:line="240" w:lineRule="auto"/>
              <w:jc w:val="right"/>
              <w:rPr>
                <w:rFonts w:ascii="Times New Roman" w:hAnsi="Times New Roman"/>
              </w:rPr>
            </w:pP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Приложение № 2 к подпрограмме 1</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«Повышение качества жизни</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отдельных категорий граждан, в т. ч. инвалидов,</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степени их социальной защищенности»,</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реализуемой в рамках муниципальной программы</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Боготольского района Красноярского края</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«Система социальной защиты населения</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Боготольского района»</w:t>
            </w:r>
          </w:p>
          <w:p w:rsidR="00A47CF3" w:rsidRPr="00263DFE" w:rsidRDefault="00A47CF3" w:rsidP="00A47CF3">
            <w:pPr>
              <w:spacing w:after="0" w:line="240" w:lineRule="auto"/>
              <w:jc w:val="right"/>
              <w:rPr>
                <w:rFonts w:ascii="Times New Roman" w:hAnsi="Times New Roman"/>
              </w:rPr>
            </w:pPr>
          </w:p>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Перечень мероприятий подпрограммы 1 «Повышение качества жизни отдельных категорий граждан в т. ч. инвалидов, степени их социальной защищенности»</w:t>
            </w:r>
          </w:p>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315"/>
        </w:trPr>
        <w:tc>
          <w:tcPr>
            <w:tcW w:w="4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Наименование  программы, подпрограммы</w:t>
            </w:r>
          </w:p>
        </w:tc>
        <w:tc>
          <w:tcPr>
            <w:tcW w:w="6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 xml:space="preserve">ГРБС </w:t>
            </w:r>
          </w:p>
        </w:tc>
        <w:tc>
          <w:tcPr>
            <w:tcW w:w="275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Код бюджетной классификации</w:t>
            </w:r>
          </w:p>
        </w:tc>
        <w:tc>
          <w:tcPr>
            <w:tcW w:w="5245" w:type="dxa"/>
            <w:gridSpan w:val="7"/>
            <w:tcBorders>
              <w:top w:val="single" w:sz="4" w:space="0" w:color="auto"/>
              <w:left w:val="nil"/>
              <w:bottom w:val="single" w:sz="4" w:space="0" w:color="auto"/>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Расходы</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Ожидаемый результат от реализации подпрограммного мероприятия (в натуральном выражении), количество получателей</w:t>
            </w:r>
          </w:p>
        </w:tc>
      </w:tr>
      <w:tr w:rsidR="00A47CF3" w:rsidRPr="00263DFE" w:rsidTr="00A47CF3">
        <w:trPr>
          <w:trHeight w:val="315"/>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2753" w:type="dxa"/>
            <w:gridSpan w:val="4"/>
            <w:vMerge/>
            <w:tcBorders>
              <w:top w:val="single" w:sz="4" w:space="0" w:color="auto"/>
              <w:left w:val="single" w:sz="4" w:space="0" w:color="auto"/>
              <w:bottom w:val="single" w:sz="4" w:space="0" w:color="auto"/>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5245" w:type="dxa"/>
            <w:gridSpan w:val="7"/>
            <w:tcBorders>
              <w:top w:val="single" w:sz="4" w:space="0" w:color="auto"/>
              <w:left w:val="nil"/>
              <w:bottom w:val="single" w:sz="4" w:space="0" w:color="auto"/>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(тыс. руб.), годы</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r>
      <w:tr w:rsidR="00A47CF3" w:rsidRPr="00263DFE" w:rsidTr="00A47CF3">
        <w:trPr>
          <w:trHeight w:val="945"/>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7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ГРБС</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РзПр</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ЦСР</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ВР</w:t>
            </w:r>
          </w:p>
        </w:tc>
        <w:tc>
          <w:tcPr>
            <w:tcW w:w="992" w:type="dxa"/>
            <w:tcBorders>
              <w:top w:val="nil"/>
              <w:left w:val="nil"/>
              <w:bottom w:val="single" w:sz="4" w:space="0" w:color="auto"/>
              <w:right w:val="single" w:sz="4" w:space="0" w:color="auto"/>
            </w:tcBorders>
            <w:shd w:val="clear" w:color="000000" w:fill="FFFFFF"/>
            <w:vAlign w:val="center"/>
          </w:tcPr>
          <w:p w:rsidR="00A47CF3" w:rsidRPr="00314751" w:rsidRDefault="00A47CF3" w:rsidP="00A47CF3">
            <w:pPr>
              <w:spacing w:after="0" w:line="240" w:lineRule="auto"/>
              <w:jc w:val="center"/>
              <w:rPr>
                <w:rFonts w:ascii="Times New Roman" w:hAnsi="Times New Roman"/>
                <w:sz w:val="18"/>
                <w:szCs w:val="18"/>
              </w:rPr>
            </w:pPr>
            <w:r w:rsidRPr="00314751">
              <w:rPr>
                <w:rFonts w:ascii="Times New Roman" w:hAnsi="Times New Roman"/>
                <w:sz w:val="18"/>
                <w:szCs w:val="18"/>
              </w:rPr>
              <w:t>Отчетный финансовый год</w:t>
            </w:r>
          </w:p>
        </w:tc>
        <w:tc>
          <w:tcPr>
            <w:tcW w:w="1128" w:type="dxa"/>
            <w:tcBorders>
              <w:top w:val="nil"/>
              <w:left w:val="nil"/>
              <w:bottom w:val="single" w:sz="4" w:space="0" w:color="auto"/>
              <w:right w:val="single" w:sz="4" w:space="0" w:color="auto"/>
            </w:tcBorders>
            <w:shd w:val="clear" w:color="000000" w:fill="FFFFFF"/>
            <w:vAlign w:val="center"/>
          </w:tcPr>
          <w:p w:rsidR="00A47CF3" w:rsidRPr="00314751" w:rsidRDefault="00A47CF3" w:rsidP="00A47CF3">
            <w:pPr>
              <w:spacing w:after="0" w:line="240" w:lineRule="auto"/>
              <w:jc w:val="center"/>
              <w:rPr>
                <w:rFonts w:ascii="Times New Roman" w:hAnsi="Times New Roman"/>
                <w:sz w:val="18"/>
                <w:szCs w:val="18"/>
              </w:rPr>
            </w:pPr>
            <w:r w:rsidRPr="00314751">
              <w:rPr>
                <w:rFonts w:ascii="Times New Roman" w:hAnsi="Times New Roman"/>
                <w:sz w:val="18"/>
                <w:szCs w:val="18"/>
              </w:rPr>
              <w:t>Текущий финансовый год</w:t>
            </w:r>
          </w:p>
        </w:tc>
        <w:tc>
          <w:tcPr>
            <w:tcW w:w="1005" w:type="dxa"/>
            <w:gridSpan w:val="3"/>
            <w:tcBorders>
              <w:top w:val="nil"/>
              <w:left w:val="nil"/>
              <w:bottom w:val="single" w:sz="4" w:space="0" w:color="auto"/>
              <w:right w:val="single" w:sz="4" w:space="0" w:color="auto"/>
            </w:tcBorders>
            <w:shd w:val="clear" w:color="000000" w:fill="FFFFFF"/>
            <w:vAlign w:val="center"/>
          </w:tcPr>
          <w:p w:rsidR="00A47CF3" w:rsidRPr="00314751" w:rsidRDefault="00A47CF3" w:rsidP="00A47CF3">
            <w:pPr>
              <w:spacing w:after="0" w:line="240" w:lineRule="auto"/>
              <w:jc w:val="center"/>
              <w:rPr>
                <w:rFonts w:ascii="Times New Roman" w:hAnsi="Times New Roman"/>
                <w:sz w:val="18"/>
                <w:szCs w:val="18"/>
              </w:rPr>
            </w:pPr>
            <w:r w:rsidRPr="00314751">
              <w:rPr>
                <w:rFonts w:ascii="Times New Roman" w:hAnsi="Times New Roman"/>
                <w:sz w:val="18"/>
                <w:szCs w:val="18"/>
              </w:rPr>
              <w:t>Первый год планового периода</w:t>
            </w:r>
          </w:p>
        </w:tc>
        <w:tc>
          <w:tcPr>
            <w:tcW w:w="986" w:type="dxa"/>
            <w:tcBorders>
              <w:top w:val="nil"/>
              <w:left w:val="nil"/>
              <w:bottom w:val="single" w:sz="4" w:space="0" w:color="auto"/>
              <w:right w:val="single" w:sz="4" w:space="0" w:color="auto"/>
            </w:tcBorders>
            <w:shd w:val="clear" w:color="000000" w:fill="FFFFFF"/>
            <w:vAlign w:val="center"/>
          </w:tcPr>
          <w:p w:rsidR="00A47CF3" w:rsidRPr="00314751" w:rsidRDefault="00A47CF3" w:rsidP="00A47CF3">
            <w:pPr>
              <w:spacing w:after="0" w:line="240" w:lineRule="auto"/>
              <w:jc w:val="center"/>
              <w:rPr>
                <w:rFonts w:ascii="Times New Roman" w:hAnsi="Times New Roman"/>
                <w:sz w:val="18"/>
                <w:szCs w:val="18"/>
              </w:rPr>
            </w:pPr>
            <w:r w:rsidRPr="00314751">
              <w:rPr>
                <w:rFonts w:ascii="Times New Roman" w:hAnsi="Times New Roman"/>
                <w:sz w:val="18"/>
                <w:szCs w:val="18"/>
              </w:rPr>
              <w:t>Второй год планового периода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Итого на период</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r>
      <w:tr w:rsidR="00A47CF3" w:rsidRPr="00263DFE" w:rsidTr="00A47CF3">
        <w:trPr>
          <w:trHeight w:val="643"/>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769" w:type="dxa"/>
            <w:vMerge/>
            <w:tcBorders>
              <w:top w:val="nil"/>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850" w:type="dxa"/>
            <w:vMerge/>
            <w:tcBorders>
              <w:top w:val="nil"/>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567" w:type="dxa"/>
            <w:vMerge/>
            <w:tcBorders>
              <w:top w:val="nil"/>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567" w:type="dxa"/>
            <w:vMerge/>
            <w:tcBorders>
              <w:top w:val="nil"/>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2014 год</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2015 год</w:t>
            </w:r>
          </w:p>
        </w:tc>
        <w:tc>
          <w:tcPr>
            <w:tcW w:w="993" w:type="dxa"/>
            <w:tcBorders>
              <w:top w:val="nil"/>
              <w:left w:val="nil"/>
              <w:bottom w:val="single" w:sz="4" w:space="0" w:color="auto"/>
              <w:right w:val="single" w:sz="4" w:space="0" w:color="auto"/>
            </w:tcBorders>
            <w:shd w:val="clear" w:color="000000" w:fill="FFFFFF"/>
            <w:vAlign w:val="center"/>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2016 год</w:t>
            </w:r>
          </w:p>
        </w:tc>
        <w:tc>
          <w:tcPr>
            <w:tcW w:w="992" w:type="dxa"/>
            <w:gridSpan w:val="2"/>
            <w:tcBorders>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2017 год</w:t>
            </w:r>
          </w:p>
        </w:tc>
        <w:tc>
          <w:tcPr>
            <w:tcW w:w="1134" w:type="dxa"/>
            <w:vMerge/>
            <w:tcBorders>
              <w:top w:val="nil"/>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47CF3" w:rsidRPr="00263DFE" w:rsidRDefault="00A47CF3" w:rsidP="00A47CF3">
            <w:pPr>
              <w:spacing w:after="0" w:line="240" w:lineRule="auto"/>
              <w:rPr>
                <w:rFonts w:ascii="Times New Roman" w:hAnsi="Times New Roman"/>
              </w:rPr>
            </w:pPr>
          </w:p>
        </w:tc>
      </w:tr>
      <w:tr w:rsidR="00A47CF3" w:rsidRPr="00263DFE" w:rsidTr="00A47CF3">
        <w:trPr>
          <w:trHeight w:val="1722"/>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 xml:space="preserve">Цель подпрограммы: Выполнение обязательств государства, края  по социальной поддержке отдельных категорий граждан в т. ч. инвалидов, создание условий для повышения качества жизни отдельных категорий граждан, степени их социальной защищенности </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6861,0</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6861,0</w:t>
            </w:r>
          </w:p>
        </w:tc>
        <w:tc>
          <w:tcPr>
            <w:tcW w:w="1843" w:type="dxa"/>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1209"/>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Задача Своевременное и адресное предоставление мер социальной поддержки отдельным категориям граждан, в т.ч. инвалидам, в соответствии с действующим законодательством</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1843"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1650"/>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1.1 Предоставление, доставка и пересылка ежемесячных денежных выплат ветеранам труда и труженикам тыла (в соответствии с Законом края от 10 декабря 2004 года № 12-2703 «О мерах социальной поддержки ветеранов»)</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w:t>
            </w:r>
            <w:r w:rsidRPr="00263DFE">
              <w:rPr>
                <w:rFonts w:ascii="Times New Roman" w:hAnsi="Times New Roman"/>
                <w:lang w:val="en-US"/>
              </w:rPr>
              <w:t>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2445,7</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2445,7</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630 человек - ежегодно</w:t>
            </w:r>
          </w:p>
        </w:tc>
      </w:tr>
      <w:tr w:rsidR="00A47CF3" w:rsidRPr="00263DFE" w:rsidTr="00A47CF3">
        <w:trPr>
          <w:trHeight w:val="2261"/>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lastRenderedPageBreak/>
              <w:t>1.2 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Законом края от 10 декабря 2004 года № 12-2703 «О мерах социальной поддержки ветеранов»)</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2739,0</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2739,0</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2014-1315 человек</w:t>
            </w:r>
          </w:p>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2015-1322 человек</w:t>
            </w:r>
          </w:p>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2016-1336 человек</w:t>
            </w:r>
          </w:p>
        </w:tc>
      </w:tr>
      <w:tr w:rsidR="00A47CF3" w:rsidRPr="00263DFE" w:rsidTr="00A47CF3">
        <w:trPr>
          <w:trHeight w:val="2539"/>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1.3 Предоставление , доставка и пересылка ежемесячной денежной выплаты реабилитированным лицам и лицам, признанным пострадавшими от политических репрессий (в соответствии с Законом края от 10 декабря 2004 года № 12-2711 «О мерах социальной поддержки реабилитированных лиц и лиц, признанных пострадавшими от политических репрессий»)</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372,5</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372,5</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97 человек - ежегодно</w:t>
            </w:r>
          </w:p>
        </w:tc>
      </w:tr>
      <w:tr w:rsidR="00A47CF3" w:rsidRPr="00263DFE" w:rsidTr="00A47CF3">
        <w:trPr>
          <w:trHeight w:val="5668"/>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C42506" w:rsidRDefault="00A47CF3" w:rsidP="00A47CF3">
            <w:pPr>
              <w:spacing w:after="0" w:line="240" w:lineRule="auto"/>
              <w:rPr>
                <w:rFonts w:ascii="Times New Roman" w:hAnsi="Times New Roman"/>
                <w:sz w:val="20"/>
                <w:szCs w:val="20"/>
              </w:rPr>
            </w:pPr>
            <w:r w:rsidRPr="00C42506">
              <w:rPr>
                <w:rFonts w:ascii="Times New Roman" w:hAnsi="Times New Roman"/>
                <w:sz w:val="20"/>
                <w:szCs w:val="20"/>
              </w:rPr>
              <w:t>1.4 Предоставление ,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Законом края от 20 декабря 2007 года № 4-1068 "О дополнительных мерах социальной поддержки членов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142,9</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142,9</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8 человек - ежегодно</w:t>
            </w:r>
          </w:p>
        </w:tc>
      </w:tr>
      <w:tr w:rsidR="00A47CF3" w:rsidRPr="00263DFE" w:rsidTr="00A47CF3">
        <w:trPr>
          <w:trHeight w:val="1665"/>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lastRenderedPageBreak/>
              <w:t>1.5 Предоставление, доставка и пересылка социального пособия на погребение (в соответствии с Законом края от 7 февраля 2008 года № 4-1275 «О выплате социального пособия на погребение и возмещении стоимости услуг по погребению»</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182,4</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182,4</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40 человек - ежегодно</w:t>
            </w:r>
          </w:p>
        </w:tc>
      </w:tr>
      <w:tr w:rsidR="00A47CF3" w:rsidRPr="00263DFE" w:rsidTr="00A47CF3">
        <w:trPr>
          <w:trHeight w:val="2261"/>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1.6 Предоставление, доставка и пересылка ежегодной денежной выплаты отдельным категориям граждан, подвергшихся радиационному воздействию (в соответствии с Законом края от 10 ноября 2011 года № 13-6418 «О дополнительных мерах социальной поддержки граждан, подвергшихся радиационному воздействию, и членов их семей»)</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40,2</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40,2</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 человек - ежегодно</w:t>
            </w:r>
          </w:p>
        </w:tc>
      </w:tr>
      <w:tr w:rsidR="00A47CF3" w:rsidRPr="00263DFE" w:rsidTr="00A47CF3">
        <w:trPr>
          <w:trHeight w:val="722"/>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1.7 Обеспечение мер социальной поддержки для лиц, награждённых знаком «Почётный донор России»</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83,0</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83,0</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7 человек - ежегодно</w:t>
            </w:r>
          </w:p>
        </w:tc>
      </w:tr>
      <w:tr w:rsidR="00A47CF3" w:rsidRPr="00263DFE" w:rsidTr="00A47CF3">
        <w:trPr>
          <w:trHeight w:val="518"/>
        </w:trPr>
        <w:tc>
          <w:tcPr>
            <w:tcW w:w="4693"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1.8. 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  (в соответствии с Законом края от 10 декабря 2004 года № 12-2707«О социальной поддержке инвалидов»)</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56,8</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56,8</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55 человек - ежегодно</w:t>
            </w:r>
          </w:p>
        </w:tc>
      </w:tr>
      <w:tr w:rsidR="00A47CF3" w:rsidRPr="00263DFE" w:rsidTr="00A47CF3">
        <w:trPr>
          <w:trHeight w:val="518"/>
        </w:trPr>
        <w:tc>
          <w:tcPr>
            <w:tcW w:w="4693"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1.9 Предоставление, доставка и пересылка ежемесячных денежных выплат родителям и законным представителям детей-инвалидов, осуществляющих их воспитание и обучение на дому (в соответствии с Законом края  от 10 декабря 2004 года № 12-2707«О социальной поддержке инвалидов»)</w:t>
            </w:r>
          </w:p>
        </w:tc>
        <w:tc>
          <w:tcPr>
            <w:tcW w:w="64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sidRPr="00263DFE">
              <w:rPr>
                <w:rFonts w:ascii="Times New Roman" w:hAnsi="Times New Roman"/>
              </w:rPr>
              <w:t>1003</w:t>
            </w:r>
          </w:p>
        </w:tc>
        <w:tc>
          <w:tcPr>
            <w:tcW w:w="56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Pr>
                <w:rFonts w:ascii="Times New Roman" w:hAnsi="Times New Roman"/>
              </w:rPr>
              <w:t>241,2</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241,2</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49 человек - ежегодно</w:t>
            </w:r>
          </w:p>
        </w:tc>
      </w:tr>
      <w:tr w:rsidR="00A47CF3" w:rsidRPr="00263DFE" w:rsidTr="00A47CF3">
        <w:trPr>
          <w:trHeight w:val="435"/>
        </w:trPr>
        <w:tc>
          <w:tcPr>
            <w:tcW w:w="4693" w:type="dxa"/>
            <w:tcBorders>
              <w:top w:val="nil"/>
              <w:left w:val="single" w:sz="4" w:space="0" w:color="auto"/>
              <w:bottom w:val="single" w:sz="4" w:space="0" w:color="000000"/>
              <w:right w:val="single" w:sz="4" w:space="0" w:color="auto"/>
            </w:tcBorders>
            <w:shd w:val="clear" w:color="000000" w:fill="FFFFFF"/>
            <w:vAlign w:val="center"/>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1.10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649" w:type="dxa"/>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single" w:sz="4" w:space="0" w:color="auto"/>
              <w:bottom w:val="single" w:sz="4" w:space="0" w:color="000000"/>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single" w:sz="4" w:space="0" w:color="auto"/>
              <w:bottom w:val="single" w:sz="4" w:space="0" w:color="000000"/>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530</w:t>
            </w: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5,5</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5,5</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3 человека - ежегодно</w:t>
            </w:r>
          </w:p>
        </w:tc>
      </w:tr>
      <w:tr w:rsidR="00A47CF3" w:rsidRPr="00263DFE" w:rsidTr="00A47CF3">
        <w:trPr>
          <w:trHeight w:val="435"/>
        </w:trPr>
        <w:tc>
          <w:tcPr>
            <w:tcW w:w="4693" w:type="dxa"/>
            <w:tcBorders>
              <w:top w:val="nil"/>
              <w:left w:val="single" w:sz="4" w:space="0" w:color="auto"/>
              <w:bottom w:val="single" w:sz="4" w:space="0" w:color="000000"/>
              <w:right w:val="single" w:sz="4" w:space="0" w:color="auto"/>
            </w:tcBorders>
            <w:shd w:val="clear" w:color="000000" w:fill="FFFFFF"/>
            <w:vAlign w:val="center"/>
          </w:tcPr>
          <w:p w:rsidR="00A47CF3" w:rsidRPr="00263DFE" w:rsidRDefault="00A47CF3" w:rsidP="00A47CF3">
            <w:pPr>
              <w:spacing w:after="0" w:line="240" w:lineRule="auto"/>
              <w:rPr>
                <w:rFonts w:ascii="Times New Roman" w:hAnsi="Times New Roman"/>
              </w:rPr>
            </w:pPr>
            <w:r w:rsidRPr="00263DFE">
              <w:rPr>
                <w:rFonts w:ascii="Times New Roman" w:hAnsi="Times New Roman"/>
              </w:rPr>
              <w:t>1.11 Предоставление единовременной адресной материальной помощи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w:t>
            </w:r>
          </w:p>
        </w:tc>
        <w:tc>
          <w:tcPr>
            <w:tcW w:w="649" w:type="dxa"/>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200,3</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200,3</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80 человек ежегодно</w:t>
            </w:r>
          </w:p>
        </w:tc>
      </w:tr>
      <w:tr w:rsidR="00A47CF3" w:rsidRPr="00263DFE" w:rsidTr="00A47CF3">
        <w:trPr>
          <w:trHeight w:val="1114"/>
        </w:trPr>
        <w:tc>
          <w:tcPr>
            <w:tcW w:w="4693" w:type="dxa"/>
            <w:tcBorders>
              <w:top w:val="nil"/>
              <w:left w:val="single" w:sz="4" w:space="0" w:color="auto"/>
              <w:bottom w:val="single" w:sz="4" w:space="0" w:color="auto"/>
              <w:right w:val="single" w:sz="4" w:space="0" w:color="auto"/>
            </w:tcBorders>
            <w:shd w:val="clear" w:color="000000" w:fill="FFFFFF"/>
            <w:vAlign w:val="center"/>
          </w:tcPr>
          <w:p w:rsidR="00A47CF3" w:rsidRPr="00263DFE" w:rsidRDefault="00A47CF3" w:rsidP="00A47CF3">
            <w:pPr>
              <w:spacing w:after="0" w:line="240" w:lineRule="auto"/>
              <w:rPr>
                <w:rFonts w:ascii="Times New Roman" w:hAnsi="Times New Roman"/>
              </w:rPr>
            </w:pPr>
            <w:r w:rsidRPr="00263DFE">
              <w:rPr>
                <w:rFonts w:ascii="Times New Roman" w:hAnsi="Times New Roman"/>
              </w:rPr>
              <w:lastRenderedPageBreak/>
              <w:t xml:space="preserve">1.12 Предоставление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w:t>
            </w:r>
            <w:r w:rsidRPr="00263DFE">
              <w:rPr>
                <w:rFonts w:ascii="Times New Roman" w:hAnsi="Times New Roman"/>
                <w:lang w:val="en-US"/>
              </w:rPr>
              <w:t>I</w:t>
            </w:r>
            <w:r w:rsidRPr="00263DFE">
              <w:rPr>
                <w:rFonts w:ascii="Times New Roman" w:hAnsi="Times New Roman"/>
              </w:rPr>
              <w:t xml:space="preserve"> и </w:t>
            </w:r>
            <w:r w:rsidRPr="00263DFE">
              <w:rPr>
                <w:rFonts w:ascii="Times New Roman" w:hAnsi="Times New Roman"/>
                <w:lang w:val="en-US"/>
              </w:rPr>
              <w:t>II</w:t>
            </w:r>
            <w:r w:rsidRPr="00263DFE">
              <w:rPr>
                <w:rFonts w:ascii="Times New Roman" w:hAnsi="Times New Roman"/>
              </w:rPr>
              <w:t xml:space="preserve"> групп, а также одиноко проживающим супружеским парам из числа, указанных граждан; семьям, состоящим из указанных граждан, не имеющим в своём составе трудоспособных членов семьи с учетом расходов на доставку</w:t>
            </w:r>
          </w:p>
        </w:tc>
        <w:tc>
          <w:tcPr>
            <w:tcW w:w="64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161,5</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161,5</w:t>
            </w:r>
          </w:p>
        </w:tc>
        <w:tc>
          <w:tcPr>
            <w:tcW w:w="1843"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 человек ежегодно</w:t>
            </w:r>
          </w:p>
        </w:tc>
      </w:tr>
      <w:tr w:rsidR="00A47CF3" w:rsidRPr="00263DFE" w:rsidTr="00A47CF3">
        <w:trPr>
          <w:trHeight w:val="1552"/>
        </w:trPr>
        <w:tc>
          <w:tcPr>
            <w:tcW w:w="4693" w:type="dxa"/>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Предоставление единовременной адресной помощи на ремонт печного отопления и эл. 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w:t>
            </w:r>
          </w:p>
        </w:tc>
        <w:tc>
          <w:tcPr>
            <w:tcW w:w="649" w:type="dxa"/>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567" w:type="dxa"/>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021</w:t>
            </w:r>
          </w:p>
        </w:tc>
        <w:tc>
          <w:tcPr>
            <w:tcW w:w="567"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190,0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190,0</w:t>
            </w:r>
          </w:p>
        </w:tc>
        <w:tc>
          <w:tcPr>
            <w:tcW w:w="1843"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 семей</w:t>
            </w:r>
          </w:p>
        </w:tc>
      </w:tr>
      <w:tr w:rsidR="00A47CF3" w:rsidRPr="00263DFE" w:rsidTr="00A47CF3">
        <w:trPr>
          <w:trHeight w:val="315"/>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sidRPr="00263DFE">
              <w:rPr>
                <w:rFonts w:ascii="Times New Roman" w:hAnsi="Times New Roman"/>
              </w:rPr>
              <w:t xml:space="preserve">В том числе </w:t>
            </w:r>
          </w:p>
        </w:tc>
        <w:tc>
          <w:tcPr>
            <w:tcW w:w="649" w:type="dxa"/>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1134" w:type="dxa"/>
            <w:gridSpan w:val="2"/>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993"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992" w:type="dxa"/>
            <w:gridSpan w:val="2"/>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1843" w:type="dxa"/>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467"/>
        </w:trPr>
        <w:tc>
          <w:tcPr>
            <w:tcW w:w="4693" w:type="dxa"/>
            <w:tcBorders>
              <w:top w:val="nil"/>
              <w:left w:val="single" w:sz="4" w:space="0" w:color="auto"/>
              <w:bottom w:val="single" w:sz="4" w:space="0" w:color="auto"/>
              <w:right w:val="single" w:sz="4" w:space="0" w:color="auto"/>
            </w:tcBorders>
            <w:shd w:val="clear" w:color="000000" w:fill="FFFFFF"/>
            <w:hideMark/>
          </w:tcPr>
          <w:p w:rsidR="00A47CF3" w:rsidRPr="00263DFE" w:rsidRDefault="00A47CF3" w:rsidP="00A47CF3">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w:t>
            </w:r>
          </w:p>
        </w:tc>
        <w:tc>
          <w:tcPr>
            <w:tcW w:w="649" w:type="dxa"/>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p>
        </w:tc>
        <w:tc>
          <w:tcPr>
            <w:tcW w:w="769"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567" w:type="dxa"/>
            <w:tcBorders>
              <w:top w:val="nil"/>
              <w:left w:val="nil"/>
              <w:bottom w:val="single" w:sz="4" w:space="0" w:color="auto"/>
              <w:right w:val="single" w:sz="4" w:space="0" w:color="auto"/>
            </w:tcBorders>
            <w:shd w:val="clear" w:color="000000" w:fill="FFFFFF"/>
            <w:noWrap/>
            <w:hideMark/>
          </w:tcPr>
          <w:p w:rsidR="00A47CF3" w:rsidRPr="00263DFE" w:rsidRDefault="00A47CF3" w:rsidP="00A47CF3">
            <w:pPr>
              <w:spacing w:after="0" w:line="240" w:lineRule="auto"/>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6861,0</w:t>
            </w:r>
          </w:p>
        </w:tc>
        <w:tc>
          <w:tcPr>
            <w:tcW w:w="1134"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3"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992" w:type="dxa"/>
            <w:gridSpan w:val="2"/>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134"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6861,0</w:t>
            </w:r>
          </w:p>
        </w:tc>
        <w:tc>
          <w:tcPr>
            <w:tcW w:w="1843" w:type="dxa"/>
            <w:tcBorders>
              <w:top w:val="nil"/>
              <w:left w:val="nil"/>
              <w:bottom w:val="single" w:sz="4" w:space="0" w:color="auto"/>
              <w:right w:val="single" w:sz="4" w:space="0" w:color="auto"/>
            </w:tcBorders>
            <w:shd w:val="clear" w:color="000000" w:fill="FFFFFF"/>
            <w:hideMark/>
          </w:tcPr>
          <w:p w:rsidR="00A47CF3" w:rsidRPr="00263DFE" w:rsidRDefault="00A47CF3" w:rsidP="00A47CF3">
            <w:pPr>
              <w:spacing w:after="0" w:line="240" w:lineRule="auto"/>
              <w:jc w:val="center"/>
              <w:rPr>
                <w:rFonts w:ascii="Times New Roman" w:hAnsi="Times New Roman"/>
              </w:rPr>
            </w:pPr>
          </w:p>
        </w:tc>
      </w:tr>
    </w:tbl>
    <w:p w:rsidR="00A47CF3" w:rsidRPr="007B4815" w:rsidRDefault="00A47CF3" w:rsidP="00A47CF3">
      <w:pPr>
        <w:spacing w:after="0" w:line="240" w:lineRule="auto"/>
        <w:ind w:firstLine="708"/>
        <w:jc w:val="both"/>
        <w:rPr>
          <w:rFonts w:ascii="Times New Roman" w:hAnsi="Times New Roman"/>
          <w:sz w:val="28"/>
          <w:szCs w:val="28"/>
        </w:rPr>
      </w:pPr>
    </w:p>
    <w:p w:rsidR="00A47CF3" w:rsidRPr="007B4815" w:rsidRDefault="00A47CF3" w:rsidP="00A47CF3">
      <w:pPr>
        <w:spacing w:after="0" w:line="240" w:lineRule="auto"/>
        <w:jc w:val="both"/>
        <w:rPr>
          <w:rFonts w:ascii="Times New Roman" w:hAnsi="Times New Roman"/>
          <w:sz w:val="28"/>
          <w:szCs w:val="28"/>
        </w:rPr>
      </w:pPr>
    </w:p>
    <w:p w:rsidR="00A47CF3" w:rsidRPr="00263DFE" w:rsidRDefault="00A47CF3" w:rsidP="00A47CF3">
      <w:pPr>
        <w:tabs>
          <w:tab w:val="left" w:pos="0"/>
        </w:tabs>
        <w:spacing w:after="0" w:line="240" w:lineRule="auto"/>
        <w:ind w:right="691"/>
        <w:jc w:val="both"/>
        <w:rPr>
          <w:rFonts w:ascii="Times New Roman" w:hAnsi="Times New Roman"/>
        </w:rPr>
      </w:pPr>
      <w:r>
        <w:rPr>
          <w:rFonts w:ascii="Times New Roman" w:hAnsi="Times New Roman"/>
        </w:rPr>
        <w:t xml:space="preserve">                                            Начальник ОСЗН</w:t>
      </w:r>
      <w:r>
        <w:rPr>
          <w:rFonts w:ascii="Times New Roman" w:hAnsi="Times New Roman"/>
        </w:rPr>
        <w:tab/>
      </w:r>
      <w:r>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Pr>
          <w:rFonts w:ascii="Times New Roman" w:hAnsi="Times New Roman"/>
        </w:rPr>
        <w:t>А.П.Снопкова</w:t>
      </w:r>
    </w:p>
    <w:p w:rsidR="00A47CF3" w:rsidRDefault="00A47CF3"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pPr>
    </w:p>
    <w:tbl>
      <w:tblPr>
        <w:tblW w:w="15570" w:type="dxa"/>
        <w:tblInd w:w="93" w:type="dxa"/>
        <w:tblLayout w:type="fixed"/>
        <w:tblLook w:val="04A0" w:firstRow="1" w:lastRow="0" w:firstColumn="1" w:lastColumn="0" w:noHBand="0" w:noVBand="1"/>
      </w:tblPr>
      <w:tblGrid>
        <w:gridCol w:w="723"/>
        <w:gridCol w:w="3402"/>
        <w:gridCol w:w="1169"/>
        <w:gridCol w:w="1870"/>
        <w:gridCol w:w="1401"/>
        <w:gridCol w:w="1401"/>
        <w:gridCol w:w="1401"/>
        <w:gridCol w:w="1401"/>
        <w:gridCol w:w="1401"/>
        <w:gridCol w:w="1401"/>
      </w:tblGrid>
      <w:tr w:rsidR="00D13529" w:rsidRPr="00263DFE" w:rsidTr="00D13529">
        <w:trPr>
          <w:trHeight w:val="810"/>
        </w:trPr>
        <w:tc>
          <w:tcPr>
            <w:tcW w:w="15570" w:type="dxa"/>
            <w:gridSpan w:val="10"/>
            <w:tcBorders>
              <w:top w:val="nil"/>
              <w:left w:val="nil"/>
            </w:tcBorders>
            <w:shd w:val="clear" w:color="000000" w:fill="FFFFFF"/>
            <w:vAlign w:val="center"/>
          </w:tcPr>
          <w:p w:rsidR="00D13529" w:rsidRPr="00B425E3" w:rsidRDefault="00D13529" w:rsidP="00D13529">
            <w:pPr>
              <w:tabs>
                <w:tab w:val="left" w:pos="0"/>
              </w:tabs>
              <w:spacing w:after="0" w:line="240" w:lineRule="auto"/>
              <w:ind w:right="691"/>
              <w:jc w:val="both"/>
              <w:rPr>
                <w:rFonts w:ascii="Times New Roman" w:hAnsi="Times New Roman"/>
                <w:sz w:val="28"/>
                <w:szCs w:val="28"/>
              </w:rPr>
            </w:pPr>
            <w:r w:rsidRPr="00B425E3">
              <w:rPr>
                <w:rFonts w:ascii="Times New Roman" w:hAnsi="Times New Roman"/>
                <w:sz w:val="28"/>
                <w:szCs w:val="28"/>
              </w:rPr>
              <w:lastRenderedPageBreak/>
              <w:t xml:space="preserve">Приложение № </w:t>
            </w:r>
            <w:r>
              <w:rPr>
                <w:rFonts w:ascii="Times New Roman" w:hAnsi="Times New Roman"/>
                <w:sz w:val="28"/>
                <w:szCs w:val="28"/>
              </w:rPr>
              <w:t>4</w:t>
            </w:r>
            <w:r w:rsidRPr="00B425E3">
              <w:rPr>
                <w:rFonts w:ascii="Times New Roman" w:hAnsi="Times New Roman"/>
                <w:sz w:val="28"/>
                <w:szCs w:val="28"/>
              </w:rPr>
              <w:t xml:space="preserve"> к постановлению администрации от  </w:t>
            </w:r>
            <w:r w:rsidR="006D742A">
              <w:rPr>
                <w:rFonts w:ascii="Times New Roman" w:hAnsi="Times New Roman"/>
                <w:sz w:val="28"/>
                <w:szCs w:val="28"/>
              </w:rPr>
              <w:t>15.06.2015</w:t>
            </w:r>
            <w:r w:rsidRPr="00B425E3">
              <w:rPr>
                <w:rFonts w:ascii="Times New Roman" w:hAnsi="Times New Roman"/>
                <w:sz w:val="28"/>
                <w:szCs w:val="28"/>
              </w:rPr>
              <w:t xml:space="preserve">   №  </w:t>
            </w:r>
            <w:r w:rsidR="006D742A">
              <w:rPr>
                <w:rFonts w:ascii="Times New Roman" w:hAnsi="Times New Roman"/>
                <w:sz w:val="28"/>
                <w:szCs w:val="28"/>
              </w:rPr>
              <w:t>312-п</w:t>
            </w:r>
            <w:r w:rsidRPr="00B425E3">
              <w:rPr>
                <w:rFonts w:ascii="Times New Roman" w:hAnsi="Times New Roman"/>
                <w:sz w:val="28"/>
                <w:szCs w:val="28"/>
              </w:rPr>
              <w:t xml:space="preserve"> </w:t>
            </w:r>
          </w:p>
          <w:p w:rsidR="00D13529" w:rsidRDefault="00D13529" w:rsidP="00D13529">
            <w:pPr>
              <w:spacing w:after="0" w:line="240" w:lineRule="auto"/>
              <w:jc w:val="right"/>
              <w:rPr>
                <w:rFonts w:ascii="Times New Roman" w:hAnsi="Times New Roman"/>
              </w:rPr>
            </w:pP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Приложение 1</w:t>
            </w: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к подпрограмме 2 «Социальная поддержка семей,</w:t>
            </w: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имеющих детей», реализуемой в рамках</w:t>
            </w: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муниципальной программы</w:t>
            </w: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Боготольского района Красноярского края</w:t>
            </w: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«Система социальной защиты населения</w:t>
            </w:r>
          </w:p>
          <w:p w:rsidR="00D13529" w:rsidRPr="00263DFE" w:rsidRDefault="00D13529" w:rsidP="00D13529">
            <w:pPr>
              <w:spacing w:after="0" w:line="240" w:lineRule="auto"/>
              <w:jc w:val="right"/>
              <w:rPr>
                <w:rFonts w:ascii="Times New Roman" w:hAnsi="Times New Roman"/>
              </w:rPr>
            </w:pPr>
            <w:r w:rsidRPr="00263DFE">
              <w:rPr>
                <w:rFonts w:ascii="Times New Roman" w:hAnsi="Times New Roman"/>
              </w:rPr>
              <w:t>Боготольского района»</w:t>
            </w:r>
          </w:p>
          <w:p w:rsidR="00D13529" w:rsidRPr="00263DFE" w:rsidRDefault="00D13529" w:rsidP="00D13529">
            <w:pPr>
              <w:spacing w:after="0" w:line="240" w:lineRule="auto"/>
              <w:jc w:val="right"/>
              <w:rPr>
                <w:rFonts w:ascii="Times New Roman" w:hAnsi="Times New Roman"/>
              </w:rPr>
            </w:pPr>
          </w:p>
          <w:p w:rsidR="00D13529" w:rsidRPr="00263DFE" w:rsidRDefault="00D13529" w:rsidP="00D13529">
            <w:pPr>
              <w:spacing w:after="0" w:line="240" w:lineRule="auto"/>
              <w:jc w:val="center"/>
              <w:rPr>
                <w:rFonts w:ascii="Times New Roman" w:hAnsi="Times New Roman"/>
                <w:b/>
              </w:rPr>
            </w:pPr>
            <w:r w:rsidRPr="00263DFE">
              <w:rPr>
                <w:rFonts w:ascii="Times New Roman" w:hAnsi="Times New Roman"/>
                <w:b/>
              </w:rPr>
              <w:t>Целевые индикаторы подпрограммы 2 «Социальная поддержка семей, имеющих детей»</w:t>
            </w:r>
          </w:p>
          <w:p w:rsidR="00D13529" w:rsidRPr="00263DFE" w:rsidRDefault="00D13529" w:rsidP="00D13529">
            <w:pPr>
              <w:spacing w:after="0" w:line="240" w:lineRule="auto"/>
              <w:jc w:val="center"/>
              <w:rPr>
                <w:rFonts w:ascii="Times New Roman" w:hAnsi="Times New Roman"/>
                <w:color w:val="000000"/>
              </w:rPr>
            </w:pPr>
          </w:p>
        </w:tc>
      </w:tr>
      <w:tr w:rsidR="00D13529" w:rsidRPr="00263DFE" w:rsidTr="00D13529">
        <w:trPr>
          <w:cantSplit/>
          <w:trHeight w:val="1430"/>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 п/п</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Цели, задачи, показатели</w:t>
            </w:r>
          </w:p>
        </w:tc>
        <w:tc>
          <w:tcPr>
            <w:tcW w:w="1169"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Единица измерения</w:t>
            </w:r>
          </w:p>
        </w:tc>
        <w:tc>
          <w:tcPr>
            <w:tcW w:w="1870"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Источник информации</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Pr>
                <w:rFonts w:ascii="Times New Roman" w:hAnsi="Times New Roman"/>
              </w:rPr>
              <w:t xml:space="preserve"> </w:t>
            </w:r>
            <w:r w:rsidRPr="00263DFE">
              <w:rPr>
                <w:rFonts w:ascii="Times New Roman" w:hAnsi="Times New Roman"/>
              </w:rPr>
              <w:t>2012 год</w:t>
            </w:r>
            <w:r>
              <w:rPr>
                <w:rFonts w:ascii="Times New Roman" w:hAnsi="Times New Roman"/>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Pr>
                <w:rFonts w:ascii="Times New Roman" w:hAnsi="Times New Roman"/>
              </w:rPr>
              <w:t xml:space="preserve"> </w:t>
            </w:r>
            <w:r w:rsidRPr="00263DFE">
              <w:rPr>
                <w:rFonts w:ascii="Times New Roman" w:hAnsi="Times New Roman"/>
              </w:rPr>
              <w:t xml:space="preserve"> </w:t>
            </w:r>
            <w:r>
              <w:rPr>
                <w:rFonts w:ascii="Times New Roman" w:hAnsi="Times New Roman"/>
              </w:rPr>
              <w:t xml:space="preserve"> </w:t>
            </w:r>
            <w:r w:rsidRPr="00263DFE">
              <w:rPr>
                <w:rFonts w:ascii="Times New Roman" w:hAnsi="Times New Roman"/>
              </w:rPr>
              <w:t>2013 год</w:t>
            </w:r>
            <w:r>
              <w:rPr>
                <w:rFonts w:ascii="Times New Roman" w:hAnsi="Times New Roman"/>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Pr>
                <w:rFonts w:ascii="Times New Roman" w:hAnsi="Times New Roman"/>
              </w:rPr>
              <w:t xml:space="preserve"> </w:t>
            </w:r>
            <w:r w:rsidRPr="00263DFE">
              <w:rPr>
                <w:rFonts w:ascii="Times New Roman" w:hAnsi="Times New Roman"/>
              </w:rPr>
              <w:t>2014 год</w:t>
            </w:r>
            <w:r>
              <w:rPr>
                <w:rFonts w:ascii="Times New Roman" w:hAnsi="Times New Roman"/>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Pr>
                <w:rFonts w:ascii="Times New Roman" w:hAnsi="Times New Roman"/>
              </w:rPr>
              <w:t xml:space="preserve"> </w:t>
            </w:r>
            <w:r w:rsidRPr="00263DFE">
              <w:rPr>
                <w:rFonts w:ascii="Times New Roman" w:hAnsi="Times New Roman"/>
              </w:rPr>
              <w:t xml:space="preserve"> </w:t>
            </w:r>
            <w:r>
              <w:rPr>
                <w:rFonts w:ascii="Times New Roman" w:hAnsi="Times New Roman"/>
              </w:rPr>
              <w:t xml:space="preserve"> </w:t>
            </w:r>
            <w:r w:rsidRPr="00263DFE">
              <w:rPr>
                <w:rFonts w:ascii="Times New Roman" w:hAnsi="Times New Roman"/>
              </w:rPr>
              <w:t>2015 год</w:t>
            </w:r>
            <w:r>
              <w:rPr>
                <w:rFonts w:ascii="Times New Roman" w:hAnsi="Times New Roman"/>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Pr>
                <w:rFonts w:ascii="Times New Roman" w:hAnsi="Times New Roman"/>
              </w:rPr>
              <w:t xml:space="preserve"> </w:t>
            </w:r>
            <w:r w:rsidRPr="00263DFE">
              <w:rPr>
                <w:rFonts w:ascii="Times New Roman" w:hAnsi="Times New Roman"/>
              </w:rPr>
              <w:t xml:space="preserve"> </w:t>
            </w:r>
            <w:r>
              <w:rPr>
                <w:rFonts w:ascii="Times New Roman" w:hAnsi="Times New Roman"/>
              </w:rPr>
              <w:t xml:space="preserve"> </w:t>
            </w:r>
            <w:r w:rsidRPr="00263DFE">
              <w:rPr>
                <w:rFonts w:ascii="Times New Roman" w:hAnsi="Times New Roman"/>
              </w:rPr>
              <w:t>2016 год</w:t>
            </w:r>
            <w:r>
              <w:rPr>
                <w:rFonts w:ascii="Times New Roman" w:hAnsi="Times New Roman"/>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Pr>
                <w:rFonts w:ascii="Times New Roman" w:hAnsi="Times New Roman"/>
              </w:rPr>
              <w:t xml:space="preserve">   </w:t>
            </w:r>
            <w:r w:rsidRPr="00263DFE">
              <w:rPr>
                <w:rFonts w:ascii="Times New Roman" w:hAnsi="Times New Roman"/>
              </w:rPr>
              <w:t>2017</w:t>
            </w:r>
            <w:r>
              <w:rPr>
                <w:rFonts w:ascii="Times New Roman" w:hAnsi="Times New Roman"/>
              </w:rPr>
              <w:t xml:space="preserve"> </w:t>
            </w:r>
          </w:p>
        </w:tc>
      </w:tr>
      <w:tr w:rsidR="00D13529" w:rsidRPr="00263DFE" w:rsidTr="00D13529">
        <w:trPr>
          <w:trHeight w:val="691"/>
        </w:trPr>
        <w:tc>
          <w:tcPr>
            <w:tcW w:w="1557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Цель: Выполнение обязательств государства, края, муниципального района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D13529" w:rsidRPr="00263DFE" w:rsidTr="00D13529">
        <w:trPr>
          <w:trHeight w:val="1381"/>
        </w:trPr>
        <w:tc>
          <w:tcPr>
            <w:tcW w:w="723" w:type="dxa"/>
            <w:tcBorders>
              <w:top w:val="nil"/>
              <w:left w:val="single" w:sz="4" w:space="0" w:color="auto"/>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1.</w:t>
            </w:r>
          </w:p>
        </w:tc>
        <w:tc>
          <w:tcPr>
            <w:tcW w:w="3402"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rPr>
                <w:rFonts w:ascii="Times New Roman" w:hAnsi="Times New Roman"/>
              </w:rPr>
            </w:pPr>
            <w:r w:rsidRPr="00263DFE">
              <w:rPr>
                <w:rFonts w:ascii="Times New Roman" w:hAnsi="Times New Roman"/>
              </w:rPr>
              <w:t>Удельный вес семей с детьми, получающих меры социальной поддержки, в общей численности семей с детьми, имеющих на них право</w:t>
            </w:r>
          </w:p>
        </w:tc>
        <w:tc>
          <w:tcPr>
            <w:tcW w:w="1169"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w:t>
            </w:r>
          </w:p>
        </w:tc>
        <w:tc>
          <w:tcPr>
            <w:tcW w:w="1870"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Ведомственная отчетность</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100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100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100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Pr>
                <w:rFonts w:ascii="Times New Roman" w:hAnsi="Times New Roman"/>
              </w:rPr>
              <w:t>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0</w:t>
            </w:r>
          </w:p>
        </w:tc>
      </w:tr>
      <w:tr w:rsidR="00D13529" w:rsidRPr="00263DFE" w:rsidTr="00D13529">
        <w:trPr>
          <w:trHeight w:val="1381"/>
        </w:trPr>
        <w:tc>
          <w:tcPr>
            <w:tcW w:w="723" w:type="dxa"/>
            <w:tcBorders>
              <w:top w:val="nil"/>
              <w:left w:val="single" w:sz="4" w:space="0" w:color="auto"/>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2</w:t>
            </w:r>
          </w:p>
        </w:tc>
        <w:tc>
          <w:tcPr>
            <w:tcW w:w="3402"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rPr>
                <w:rFonts w:ascii="Times New Roman" w:hAnsi="Times New Roman"/>
              </w:rPr>
            </w:pPr>
            <w:r w:rsidRPr="00263DFE">
              <w:rPr>
                <w:rFonts w:ascii="Times New Roman" w:hAnsi="Times New Roman"/>
              </w:rPr>
              <w:t>Доля оздоровленных детей из числа детей, находящихся в трудной жизненной ситуации, подлежащих оздоровлению</w:t>
            </w:r>
          </w:p>
        </w:tc>
        <w:tc>
          <w:tcPr>
            <w:tcW w:w="1169"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w:t>
            </w:r>
          </w:p>
        </w:tc>
        <w:tc>
          <w:tcPr>
            <w:tcW w:w="1870"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rPr>
              <w:t>Информационный банк данных «Адресная социальная помощь»</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lang w:val="en-US"/>
              </w:rPr>
              <w:t>78</w:t>
            </w:r>
            <w:r w:rsidRPr="00263DFE">
              <w:rPr>
                <w:rFonts w:ascii="Times New Roman" w:hAnsi="Times New Roman"/>
              </w:rPr>
              <w:t>,0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lang w:val="en-US"/>
              </w:rPr>
              <w:t>78</w:t>
            </w:r>
            <w:r w:rsidRPr="00263DFE">
              <w:rPr>
                <w:rFonts w:ascii="Times New Roman" w:hAnsi="Times New Roman"/>
              </w:rPr>
              <w:t>,0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sidRPr="00263DFE">
              <w:rPr>
                <w:rFonts w:ascii="Times New Roman" w:hAnsi="Times New Roman"/>
                <w:lang w:val="en-US"/>
              </w:rPr>
              <w:t>79</w:t>
            </w:r>
            <w:r w:rsidRPr="00263DFE">
              <w:rPr>
                <w:rFonts w:ascii="Times New Roman" w:hAnsi="Times New Roman"/>
              </w:rPr>
              <w:t>,0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Pr>
                <w:rFonts w:ascii="Times New Roman" w:hAnsi="Times New Roman"/>
              </w:rPr>
              <w:t>79,0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Pr>
                <w:rFonts w:ascii="Times New Roman" w:hAnsi="Times New Roman"/>
              </w:rPr>
              <w:t>79,</w:t>
            </w:r>
            <w:r w:rsidRPr="00263DFE">
              <w:rPr>
                <w:rFonts w:ascii="Times New Roman" w:hAnsi="Times New Roman"/>
              </w:rPr>
              <w:t>0</w:t>
            </w:r>
          </w:p>
        </w:tc>
        <w:tc>
          <w:tcPr>
            <w:tcW w:w="1401" w:type="dxa"/>
            <w:tcBorders>
              <w:top w:val="nil"/>
              <w:left w:val="nil"/>
              <w:bottom w:val="single" w:sz="4" w:space="0" w:color="auto"/>
              <w:right w:val="single" w:sz="4" w:space="0" w:color="auto"/>
            </w:tcBorders>
            <w:shd w:val="clear" w:color="000000" w:fill="FFFFFF"/>
          </w:tcPr>
          <w:p w:rsidR="00D13529" w:rsidRPr="00263DFE" w:rsidRDefault="00D13529" w:rsidP="00D13529">
            <w:pPr>
              <w:spacing w:after="0" w:line="240" w:lineRule="auto"/>
              <w:jc w:val="center"/>
              <w:rPr>
                <w:rFonts w:ascii="Times New Roman" w:hAnsi="Times New Roman"/>
              </w:rPr>
            </w:pPr>
            <w:r>
              <w:rPr>
                <w:rFonts w:ascii="Times New Roman" w:hAnsi="Times New Roman"/>
              </w:rPr>
              <w:t>79,</w:t>
            </w:r>
            <w:r w:rsidRPr="00263DFE">
              <w:rPr>
                <w:rFonts w:ascii="Times New Roman" w:hAnsi="Times New Roman"/>
              </w:rPr>
              <w:t>0</w:t>
            </w:r>
          </w:p>
        </w:tc>
      </w:tr>
    </w:tbl>
    <w:p w:rsidR="00D13529" w:rsidRPr="00263DFE" w:rsidRDefault="00D13529" w:rsidP="00D13529">
      <w:pPr>
        <w:spacing w:after="0" w:line="240" w:lineRule="auto"/>
        <w:ind w:firstLine="540"/>
        <w:jc w:val="center"/>
        <w:rPr>
          <w:rFonts w:ascii="Times New Roman" w:hAnsi="Times New Roman"/>
        </w:rPr>
      </w:pPr>
    </w:p>
    <w:p w:rsidR="00D13529" w:rsidRPr="00263DFE" w:rsidRDefault="00D13529" w:rsidP="00D13529">
      <w:pPr>
        <w:pStyle w:val="ConsPlusCell"/>
        <w:jc w:val="both"/>
        <w:rPr>
          <w:sz w:val="22"/>
          <w:szCs w:val="22"/>
        </w:rPr>
      </w:pPr>
      <w:r>
        <w:rPr>
          <w:sz w:val="22"/>
          <w:szCs w:val="22"/>
        </w:rPr>
        <w:t>Начальник ОСЗН</w:t>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sidRPr="00263DFE">
        <w:rPr>
          <w:sz w:val="22"/>
          <w:szCs w:val="22"/>
        </w:rPr>
        <w:tab/>
      </w:r>
      <w:r>
        <w:rPr>
          <w:sz w:val="22"/>
          <w:szCs w:val="22"/>
        </w:rPr>
        <w:t>А.П.Снопкова</w:t>
      </w:r>
    </w:p>
    <w:p w:rsidR="00D13529" w:rsidRPr="00263DFE" w:rsidRDefault="00D13529" w:rsidP="00D13529">
      <w:pPr>
        <w:pStyle w:val="ConsPlusCell"/>
        <w:jc w:val="both"/>
        <w:rPr>
          <w:sz w:val="22"/>
          <w:szCs w:val="22"/>
        </w:rPr>
      </w:pPr>
    </w:p>
    <w:p w:rsidR="00D13529" w:rsidRDefault="00D13529" w:rsidP="00D13529">
      <w:pPr>
        <w:pStyle w:val="ConsPlusCell"/>
        <w:jc w:val="both"/>
        <w:rPr>
          <w:sz w:val="22"/>
          <w:szCs w:val="22"/>
        </w:rPr>
      </w:pPr>
    </w:p>
    <w:p w:rsidR="00D13529" w:rsidRDefault="00D13529" w:rsidP="00D13529">
      <w:pPr>
        <w:pStyle w:val="ConsPlusCell"/>
        <w:jc w:val="both"/>
        <w:rPr>
          <w:sz w:val="22"/>
          <w:szCs w:val="22"/>
        </w:rPr>
      </w:pPr>
    </w:p>
    <w:p w:rsidR="00D13529" w:rsidRDefault="00D13529" w:rsidP="00D13529">
      <w:pPr>
        <w:pStyle w:val="ConsPlusCell"/>
        <w:jc w:val="both"/>
        <w:rPr>
          <w:sz w:val="22"/>
          <w:szCs w:val="22"/>
        </w:rPr>
      </w:pPr>
    </w:p>
    <w:p w:rsidR="00D13529" w:rsidRDefault="00D13529" w:rsidP="00D13529">
      <w:pPr>
        <w:pStyle w:val="ConsPlusCell"/>
        <w:jc w:val="both"/>
        <w:rPr>
          <w:sz w:val="22"/>
          <w:szCs w:val="22"/>
        </w:rPr>
      </w:pPr>
    </w:p>
    <w:p w:rsidR="00D13529" w:rsidRDefault="00D13529" w:rsidP="00A47CF3">
      <w:pPr>
        <w:spacing w:after="0" w:line="240" w:lineRule="auto"/>
        <w:jc w:val="center"/>
        <w:rPr>
          <w:rFonts w:ascii="Times New Roman" w:hAnsi="Times New Roman"/>
          <w:sz w:val="28"/>
          <w:szCs w:val="28"/>
        </w:rPr>
      </w:pPr>
    </w:p>
    <w:p w:rsidR="00D13529" w:rsidRDefault="00D13529" w:rsidP="00A47CF3">
      <w:pPr>
        <w:spacing w:after="0" w:line="240" w:lineRule="auto"/>
        <w:jc w:val="center"/>
        <w:rPr>
          <w:rFonts w:ascii="Times New Roman" w:hAnsi="Times New Roman"/>
          <w:sz w:val="28"/>
          <w:szCs w:val="28"/>
        </w:rPr>
        <w:sectPr w:rsidR="00D13529" w:rsidSect="0071518D">
          <w:pgSz w:w="16838" w:h="11906" w:orient="landscape"/>
          <w:pgMar w:top="426" w:right="567" w:bottom="142" w:left="709" w:header="709" w:footer="709" w:gutter="0"/>
          <w:cols w:space="708"/>
          <w:docGrid w:linePitch="360"/>
        </w:sectPr>
      </w:pPr>
    </w:p>
    <w:p w:rsidR="002F5FB5" w:rsidRPr="00A47CF3" w:rsidRDefault="00A47CF3">
      <w:pPr>
        <w:rPr>
          <w:rFonts w:ascii="Times New Roman" w:hAnsi="Times New Roman" w:cs="Times New Roman"/>
          <w:sz w:val="28"/>
          <w:szCs w:val="28"/>
        </w:rPr>
      </w:pPr>
      <w:r w:rsidRPr="00A47CF3">
        <w:rPr>
          <w:rFonts w:ascii="Times New Roman" w:hAnsi="Times New Roman" w:cs="Times New Roman"/>
          <w:sz w:val="28"/>
          <w:szCs w:val="28"/>
        </w:rPr>
        <w:lastRenderedPageBreak/>
        <w:t>Приложение №</w:t>
      </w:r>
      <w:r w:rsidR="00407F25">
        <w:rPr>
          <w:rFonts w:ascii="Times New Roman" w:hAnsi="Times New Roman" w:cs="Times New Roman"/>
          <w:sz w:val="28"/>
          <w:szCs w:val="28"/>
        </w:rPr>
        <w:t xml:space="preserve"> 5</w:t>
      </w:r>
      <w:r w:rsidRPr="00A47CF3">
        <w:rPr>
          <w:rFonts w:ascii="Times New Roman" w:hAnsi="Times New Roman" w:cs="Times New Roman"/>
          <w:sz w:val="28"/>
          <w:szCs w:val="28"/>
        </w:rPr>
        <w:t xml:space="preserve"> к постановлению администрации Боготольского района  от  </w:t>
      </w:r>
      <w:r w:rsidR="006D742A">
        <w:rPr>
          <w:rFonts w:ascii="Times New Roman" w:hAnsi="Times New Roman" w:cs="Times New Roman"/>
          <w:sz w:val="28"/>
          <w:szCs w:val="28"/>
        </w:rPr>
        <w:t>15.06.2015</w:t>
      </w:r>
      <w:r w:rsidRPr="00A47CF3">
        <w:rPr>
          <w:rFonts w:ascii="Times New Roman" w:hAnsi="Times New Roman" w:cs="Times New Roman"/>
          <w:sz w:val="28"/>
          <w:szCs w:val="28"/>
        </w:rPr>
        <w:t xml:space="preserve">  №  </w:t>
      </w:r>
      <w:r w:rsidR="006D742A">
        <w:rPr>
          <w:rFonts w:ascii="Times New Roman" w:hAnsi="Times New Roman" w:cs="Times New Roman"/>
          <w:sz w:val="28"/>
          <w:szCs w:val="28"/>
        </w:rPr>
        <w:t>312-п</w:t>
      </w:r>
      <w:r w:rsidRPr="00A47CF3">
        <w:rPr>
          <w:rFonts w:ascii="Times New Roman" w:hAnsi="Times New Roman" w:cs="Times New Roman"/>
          <w:sz w:val="28"/>
          <w:szCs w:val="28"/>
        </w:rPr>
        <w:t xml:space="preserve">       </w:t>
      </w:r>
    </w:p>
    <w:tbl>
      <w:tblPr>
        <w:tblW w:w="15041" w:type="dxa"/>
        <w:tblInd w:w="93" w:type="dxa"/>
        <w:tblLayout w:type="fixed"/>
        <w:tblLook w:val="04A0" w:firstRow="1" w:lastRow="0" w:firstColumn="1" w:lastColumn="0" w:noHBand="0" w:noVBand="1"/>
      </w:tblPr>
      <w:tblGrid>
        <w:gridCol w:w="3559"/>
        <w:gridCol w:w="851"/>
        <w:gridCol w:w="850"/>
        <w:gridCol w:w="709"/>
        <w:gridCol w:w="1276"/>
        <w:gridCol w:w="708"/>
        <w:gridCol w:w="1077"/>
        <w:gridCol w:w="1077"/>
        <w:gridCol w:w="1078"/>
        <w:gridCol w:w="1077"/>
        <w:gridCol w:w="1078"/>
        <w:gridCol w:w="1701"/>
      </w:tblGrid>
      <w:tr w:rsidR="00A47CF3" w:rsidRPr="00263DFE" w:rsidTr="00A47CF3">
        <w:trPr>
          <w:trHeight w:val="450"/>
        </w:trPr>
        <w:tc>
          <w:tcPr>
            <w:tcW w:w="15041" w:type="dxa"/>
            <w:gridSpan w:val="12"/>
            <w:tcBorders>
              <w:top w:val="nil"/>
              <w:left w:val="nil"/>
              <w:bottom w:val="nil"/>
              <w:right w:val="nil"/>
            </w:tcBorders>
            <w:shd w:val="clear" w:color="000000" w:fill="FFFFFF"/>
            <w:noWrap/>
          </w:tcPr>
          <w:p w:rsidR="00A47CF3" w:rsidRPr="001C58CF" w:rsidRDefault="00A47CF3" w:rsidP="00A47CF3">
            <w:pPr>
              <w:tabs>
                <w:tab w:val="left" w:pos="0"/>
              </w:tabs>
              <w:spacing w:after="0" w:line="240" w:lineRule="auto"/>
              <w:ind w:right="-250"/>
              <w:jc w:val="both"/>
              <w:rPr>
                <w:rFonts w:ascii="Times New Roman" w:hAnsi="Times New Roman"/>
                <w:sz w:val="28"/>
                <w:szCs w:val="28"/>
              </w:rPr>
            </w:pPr>
            <w:r>
              <w:rPr>
                <w:rFonts w:ascii="Times New Roman" w:hAnsi="Times New Roman"/>
                <w:sz w:val="28"/>
                <w:szCs w:val="28"/>
              </w:rPr>
              <w:t xml:space="preserve">              </w:t>
            </w:r>
          </w:p>
          <w:p w:rsidR="00A47CF3" w:rsidRDefault="00A47CF3" w:rsidP="00A47CF3">
            <w:pPr>
              <w:spacing w:after="0" w:line="240" w:lineRule="auto"/>
              <w:jc w:val="right"/>
              <w:rPr>
                <w:rFonts w:ascii="Times New Roman" w:hAnsi="Times New Roman"/>
              </w:rPr>
            </w:pP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Приложение 2</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к подпрограмме 2 «Социальная поддержка семей,</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имеющих детей», реализуемой в рамках</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муниципальной программы</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Боготольского района</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Красноярского края</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«Система социальной защиты населения</w:t>
            </w:r>
          </w:p>
          <w:p w:rsidR="00A47CF3" w:rsidRPr="00263DFE" w:rsidRDefault="00A47CF3" w:rsidP="00A47CF3">
            <w:pPr>
              <w:spacing w:after="0" w:line="240" w:lineRule="auto"/>
              <w:jc w:val="right"/>
              <w:rPr>
                <w:rFonts w:ascii="Times New Roman" w:hAnsi="Times New Roman"/>
              </w:rPr>
            </w:pPr>
            <w:r w:rsidRPr="00263DFE">
              <w:rPr>
                <w:rFonts w:ascii="Times New Roman" w:hAnsi="Times New Roman"/>
              </w:rPr>
              <w:t>Боготольского района»</w:t>
            </w:r>
          </w:p>
          <w:p w:rsidR="00A47CF3" w:rsidRPr="00263DFE" w:rsidRDefault="00A47CF3" w:rsidP="00A47CF3">
            <w:pPr>
              <w:spacing w:after="0" w:line="240" w:lineRule="auto"/>
              <w:jc w:val="right"/>
              <w:rPr>
                <w:rFonts w:ascii="Times New Roman" w:hAnsi="Times New Roman"/>
              </w:rPr>
            </w:pPr>
          </w:p>
          <w:p w:rsidR="00A47CF3" w:rsidRPr="00263DFE" w:rsidRDefault="00A47CF3" w:rsidP="00A47CF3">
            <w:pPr>
              <w:spacing w:after="0" w:line="240" w:lineRule="auto"/>
              <w:jc w:val="center"/>
              <w:rPr>
                <w:rFonts w:ascii="Times New Roman" w:hAnsi="Times New Roman"/>
                <w:b/>
              </w:rPr>
            </w:pPr>
            <w:r w:rsidRPr="00263DFE">
              <w:rPr>
                <w:rFonts w:ascii="Times New Roman" w:hAnsi="Times New Roman"/>
                <w:b/>
              </w:rPr>
              <w:t>Перечень мероприятий подпрограммы 2 «Социальная поддержка семей, имеющих детей»</w:t>
            </w:r>
          </w:p>
          <w:p w:rsidR="00A47CF3" w:rsidRPr="00263DFE" w:rsidRDefault="00A47CF3" w:rsidP="00A47CF3">
            <w:pPr>
              <w:spacing w:after="0" w:line="240" w:lineRule="auto"/>
              <w:jc w:val="center"/>
              <w:rPr>
                <w:rFonts w:ascii="Times New Roman" w:hAnsi="Times New Roman"/>
                <w:b/>
              </w:rPr>
            </w:pPr>
          </w:p>
        </w:tc>
      </w:tr>
      <w:tr w:rsidR="00A47CF3" w:rsidRPr="00263DFE" w:rsidTr="00A47CF3">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 xml:space="preserve">ГРБС </w:t>
            </w:r>
          </w:p>
        </w:tc>
        <w:tc>
          <w:tcPr>
            <w:tcW w:w="3543" w:type="dxa"/>
            <w:gridSpan w:val="4"/>
            <w:vMerge w:val="restart"/>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Код бюджетной классификации</w:t>
            </w:r>
          </w:p>
        </w:tc>
        <w:tc>
          <w:tcPr>
            <w:tcW w:w="5387" w:type="dxa"/>
            <w:gridSpan w:val="5"/>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Расходы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Ожидаемый результат от реализации подпрограммного мероприятия (в натуральном выражении) количество получателей</w:t>
            </w:r>
          </w:p>
        </w:tc>
      </w:tr>
      <w:tr w:rsidR="00A47CF3" w:rsidRPr="00263DFE" w:rsidTr="00A47CF3">
        <w:trPr>
          <w:trHeight w:val="315"/>
        </w:trPr>
        <w:tc>
          <w:tcPr>
            <w:tcW w:w="3559"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3543" w:type="dxa"/>
            <w:gridSpan w:val="4"/>
            <w:vMerge/>
            <w:tcBorders>
              <w:top w:val="single" w:sz="4" w:space="0" w:color="auto"/>
              <w:left w:val="single" w:sz="4" w:space="0" w:color="auto"/>
              <w:bottom w:val="single" w:sz="4" w:space="0" w:color="auto"/>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5387" w:type="dxa"/>
            <w:gridSpan w:val="5"/>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(тыс. руб.), годы</w:t>
            </w:r>
          </w:p>
        </w:tc>
        <w:tc>
          <w:tcPr>
            <w:tcW w:w="1701"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r>
      <w:tr w:rsidR="00A47CF3" w:rsidRPr="00263DFE" w:rsidTr="00A47CF3">
        <w:trPr>
          <w:trHeight w:val="945"/>
        </w:trPr>
        <w:tc>
          <w:tcPr>
            <w:tcW w:w="3559"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850" w:type="dxa"/>
            <w:vMerge w:val="restart"/>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ГРБС</w:t>
            </w:r>
          </w:p>
        </w:tc>
        <w:tc>
          <w:tcPr>
            <w:tcW w:w="709" w:type="dxa"/>
            <w:vMerge w:val="restart"/>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РзПр</w:t>
            </w:r>
          </w:p>
        </w:tc>
        <w:tc>
          <w:tcPr>
            <w:tcW w:w="1276" w:type="dxa"/>
            <w:vMerge w:val="restart"/>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ЦСР</w:t>
            </w:r>
          </w:p>
        </w:tc>
        <w:tc>
          <w:tcPr>
            <w:tcW w:w="708" w:type="dxa"/>
            <w:vMerge w:val="restart"/>
            <w:tcBorders>
              <w:top w:val="nil"/>
              <w:left w:val="single" w:sz="4" w:space="0" w:color="auto"/>
              <w:bottom w:val="single" w:sz="4" w:space="0" w:color="000000"/>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ВР</w:t>
            </w:r>
          </w:p>
        </w:tc>
        <w:tc>
          <w:tcPr>
            <w:tcW w:w="1077" w:type="dxa"/>
            <w:tcBorders>
              <w:top w:val="nil"/>
              <w:left w:val="nil"/>
              <w:bottom w:val="single" w:sz="4" w:space="0" w:color="auto"/>
              <w:right w:val="single" w:sz="4" w:space="0" w:color="auto"/>
            </w:tcBorders>
            <w:shd w:val="clear" w:color="000000" w:fill="FFFFFF"/>
            <w:vAlign w:val="center"/>
          </w:tcPr>
          <w:p w:rsidR="00A47CF3" w:rsidRPr="00106353" w:rsidRDefault="00A47CF3" w:rsidP="00A47CF3">
            <w:pPr>
              <w:spacing w:after="0" w:line="240" w:lineRule="auto"/>
              <w:jc w:val="center"/>
              <w:rPr>
                <w:rFonts w:ascii="Times New Roman" w:hAnsi="Times New Roman"/>
                <w:sz w:val="18"/>
                <w:szCs w:val="18"/>
              </w:rPr>
            </w:pPr>
            <w:r w:rsidRPr="00106353">
              <w:rPr>
                <w:rFonts w:ascii="Times New Roman" w:hAnsi="Times New Roman"/>
                <w:sz w:val="18"/>
                <w:szCs w:val="18"/>
              </w:rPr>
              <w:t>Отчетный финансовый год</w:t>
            </w:r>
          </w:p>
        </w:tc>
        <w:tc>
          <w:tcPr>
            <w:tcW w:w="1077" w:type="dxa"/>
            <w:tcBorders>
              <w:top w:val="nil"/>
              <w:left w:val="nil"/>
              <w:bottom w:val="single" w:sz="4" w:space="0" w:color="auto"/>
              <w:right w:val="single" w:sz="4" w:space="0" w:color="auto"/>
            </w:tcBorders>
            <w:shd w:val="clear" w:color="000000" w:fill="FFFFFF"/>
            <w:vAlign w:val="center"/>
          </w:tcPr>
          <w:p w:rsidR="00A47CF3" w:rsidRPr="00106353" w:rsidRDefault="00A47CF3" w:rsidP="00A47CF3">
            <w:pPr>
              <w:spacing w:after="0" w:line="240" w:lineRule="auto"/>
              <w:jc w:val="center"/>
              <w:rPr>
                <w:rFonts w:ascii="Times New Roman" w:hAnsi="Times New Roman"/>
                <w:sz w:val="18"/>
                <w:szCs w:val="18"/>
              </w:rPr>
            </w:pPr>
            <w:r w:rsidRPr="00106353">
              <w:rPr>
                <w:rFonts w:ascii="Times New Roman" w:hAnsi="Times New Roman"/>
                <w:sz w:val="18"/>
                <w:szCs w:val="18"/>
              </w:rPr>
              <w:t>Текущий финансовый  год</w:t>
            </w:r>
          </w:p>
        </w:tc>
        <w:tc>
          <w:tcPr>
            <w:tcW w:w="1078" w:type="dxa"/>
            <w:tcBorders>
              <w:top w:val="nil"/>
              <w:left w:val="nil"/>
              <w:bottom w:val="single" w:sz="4" w:space="0" w:color="auto"/>
              <w:right w:val="single" w:sz="4" w:space="0" w:color="auto"/>
            </w:tcBorders>
            <w:shd w:val="clear" w:color="000000" w:fill="FFFFFF"/>
            <w:vAlign w:val="center"/>
          </w:tcPr>
          <w:p w:rsidR="00A47CF3" w:rsidRPr="00106353" w:rsidRDefault="00A47CF3" w:rsidP="00A47CF3">
            <w:pPr>
              <w:spacing w:after="0" w:line="240" w:lineRule="auto"/>
              <w:jc w:val="center"/>
              <w:rPr>
                <w:rFonts w:ascii="Times New Roman" w:hAnsi="Times New Roman"/>
                <w:sz w:val="18"/>
                <w:szCs w:val="18"/>
              </w:rPr>
            </w:pPr>
            <w:r w:rsidRPr="00106353">
              <w:rPr>
                <w:rFonts w:ascii="Times New Roman" w:hAnsi="Times New Roman"/>
                <w:sz w:val="18"/>
                <w:szCs w:val="18"/>
              </w:rPr>
              <w:t>Первый год планового периода</w:t>
            </w:r>
          </w:p>
        </w:tc>
        <w:tc>
          <w:tcPr>
            <w:tcW w:w="1077" w:type="dxa"/>
            <w:tcBorders>
              <w:top w:val="nil"/>
              <w:left w:val="single" w:sz="4" w:space="0" w:color="auto"/>
              <w:bottom w:val="single" w:sz="4" w:space="0" w:color="auto"/>
              <w:right w:val="single" w:sz="4" w:space="0" w:color="auto"/>
            </w:tcBorders>
            <w:shd w:val="clear" w:color="000000" w:fill="FFFFFF"/>
            <w:vAlign w:val="center"/>
          </w:tcPr>
          <w:p w:rsidR="00A47CF3" w:rsidRPr="00106353" w:rsidRDefault="00A47CF3" w:rsidP="00A47CF3">
            <w:pPr>
              <w:spacing w:after="0" w:line="240" w:lineRule="auto"/>
              <w:jc w:val="center"/>
              <w:rPr>
                <w:rFonts w:ascii="Times New Roman" w:hAnsi="Times New Roman"/>
                <w:sz w:val="18"/>
                <w:szCs w:val="18"/>
              </w:rPr>
            </w:pPr>
            <w:r w:rsidRPr="00106353">
              <w:rPr>
                <w:rFonts w:ascii="Times New Roman" w:hAnsi="Times New Roman"/>
                <w:sz w:val="18"/>
                <w:szCs w:val="18"/>
              </w:rPr>
              <w:t xml:space="preserve">Второй год планового периода </w:t>
            </w:r>
          </w:p>
        </w:tc>
        <w:tc>
          <w:tcPr>
            <w:tcW w:w="1078" w:type="dxa"/>
            <w:vMerge w:val="restart"/>
            <w:tcBorders>
              <w:top w:val="nil"/>
              <w:left w:val="single" w:sz="4" w:space="0" w:color="auto"/>
              <w:bottom w:val="single" w:sz="4" w:space="0" w:color="000000"/>
              <w:right w:val="single" w:sz="4" w:space="0" w:color="auto"/>
            </w:tcBorders>
            <w:shd w:val="clear" w:color="000000" w:fill="FFFFFF"/>
            <w:vAlign w:val="center"/>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Итого на период</w:t>
            </w:r>
          </w:p>
        </w:tc>
        <w:tc>
          <w:tcPr>
            <w:tcW w:w="1701"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r>
      <w:tr w:rsidR="00A47CF3" w:rsidRPr="00263DFE" w:rsidTr="00A47CF3">
        <w:trPr>
          <w:trHeight w:val="315"/>
        </w:trPr>
        <w:tc>
          <w:tcPr>
            <w:tcW w:w="3559"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850" w:type="dxa"/>
            <w:vMerge/>
            <w:tcBorders>
              <w:top w:val="nil"/>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709" w:type="dxa"/>
            <w:vMerge/>
            <w:tcBorders>
              <w:top w:val="nil"/>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1276" w:type="dxa"/>
            <w:vMerge/>
            <w:tcBorders>
              <w:top w:val="nil"/>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708" w:type="dxa"/>
            <w:vMerge/>
            <w:tcBorders>
              <w:top w:val="nil"/>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2014 год</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2015 год</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2016 год</w:t>
            </w:r>
          </w:p>
        </w:tc>
        <w:tc>
          <w:tcPr>
            <w:tcW w:w="1077" w:type="dxa"/>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rPr>
                <w:rFonts w:ascii="Times New Roman" w:hAnsi="Times New Roman"/>
              </w:rPr>
            </w:pPr>
            <w:r>
              <w:rPr>
                <w:rFonts w:ascii="Times New Roman" w:hAnsi="Times New Roman"/>
              </w:rPr>
              <w:t>2017 год</w:t>
            </w:r>
          </w:p>
        </w:tc>
        <w:tc>
          <w:tcPr>
            <w:tcW w:w="1078" w:type="dxa"/>
            <w:vMerge/>
            <w:tcBorders>
              <w:top w:val="nil"/>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47CF3" w:rsidRPr="00263DFE" w:rsidRDefault="00A47CF3" w:rsidP="00A47CF3">
            <w:pPr>
              <w:spacing w:after="0" w:line="240" w:lineRule="auto"/>
              <w:rPr>
                <w:rFonts w:ascii="Times New Roman" w:hAnsi="Times New Roman"/>
              </w:rPr>
            </w:pPr>
          </w:p>
        </w:tc>
      </w:tr>
      <w:tr w:rsidR="00A47CF3" w:rsidRPr="00263DFE" w:rsidTr="00A47CF3">
        <w:trPr>
          <w:trHeight w:val="416"/>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Цель подпрограммы: Выполнение обязательств государства, края по социальной поддержке отдельных категорий граждан, создание благоприятных условий для функционирования института семьи, рождения детей</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16302,8</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94,0</w:t>
            </w: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16396,8</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1277"/>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1.Задача Своевременное и адресное предоставление мер социальной поддержки семьям, имеющим детей в соответствии с действующим законодательством</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16302,8</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94,0</w:t>
            </w: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16396,8</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1575"/>
        </w:trPr>
        <w:tc>
          <w:tcPr>
            <w:tcW w:w="3559" w:type="dxa"/>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lastRenderedPageBreak/>
              <w:t>1.1.Предоставление, доставка и пересылка ежемесячного пособия на ребенка (в соответствии с Законом  края от 11 декабря 2012 года N 3-876 «О ежемесячном пособии на ребенка»)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6269,5</w:t>
            </w:r>
          </w:p>
        </w:tc>
        <w:tc>
          <w:tcPr>
            <w:tcW w:w="1077"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6269,5</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1400 человек – ежегодно</w:t>
            </w:r>
          </w:p>
        </w:tc>
      </w:tr>
      <w:tr w:rsidR="00A47CF3" w:rsidRPr="00263DFE" w:rsidTr="00A47CF3">
        <w:trPr>
          <w:trHeight w:val="1695"/>
        </w:trPr>
        <w:tc>
          <w:tcPr>
            <w:tcW w:w="3559" w:type="dxa"/>
            <w:tcBorders>
              <w:top w:val="single" w:sz="4" w:space="0" w:color="auto"/>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1.2.Предоставление, доставка и пересылка ежегодного пособия на ребенка школьного возраста (в соответствии с Законом края от 9 декабря 2010 года № 11-5393 «О социальной поддержке семей, имеющих детей, в Красноярском крае» )</w:t>
            </w:r>
          </w:p>
        </w:tc>
        <w:tc>
          <w:tcPr>
            <w:tcW w:w="851"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single" w:sz="4" w:space="0" w:color="auto"/>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single" w:sz="4" w:space="0" w:color="auto"/>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734,0</w:t>
            </w:r>
          </w:p>
        </w:tc>
        <w:tc>
          <w:tcPr>
            <w:tcW w:w="1077" w:type="dxa"/>
            <w:tcBorders>
              <w:top w:val="single" w:sz="4" w:space="0" w:color="auto"/>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single" w:sz="4" w:space="0" w:color="auto"/>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734,0</w:t>
            </w:r>
          </w:p>
        </w:tc>
        <w:tc>
          <w:tcPr>
            <w:tcW w:w="1701" w:type="dxa"/>
            <w:tcBorders>
              <w:top w:val="single" w:sz="4" w:space="0" w:color="auto"/>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400 человек – ежегодно</w:t>
            </w:r>
          </w:p>
        </w:tc>
      </w:tr>
      <w:tr w:rsidR="00A47CF3" w:rsidRPr="00263DFE" w:rsidTr="00A47CF3">
        <w:trPr>
          <w:trHeight w:val="570"/>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1.3.Предоставление, доставка и пересылка  ежемесячного пособия семьям, имеющим детей, в которых родители инвалиды (лица, их замещающие) - инвалиды (в соответствии с Законом края от 9 декабря 2010 года № 11-5393 «О социальной поддержке семей, имеющих детей, в Красноярском крае»)</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180,9</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180,9</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11 человек – ежегодно</w:t>
            </w:r>
          </w:p>
        </w:tc>
      </w:tr>
      <w:tr w:rsidR="00A47CF3" w:rsidRPr="00263DFE" w:rsidTr="00A47CF3">
        <w:trPr>
          <w:trHeight w:val="581"/>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1.4.Предоставление,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 (в соответствии с Законом края от 9 декабря 2010 года № 11-5393 «О социальной поддержке семей, имеющих детей, в Красноярском крае»)</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4,3</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4,3</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15 человек – ежегодно</w:t>
            </w:r>
          </w:p>
        </w:tc>
      </w:tr>
      <w:tr w:rsidR="00A47CF3" w:rsidRPr="00263DFE" w:rsidTr="00A47CF3">
        <w:trPr>
          <w:trHeight w:val="2205"/>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lastRenderedPageBreak/>
              <w:t>1.5.Обеспечение бесплатного проезда детей до места нахождения детских оздоровительных лагерей и обратно (в соответствии Законом о края от 9 декабря 2010 года N 11-5393 "О социальной поддержке семей, имеющих детей, в Красноярском крае") с учетом расходов на доставку и пересылку</w:t>
            </w:r>
          </w:p>
        </w:tc>
        <w:tc>
          <w:tcPr>
            <w:tcW w:w="851"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100,0</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94,0</w:t>
            </w:r>
          </w:p>
        </w:tc>
        <w:tc>
          <w:tcPr>
            <w:tcW w:w="1078"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194,0</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46 человек – ежегодно</w:t>
            </w:r>
          </w:p>
        </w:tc>
      </w:tr>
      <w:tr w:rsidR="00A47CF3" w:rsidRPr="00263DFE" w:rsidTr="00A47CF3">
        <w:trPr>
          <w:trHeight w:val="2520"/>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1.6.Предоставление,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обратно(в соответствии с Законом края от 9 декабря 2010 года № 11-5393 «О социальной поддержке семей, имеющих детей, в Красноярском крае» )</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16,4</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16,4</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17 человек – ежегодно</w:t>
            </w:r>
          </w:p>
        </w:tc>
      </w:tr>
      <w:tr w:rsidR="00A47CF3" w:rsidRPr="00263DFE" w:rsidTr="00A47CF3">
        <w:trPr>
          <w:trHeight w:val="1006"/>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 xml:space="preserve">1.7.Предоставление, доставка и пересылка  мер социальной поддержки родителям (законным представителям – опекунам, приемным родителям), совместно проживающим с детьми в возрасте от 1,5 до 3 лет, которым временно не предоставлено место в дошкольном образовательном учреждении или предоставлено место в группах кратковременного пребывания дошкольных образовательных учреждений, посредством предоставления ежемесячных компенсационных выплат (в соответствии с проектом государственной программы «Развитие образования Красноярского края на 2014-2016 </w:t>
            </w:r>
            <w:r w:rsidRPr="00263DFE">
              <w:rPr>
                <w:rFonts w:ascii="Times New Roman" w:hAnsi="Times New Roman"/>
              </w:rPr>
              <w:lastRenderedPageBreak/>
              <w:t>годы»)</w:t>
            </w:r>
          </w:p>
        </w:tc>
        <w:tc>
          <w:tcPr>
            <w:tcW w:w="851"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022ХХХХ</w:t>
            </w: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8997,7</w:t>
            </w:r>
          </w:p>
        </w:tc>
        <w:tc>
          <w:tcPr>
            <w:tcW w:w="1077"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000000"/>
              <w:right w:val="single" w:sz="4" w:space="0" w:color="000000"/>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8997,7</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230 человек - ежегодно</w:t>
            </w:r>
          </w:p>
        </w:tc>
      </w:tr>
      <w:tr w:rsidR="00A47CF3" w:rsidRPr="00263DFE" w:rsidTr="00A47CF3">
        <w:trPr>
          <w:trHeight w:val="1198"/>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lastRenderedPageBreak/>
              <w:t>2..Задача Укрепление института семьи, поддержание престижа материнства и отцовства, развитие и сохранение семейных ценностей</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3030"/>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2.1.Предоставление,</w:t>
            </w:r>
            <w:r w:rsidRPr="00263DFE">
              <w:rPr>
                <w:rFonts w:ascii="Times New Roman" w:hAnsi="Times New Roman"/>
                <w:color w:val="FF0000"/>
              </w:rPr>
              <w:t xml:space="preserve"> </w:t>
            </w:r>
            <w:r w:rsidRPr="00263DFE">
              <w:rPr>
                <w:rFonts w:ascii="Times New Roman" w:hAnsi="Times New Roman"/>
              </w:rPr>
              <w:t>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(в соответствии с Законом края от 30 июня 2011 года  N 12-6043 "О дополнительных мерах социальной поддержки беременных женщин в Красноярском крае")</w:t>
            </w:r>
            <w:r w:rsidRPr="00263DFE">
              <w:rPr>
                <w:rFonts w:ascii="Times New Roman" w:hAnsi="Times New Roman"/>
              </w:rPr>
              <w:br w:type="page"/>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1003</w:t>
            </w: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022ХХХ</w:t>
            </w: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ХХХ</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2 человека</w:t>
            </w:r>
          </w:p>
        </w:tc>
      </w:tr>
      <w:tr w:rsidR="00A47CF3" w:rsidRPr="00263DFE" w:rsidTr="00A47CF3">
        <w:trPr>
          <w:trHeight w:val="315"/>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sidRPr="00263DFE">
              <w:rPr>
                <w:rFonts w:ascii="Times New Roman" w:hAnsi="Times New Roman"/>
              </w:rPr>
              <w:t xml:space="preserve">В том числе </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r>
      <w:tr w:rsidR="00A47CF3" w:rsidRPr="00263DFE" w:rsidTr="00A47CF3">
        <w:trPr>
          <w:trHeight w:val="630"/>
        </w:trPr>
        <w:tc>
          <w:tcPr>
            <w:tcW w:w="3559" w:type="dxa"/>
            <w:tcBorders>
              <w:top w:val="nil"/>
              <w:left w:val="single" w:sz="4" w:space="0" w:color="auto"/>
              <w:bottom w:val="single" w:sz="4" w:space="0" w:color="auto"/>
              <w:right w:val="single" w:sz="4" w:space="0" w:color="auto"/>
            </w:tcBorders>
            <w:shd w:val="clear" w:color="000000" w:fill="FFFFFF"/>
          </w:tcPr>
          <w:p w:rsidR="00A47CF3" w:rsidRPr="00263DFE" w:rsidRDefault="00A47CF3" w:rsidP="00A47CF3">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w:t>
            </w:r>
          </w:p>
        </w:tc>
        <w:tc>
          <w:tcPr>
            <w:tcW w:w="85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276"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70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16302,8</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Pr>
                <w:rFonts w:ascii="Times New Roman" w:hAnsi="Times New Roman"/>
              </w:rPr>
              <w:t>94,0</w:t>
            </w:r>
          </w:p>
        </w:tc>
        <w:tc>
          <w:tcPr>
            <w:tcW w:w="1078"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7" w:type="dxa"/>
            <w:tcBorders>
              <w:top w:val="nil"/>
              <w:left w:val="nil"/>
              <w:bottom w:val="single" w:sz="4" w:space="0" w:color="auto"/>
              <w:right w:val="single" w:sz="4" w:space="0" w:color="auto"/>
            </w:tcBorders>
            <w:shd w:val="clear" w:color="000000" w:fill="FFFFFF"/>
            <w:noWrap/>
          </w:tcPr>
          <w:p w:rsidR="00A47CF3" w:rsidRPr="00263DFE" w:rsidRDefault="00A47CF3" w:rsidP="00A47CF3">
            <w:pPr>
              <w:spacing w:after="0" w:line="240" w:lineRule="auto"/>
              <w:jc w:val="center"/>
              <w:rPr>
                <w:rFonts w:ascii="Times New Roman" w:hAnsi="Times New Roman"/>
              </w:rPr>
            </w:pPr>
            <w:r w:rsidRPr="00263DFE">
              <w:rPr>
                <w:rFonts w:ascii="Times New Roman" w:hAnsi="Times New Roman"/>
              </w:rPr>
              <w:t>0</w:t>
            </w:r>
          </w:p>
        </w:tc>
        <w:tc>
          <w:tcPr>
            <w:tcW w:w="1078"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r>
              <w:rPr>
                <w:rFonts w:ascii="Times New Roman" w:hAnsi="Times New Roman"/>
              </w:rPr>
              <w:t>16396,8</w:t>
            </w:r>
          </w:p>
        </w:tc>
        <w:tc>
          <w:tcPr>
            <w:tcW w:w="1701" w:type="dxa"/>
            <w:tcBorders>
              <w:top w:val="nil"/>
              <w:left w:val="nil"/>
              <w:bottom w:val="single" w:sz="4" w:space="0" w:color="auto"/>
              <w:right w:val="single" w:sz="4" w:space="0" w:color="auto"/>
            </w:tcBorders>
            <w:shd w:val="clear" w:color="000000" w:fill="FFFFFF"/>
          </w:tcPr>
          <w:p w:rsidR="00A47CF3" w:rsidRPr="00263DFE" w:rsidRDefault="00A47CF3" w:rsidP="00A47CF3">
            <w:pPr>
              <w:spacing w:after="0" w:line="240" w:lineRule="auto"/>
              <w:jc w:val="center"/>
              <w:rPr>
                <w:rFonts w:ascii="Times New Roman" w:hAnsi="Times New Roman"/>
              </w:rPr>
            </w:pPr>
          </w:p>
        </w:tc>
      </w:tr>
    </w:tbl>
    <w:p w:rsidR="00A47CF3" w:rsidRPr="001C58CF" w:rsidRDefault="00A47CF3" w:rsidP="00A47CF3">
      <w:pPr>
        <w:tabs>
          <w:tab w:val="left" w:pos="0"/>
        </w:tabs>
        <w:spacing w:after="0" w:line="240" w:lineRule="auto"/>
        <w:ind w:right="691"/>
        <w:jc w:val="both"/>
        <w:rPr>
          <w:rFonts w:ascii="Times New Roman" w:hAnsi="Times New Roman"/>
          <w:sz w:val="28"/>
          <w:szCs w:val="28"/>
        </w:rPr>
      </w:pPr>
    </w:p>
    <w:p w:rsidR="00A47CF3" w:rsidRPr="00263DFE" w:rsidRDefault="00A47CF3" w:rsidP="00A47CF3">
      <w:pPr>
        <w:tabs>
          <w:tab w:val="left" w:pos="0"/>
        </w:tabs>
        <w:spacing w:after="0" w:line="240" w:lineRule="auto"/>
        <w:ind w:right="691"/>
        <w:jc w:val="both"/>
        <w:rPr>
          <w:rFonts w:ascii="Times New Roman" w:hAnsi="Times New Roman"/>
        </w:rPr>
      </w:pPr>
      <w:r>
        <w:rPr>
          <w:rFonts w:ascii="Times New Roman" w:hAnsi="Times New Roman"/>
        </w:rPr>
        <w:t xml:space="preserve">                                            Начальник ОСЗН</w:t>
      </w:r>
      <w:r>
        <w:rPr>
          <w:rFonts w:ascii="Times New Roman" w:hAnsi="Times New Roman"/>
        </w:rPr>
        <w:tab/>
      </w:r>
      <w:r>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Pr>
          <w:rFonts w:ascii="Times New Roman" w:hAnsi="Times New Roman"/>
        </w:rPr>
        <w:t>А.П.Снопкова</w:t>
      </w:r>
    </w:p>
    <w:p w:rsidR="00A47CF3" w:rsidRPr="00E013A1" w:rsidRDefault="00A47CF3" w:rsidP="00A47CF3">
      <w:pPr>
        <w:tabs>
          <w:tab w:val="left" w:pos="0"/>
        </w:tabs>
        <w:spacing w:after="0" w:line="240" w:lineRule="auto"/>
        <w:ind w:right="691"/>
        <w:jc w:val="both"/>
        <w:rPr>
          <w:rFonts w:ascii="Times New Roman" w:hAnsi="Times New Roman"/>
          <w:sz w:val="28"/>
          <w:szCs w:val="28"/>
        </w:rPr>
      </w:pPr>
    </w:p>
    <w:p w:rsidR="00A47CF3" w:rsidRDefault="00A47CF3">
      <w:pPr>
        <w:sectPr w:rsidR="00A47CF3" w:rsidSect="002F5FB5">
          <w:pgSz w:w="16838" w:h="11906" w:orient="landscape"/>
          <w:pgMar w:top="709" w:right="1134" w:bottom="851" w:left="1134" w:header="709" w:footer="709" w:gutter="0"/>
          <w:cols w:space="708"/>
          <w:docGrid w:linePitch="360"/>
        </w:sectPr>
      </w:pPr>
    </w:p>
    <w:p w:rsidR="00905923" w:rsidRDefault="00407F25" w:rsidP="00905923">
      <w:pPr>
        <w:rPr>
          <w:rFonts w:ascii="Times New Roman" w:hAnsi="Times New Roman" w:cs="Times New Roman"/>
          <w:sz w:val="28"/>
          <w:szCs w:val="28"/>
        </w:rPr>
      </w:pPr>
      <w:r>
        <w:rPr>
          <w:rFonts w:ascii="Times New Roman" w:hAnsi="Times New Roman" w:cs="Times New Roman"/>
          <w:sz w:val="28"/>
          <w:szCs w:val="28"/>
        </w:rPr>
        <w:lastRenderedPageBreak/>
        <w:t>Приложение №  6</w:t>
      </w:r>
      <w:r w:rsidR="00905923">
        <w:rPr>
          <w:rFonts w:ascii="Times New Roman" w:hAnsi="Times New Roman" w:cs="Times New Roman"/>
          <w:sz w:val="28"/>
          <w:szCs w:val="28"/>
        </w:rPr>
        <w:t xml:space="preserve"> </w:t>
      </w:r>
      <w:r w:rsidR="00905923" w:rsidRPr="00A47CF3">
        <w:rPr>
          <w:rFonts w:ascii="Times New Roman" w:hAnsi="Times New Roman" w:cs="Times New Roman"/>
          <w:sz w:val="28"/>
          <w:szCs w:val="28"/>
        </w:rPr>
        <w:t xml:space="preserve"> к постановлению администрации Боготольского района  от  </w:t>
      </w:r>
      <w:r w:rsidR="006D742A">
        <w:rPr>
          <w:rFonts w:ascii="Times New Roman" w:hAnsi="Times New Roman" w:cs="Times New Roman"/>
          <w:sz w:val="28"/>
          <w:szCs w:val="28"/>
        </w:rPr>
        <w:t>15.06.2015</w:t>
      </w:r>
      <w:r w:rsidR="00905923" w:rsidRPr="00A47CF3">
        <w:rPr>
          <w:rFonts w:ascii="Times New Roman" w:hAnsi="Times New Roman" w:cs="Times New Roman"/>
          <w:sz w:val="28"/>
          <w:szCs w:val="28"/>
        </w:rPr>
        <w:t xml:space="preserve">  № </w:t>
      </w:r>
      <w:r w:rsidR="006D742A">
        <w:rPr>
          <w:rFonts w:ascii="Times New Roman" w:hAnsi="Times New Roman" w:cs="Times New Roman"/>
          <w:sz w:val="28"/>
          <w:szCs w:val="28"/>
        </w:rPr>
        <w:t>312-п</w:t>
      </w:r>
      <w:r w:rsidR="00905923" w:rsidRPr="00A47CF3">
        <w:rPr>
          <w:rFonts w:ascii="Times New Roman" w:hAnsi="Times New Roman" w:cs="Times New Roman"/>
          <w:sz w:val="28"/>
          <w:szCs w:val="28"/>
        </w:rPr>
        <w:t xml:space="preserve">     </w:t>
      </w:r>
    </w:p>
    <w:p w:rsidR="00905923" w:rsidRPr="00263DFE" w:rsidRDefault="00905923" w:rsidP="00905923">
      <w:pPr>
        <w:pStyle w:val="ConsPlusCell"/>
        <w:jc w:val="right"/>
        <w:rPr>
          <w:sz w:val="22"/>
          <w:szCs w:val="22"/>
        </w:rPr>
      </w:pPr>
      <w:r w:rsidRPr="00263DFE">
        <w:rPr>
          <w:sz w:val="22"/>
          <w:szCs w:val="22"/>
        </w:rPr>
        <w:t>Приложение № 2</w:t>
      </w:r>
    </w:p>
    <w:p w:rsidR="00905923" w:rsidRPr="00263DFE" w:rsidRDefault="00905923" w:rsidP="00905923">
      <w:pPr>
        <w:pStyle w:val="ConsPlusCell"/>
        <w:jc w:val="right"/>
        <w:rPr>
          <w:sz w:val="22"/>
          <w:szCs w:val="22"/>
        </w:rPr>
      </w:pPr>
      <w:r w:rsidRPr="00263DFE">
        <w:rPr>
          <w:sz w:val="22"/>
          <w:szCs w:val="22"/>
        </w:rPr>
        <w:t>к подпрограмме 3 «Обеспечение социальной поддержки</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граждан на оплату жилого помещения и коммунальных услуг»,</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реализуемой в рамках муниципальной программы</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Боготольского района Красноярского края</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«Система социальной защиты населения</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Боготольского района»</w:t>
      </w:r>
    </w:p>
    <w:p w:rsidR="00905923" w:rsidRPr="00263DFE" w:rsidRDefault="00905923" w:rsidP="00905923">
      <w:pPr>
        <w:pStyle w:val="ConsPlusCell"/>
        <w:rPr>
          <w:sz w:val="22"/>
          <w:szCs w:val="22"/>
        </w:rPr>
      </w:pPr>
    </w:p>
    <w:p w:rsidR="00905923" w:rsidRPr="00263DFE" w:rsidRDefault="00905923" w:rsidP="00905923">
      <w:pPr>
        <w:pStyle w:val="ConsPlusCell"/>
        <w:jc w:val="center"/>
        <w:rPr>
          <w:b/>
          <w:sz w:val="22"/>
          <w:szCs w:val="22"/>
        </w:rPr>
      </w:pPr>
      <w:r w:rsidRPr="00263DFE">
        <w:rPr>
          <w:b/>
          <w:sz w:val="22"/>
          <w:szCs w:val="22"/>
        </w:rPr>
        <w:t>Перечень мероприятий подпрограммы 3 «Обеспечение социальной поддержки граждан на оплату жилого помещения и коммунальных услуг»</w:t>
      </w:r>
    </w:p>
    <w:p w:rsidR="00905923" w:rsidRPr="00263DFE" w:rsidRDefault="00905923" w:rsidP="00905923">
      <w:pPr>
        <w:pStyle w:val="ConsPlusCell"/>
        <w:rPr>
          <w:sz w:val="22"/>
          <w:szCs w:val="22"/>
        </w:rPr>
      </w:pPr>
    </w:p>
    <w:tbl>
      <w:tblPr>
        <w:tblW w:w="163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709"/>
        <w:gridCol w:w="567"/>
        <w:gridCol w:w="709"/>
        <w:gridCol w:w="1134"/>
        <w:gridCol w:w="709"/>
        <w:gridCol w:w="992"/>
        <w:gridCol w:w="850"/>
        <w:gridCol w:w="6"/>
        <w:gridCol w:w="987"/>
        <w:gridCol w:w="765"/>
        <w:gridCol w:w="1219"/>
        <w:gridCol w:w="3119"/>
      </w:tblGrid>
      <w:tr w:rsidR="00905923" w:rsidRPr="00263DFE" w:rsidTr="00905923">
        <w:trPr>
          <w:trHeight w:val="315"/>
        </w:trPr>
        <w:tc>
          <w:tcPr>
            <w:tcW w:w="4551"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Наименование программы, подпрограммы</w:t>
            </w:r>
          </w:p>
        </w:tc>
        <w:tc>
          <w:tcPr>
            <w:tcW w:w="709"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 xml:space="preserve">ГРБС </w:t>
            </w:r>
          </w:p>
        </w:tc>
        <w:tc>
          <w:tcPr>
            <w:tcW w:w="3119" w:type="dxa"/>
            <w:gridSpan w:val="4"/>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Код бюджетной классификации</w:t>
            </w:r>
          </w:p>
        </w:tc>
        <w:tc>
          <w:tcPr>
            <w:tcW w:w="4819" w:type="dxa"/>
            <w:gridSpan w:val="6"/>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Расходы</w:t>
            </w:r>
          </w:p>
        </w:tc>
        <w:tc>
          <w:tcPr>
            <w:tcW w:w="3119"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Ожидаемый результат от реализации подпрограммного мероприятия (в натуральном выражении), количество получателей</w:t>
            </w:r>
          </w:p>
        </w:tc>
      </w:tr>
      <w:tr w:rsidR="00905923" w:rsidRPr="00263DFE" w:rsidTr="00905923">
        <w:trPr>
          <w:trHeight w:val="315"/>
        </w:trPr>
        <w:tc>
          <w:tcPr>
            <w:tcW w:w="4551" w:type="dxa"/>
            <w:vMerge/>
            <w:vAlign w:val="center"/>
          </w:tcPr>
          <w:p w:rsidR="00905923" w:rsidRPr="00263DFE" w:rsidRDefault="00905923" w:rsidP="00905923">
            <w:pPr>
              <w:spacing w:after="0" w:line="240" w:lineRule="auto"/>
              <w:rPr>
                <w:rFonts w:ascii="Times New Roman" w:hAnsi="Times New Roman"/>
              </w:rPr>
            </w:pPr>
          </w:p>
        </w:tc>
        <w:tc>
          <w:tcPr>
            <w:tcW w:w="709" w:type="dxa"/>
            <w:vMerge/>
            <w:vAlign w:val="center"/>
          </w:tcPr>
          <w:p w:rsidR="00905923" w:rsidRPr="00263DFE" w:rsidRDefault="00905923" w:rsidP="00905923">
            <w:pPr>
              <w:spacing w:after="0" w:line="240" w:lineRule="auto"/>
              <w:rPr>
                <w:rFonts w:ascii="Times New Roman" w:hAnsi="Times New Roman"/>
              </w:rPr>
            </w:pPr>
          </w:p>
        </w:tc>
        <w:tc>
          <w:tcPr>
            <w:tcW w:w="3119" w:type="dxa"/>
            <w:gridSpan w:val="4"/>
            <w:vMerge/>
            <w:vAlign w:val="center"/>
          </w:tcPr>
          <w:p w:rsidR="00905923" w:rsidRPr="00263DFE" w:rsidRDefault="00905923" w:rsidP="00905923">
            <w:pPr>
              <w:spacing w:after="0" w:line="240" w:lineRule="auto"/>
              <w:rPr>
                <w:rFonts w:ascii="Times New Roman" w:hAnsi="Times New Roman"/>
              </w:rPr>
            </w:pPr>
          </w:p>
        </w:tc>
        <w:tc>
          <w:tcPr>
            <w:tcW w:w="4819" w:type="dxa"/>
            <w:gridSpan w:val="6"/>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(тыс. руб.), годы</w:t>
            </w:r>
          </w:p>
        </w:tc>
        <w:tc>
          <w:tcPr>
            <w:tcW w:w="3119" w:type="dxa"/>
            <w:vMerge/>
            <w:vAlign w:val="center"/>
          </w:tcPr>
          <w:p w:rsidR="00905923" w:rsidRPr="00263DFE" w:rsidRDefault="00905923" w:rsidP="00905923">
            <w:pPr>
              <w:spacing w:after="0" w:line="240" w:lineRule="auto"/>
              <w:rPr>
                <w:rFonts w:ascii="Times New Roman" w:hAnsi="Times New Roman"/>
              </w:rPr>
            </w:pPr>
          </w:p>
        </w:tc>
      </w:tr>
      <w:tr w:rsidR="00905923" w:rsidRPr="00263DFE" w:rsidTr="00905923">
        <w:trPr>
          <w:trHeight w:val="945"/>
        </w:trPr>
        <w:tc>
          <w:tcPr>
            <w:tcW w:w="4551" w:type="dxa"/>
            <w:vMerge/>
            <w:vAlign w:val="center"/>
          </w:tcPr>
          <w:p w:rsidR="00905923" w:rsidRPr="00263DFE" w:rsidRDefault="00905923" w:rsidP="00905923">
            <w:pPr>
              <w:spacing w:after="0" w:line="240" w:lineRule="auto"/>
              <w:rPr>
                <w:rFonts w:ascii="Times New Roman" w:hAnsi="Times New Roman"/>
              </w:rPr>
            </w:pPr>
          </w:p>
        </w:tc>
        <w:tc>
          <w:tcPr>
            <w:tcW w:w="709" w:type="dxa"/>
            <w:vMerge/>
            <w:vAlign w:val="center"/>
          </w:tcPr>
          <w:p w:rsidR="00905923" w:rsidRPr="00263DFE" w:rsidRDefault="00905923" w:rsidP="00905923">
            <w:pPr>
              <w:spacing w:after="0" w:line="240" w:lineRule="auto"/>
              <w:rPr>
                <w:rFonts w:ascii="Times New Roman" w:hAnsi="Times New Roman"/>
              </w:rPr>
            </w:pPr>
          </w:p>
        </w:tc>
        <w:tc>
          <w:tcPr>
            <w:tcW w:w="567"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ГРБС</w:t>
            </w:r>
          </w:p>
        </w:tc>
        <w:tc>
          <w:tcPr>
            <w:tcW w:w="709"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РзПр</w:t>
            </w:r>
          </w:p>
        </w:tc>
        <w:tc>
          <w:tcPr>
            <w:tcW w:w="1134"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ЦСР</w:t>
            </w:r>
          </w:p>
        </w:tc>
        <w:tc>
          <w:tcPr>
            <w:tcW w:w="709"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ВР</w:t>
            </w:r>
          </w:p>
        </w:tc>
        <w:tc>
          <w:tcPr>
            <w:tcW w:w="992" w:type="dxa"/>
            <w:shd w:val="clear" w:color="000000" w:fill="FFFFFF"/>
            <w:vAlign w:val="center"/>
          </w:tcPr>
          <w:p w:rsidR="00905923" w:rsidRPr="00106353" w:rsidRDefault="00905923" w:rsidP="00905923">
            <w:pPr>
              <w:spacing w:after="0" w:line="240" w:lineRule="auto"/>
              <w:jc w:val="center"/>
              <w:rPr>
                <w:rFonts w:ascii="Times New Roman" w:hAnsi="Times New Roman"/>
                <w:sz w:val="18"/>
                <w:szCs w:val="18"/>
              </w:rPr>
            </w:pPr>
            <w:r w:rsidRPr="00106353">
              <w:rPr>
                <w:rFonts w:ascii="Times New Roman" w:hAnsi="Times New Roman"/>
                <w:sz w:val="18"/>
                <w:szCs w:val="18"/>
              </w:rPr>
              <w:t>Отчетный финансовый год</w:t>
            </w:r>
          </w:p>
        </w:tc>
        <w:tc>
          <w:tcPr>
            <w:tcW w:w="856" w:type="dxa"/>
            <w:gridSpan w:val="2"/>
            <w:shd w:val="clear" w:color="000000" w:fill="FFFFFF"/>
            <w:vAlign w:val="center"/>
          </w:tcPr>
          <w:p w:rsidR="00905923" w:rsidRPr="00106353" w:rsidRDefault="00905923" w:rsidP="00905923">
            <w:pPr>
              <w:spacing w:after="0" w:line="240" w:lineRule="auto"/>
              <w:jc w:val="center"/>
              <w:rPr>
                <w:rFonts w:ascii="Times New Roman" w:hAnsi="Times New Roman"/>
                <w:sz w:val="18"/>
                <w:szCs w:val="18"/>
              </w:rPr>
            </w:pPr>
            <w:r w:rsidRPr="00106353">
              <w:rPr>
                <w:rFonts w:ascii="Times New Roman" w:hAnsi="Times New Roman"/>
                <w:sz w:val="18"/>
                <w:szCs w:val="18"/>
              </w:rPr>
              <w:t>Текущий финансовый год</w:t>
            </w:r>
          </w:p>
        </w:tc>
        <w:tc>
          <w:tcPr>
            <w:tcW w:w="987" w:type="dxa"/>
            <w:shd w:val="clear" w:color="000000" w:fill="FFFFFF"/>
            <w:vAlign w:val="center"/>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Первый год планового периода</w:t>
            </w:r>
          </w:p>
        </w:tc>
        <w:tc>
          <w:tcPr>
            <w:tcW w:w="765" w:type="dxa"/>
            <w:shd w:val="clear" w:color="000000" w:fill="FFFFFF"/>
            <w:vAlign w:val="center"/>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 xml:space="preserve">Второй год планового периода </w:t>
            </w:r>
          </w:p>
        </w:tc>
        <w:tc>
          <w:tcPr>
            <w:tcW w:w="1219" w:type="dxa"/>
            <w:vMerge w:val="restart"/>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Итого на период</w:t>
            </w:r>
          </w:p>
        </w:tc>
        <w:tc>
          <w:tcPr>
            <w:tcW w:w="3119" w:type="dxa"/>
            <w:vMerge/>
            <w:vAlign w:val="center"/>
          </w:tcPr>
          <w:p w:rsidR="00905923" w:rsidRPr="00263DFE" w:rsidRDefault="00905923" w:rsidP="00905923">
            <w:pPr>
              <w:spacing w:after="0" w:line="240" w:lineRule="auto"/>
              <w:rPr>
                <w:rFonts w:ascii="Times New Roman" w:hAnsi="Times New Roman"/>
              </w:rPr>
            </w:pPr>
          </w:p>
        </w:tc>
      </w:tr>
      <w:tr w:rsidR="00905923" w:rsidRPr="00263DFE" w:rsidTr="00905923">
        <w:trPr>
          <w:trHeight w:val="470"/>
        </w:trPr>
        <w:tc>
          <w:tcPr>
            <w:tcW w:w="4551" w:type="dxa"/>
            <w:vMerge/>
            <w:vAlign w:val="center"/>
          </w:tcPr>
          <w:p w:rsidR="00905923" w:rsidRPr="00263DFE" w:rsidRDefault="00905923" w:rsidP="00905923">
            <w:pPr>
              <w:spacing w:after="0" w:line="240" w:lineRule="auto"/>
              <w:rPr>
                <w:rFonts w:ascii="Times New Roman" w:hAnsi="Times New Roman"/>
              </w:rPr>
            </w:pPr>
          </w:p>
        </w:tc>
        <w:tc>
          <w:tcPr>
            <w:tcW w:w="709" w:type="dxa"/>
            <w:vMerge/>
            <w:vAlign w:val="center"/>
          </w:tcPr>
          <w:p w:rsidR="00905923" w:rsidRPr="00263DFE" w:rsidRDefault="00905923" w:rsidP="00905923">
            <w:pPr>
              <w:spacing w:after="0" w:line="240" w:lineRule="auto"/>
              <w:rPr>
                <w:rFonts w:ascii="Times New Roman" w:hAnsi="Times New Roman"/>
              </w:rPr>
            </w:pPr>
          </w:p>
        </w:tc>
        <w:tc>
          <w:tcPr>
            <w:tcW w:w="567" w:type="dxa"/>
            <w:vMerge/>
            <w:vAlign w:val="center"/>
          </w:tcPr>
          <w:p w:rsidR="00905923" w:rsidRPr="00263DFE" w:rsidRDefault="00905923" w:rsidP="00905923">
            <w:pPr>
              <w:spacing w:after="0" w:line="240" w:lineRule="auto"/>
              <w:rPr>
                <w:rFonts w:ascii="Times New Roman" w:hAnsi="Times New Roman"/>
              </w:rPr>
            </w:pPr>
          </w:p>
        </w:tc>
        <w:tc>
          <w:tcPr>
            <w:tcW w:w="709" w:type="dxa"/>
            <w:vMerge/>
            <w:vAlign w:val="center"/>
          </w:tcPr>
          <w:p w:rsidR="00905923" w:rsidRPr="00263DFE" w:rsidRDefault="00905923" w:rsidP="00905923">
            <w:pPr>
              <w:spacing w:after="0" w:line="240" w:lineRule="auto"/>
              <w:rPr>
                <w:rFonts w:ascii="Times New Roman" w:hAnsi="Times New Roman"/>
              </w:rPr>
            </w:pPr>
          </w:p>
        </w:tc>
        <w:tc>
          <w:tcPr>
            <w:tcW w:w="1134" w:type="dxa"/>
            <w:vMerge/>
            <w:vAlign w:val="center"/>
          </w:tcPr>
          <w:p w:rsidR="00905923" w:rsidRPr="00263DFE" w:rsidRDefault="00905923" w:rsidP="00905923">
            <w:pPr>
              <w:spacing w:after="0" w:line="240" w:lineRule="auto"/>
              <w:rPr>
                <w:rFonts w:ascii="Times New Roman" w:hAnsi="Times New Roman"/>
              </w:rPr>
            </w:pPr>
          </w:p>
        </w:tc>
        <w:tc>
          <w:tcPr>
            <w:tcW w:w="709" w:type="dxa"/>
            <w:vMerge/>
            <w:vAlign w:val="center"/>
          </w:tcPr>
          <w:p w:rsidR="00905923" w:rsidRPr="00263DFE" w:rsidRDefault="00905923" w:rsidP="00905923">
            <w:pPr>
              <w:spacing w:after="0" w:line="240" w:lineRule="auto"/>
              <w:rPr>
                <w:rFonts w:ascii="Times New Roman" w:hAnsi="Times New Roman"/>
              </w:rPr>
            </w:pPr>
          </w:p>
        </w:tc>
        <w:tc>
          <w:tcPr>
            <w:tcW w:w="992" w:type="dxa"/>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2014 год</w:t>
            </w:r>
          </w:p>
        </w:tc>
        <w:tc>
          <w:tcPr>
            <w:tcW w:w="850" w:type="dxa"/>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2015 год</w:t>
            </w:r>
          </w:p>
        </w:tc>
        <w:tc>
          <w:tcPr>
            <w:tcW w:w="993" w:type="dxa"/>
            <w:gridSpan w:val="2"/>
            <w:shd w:val="clear" w:color="000000"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2016 год</w:t>
            </w:r>
          </w:p>
        </w:tc>
        <w:tc>
          <w:tcPr>
            <w:tcW w:w="765" w:type="dxa"/>
            <w:shd w:val="clear" w:color="000000" w:fill="FFFFFF"/>
            <w:vAlign w:val="center"/>
          </w:tcPr>
          <w:p w:rsidR="00905923" w:rsidRPr="00263DFE" w:rsidRDefault="00905923" w:rsidP="00905923">
            <w:pPr>
              <w:jc w:val="center"/>
              <w:rPr>
                <w:rFonts w:ascii="Times New Roman" w:hAnsi="Times New Roman"/>
              </w:rPr>
            </w:pPr>
            <w:r>
              <w:rPr>
                <w:rFonts w:ascii="Times New Roman" w:hAnsi="Times New Roman"/>
              </w:rPr>
              <w:t>2017 год</w:t>
            </w:r>
          </w:p>
        </w:tc>
        <w:tc>
          <w:tcPr>
            <w:tcW w:w="1219" w:type="dxa"/>
            <w:vMerge/>
            <w:vAlign w:val="center"/>
          </w:tcPr>
          <w:p w:rsidR="00905923" w:rsidRPr="00263DFE" w:rsidRDefault="00905923" w:rsidP="00905923">
            <w:pPr>
              <w:spacing w:after="0" w:line="240" w:lineRule="auto"/>
              <w:rPr>
                <w:rFonts w:ascii="Times New Roman" w:hAnsi="Times New Roman"/>
              </w:rPr>
            </w:pPr>
          </w:p>
        </w:tc>
        <w:tc>
          <w:tcPr>
            <w:tcW w:w="3119" w:type="dxa"/>
            <w:vMerge/>
            <w:vAlign w:val="center"/>
          </w:tcPr>
          <w:p w:rsidR="00905923" w:rsidRPr="00263DFE" w:rsidRDefault="00905923" w:rsidP="00905923">
            <w:pPr>
              <w:spacing w:after="0" w:line="240" w:lineRule="auto"/>
              <w:rPr>
                <w:rFonts w:ascii="Times New Roman" w:hAnsi="Times New Roman"/>
              </w:rPr>
            </w:pPr>
          </w:p>
        </w:tc>
      </w:tr>
      <w:tr w:rsidR="00905923" w:rsidRPr="00263DFE" w:rsidTr="00905923">
        <w:trPr>
          <w:trHeight w:val="3324"/>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t>Цель подпрограммы: Социальная поддержка граждан при оплате жилого помещения и коммунальных услуг</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23564,5</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23564,5</w:t>
            </w:r>
          </w:p>
        </w:tc>
        <w:tc>
          <w:tcPr>
            <w:tcW w:w="3119"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Красноярского края увеличится с 26,55% в 2012 году до 28,67% в 2016 году</w:t>
            </w:r>
          </w:p>
        </w:tc>
      </w:tr>
      <w:tr w:rsidR="00905923" w:rsidRPr="00263DFE" w:rsidTr="00905923">
        <w:trPr>
          <w:trHeight w:val="845"/>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t>Задача.Своевременное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992" w:type="dxa"/>
            <w:shd w:val="clear" w:color="000000" w:fill="FFFFFF"/>
            <w:noWrap/>
          </w:tcPr>
          <w:p w:rsidR="00905923" w:rsidRPr="00263DFE" w:rsidRDefault="00905923" w:rsidP="00905923">
            <w:pPr>
              <w:tabs>
                <w:tab w:val="center" w:pos="547"/>
              </w:tabs>
              <w:spacing w:after="0" w:line="240" w:lineRule="auto"/>
              <w:rPr>
                <w:rFonts w:ascii="Times New Roman" w:hAnsi="Times New Roman"/>
              </w:rPr>
            </w:pPr>
            <w:r w:rsidRPr="00263DFE">
              <w:rPr>
                <w:rFonts w:ascii="Times New Roman" w:hAnsi="Times New Roman"/>
              </w:rPr>
              <w:tab/>
            </w:r>
            <w:r>
              <w:rPr>
                <w:rFonts w:ascii="Times New Roman" w:hAnsi="Times New Roman"/>
              </w:rPr>
              <w:t>23564,5</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23564,5</w:t>
            </w: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p>
        </w:tc>
      </w:tr>
      <w:tr w:rsidR="00905923" w:rsidRPr="00263DFE" w:rsidTr="00905923">
        <w:trPr>
          <w:trHeight w:val="274"/>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t xml:space="preserve">1.1.Предоставление доставка и пересылка </w:t>
            </w:r>
            <w:r w:rsidRPr="00263DFE">
              <w:rPr>
                <w:rFonts w:ascii="Times New Roman" w:hAnsi="Times New Roman"/>
              </w:rPr>
              <w:lastRenderedPageBreak/>
              <w:t xml:space="preserve">доставка и пересылка субсидий в качестве помощи для оплаты жилья и коммунальных услуг отдельным категориям граждан (в соответствии с Законом края от 17 декабря 2004 года № 13-2804 «О социальной поддержке населения при оплате жилья и коммунальных услуг») </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1003</w:t>
            </w: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color w:val="FF0000"/>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530</w:t>
            </w: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10072,5</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10072,5</w:t>
            </w: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2010 человек ежегодно</w:t>
            </w:r>
          </w:p>
        </w:tc>
      </w:tr>
      <w:tr w:rsidR="00905923" w:rsidRPr="00263DFE" w:rsidTr="00905923">
        <w:trPr>
          <w:trHeight w:val="845"/>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lastRenderedPageBreak/>
              <w:t>1.2.Предоставление доставка и пересылка денежных выплат на оплату жилой площади с отоплением и освещением педагогическим работникам, а также педагогическим работникам, вышедшим на пенсию, краевых государственных и муниципальных образовательных учреждений в сельской местности, рабочих поселках (поселках городского типа) (в соответствии с Законом края от 10 июня 2010 года № 10-4691«О предоставлении мер социальной поддержки по оплате жилой площади с отоплением и освещением педагогическим работникам краевых государственных и муниципальных образовательных учреждений в сельской местности, рабочих поселках (поселках городского типа)»)</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1003</w:t>
            </w: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023xxxx</w:t>
            </w: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xxx</w:t>
            </w: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5927,8</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5927,8</w:t>
            </w: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270 человек ежегодно</w:t>
            </w:r>
          </w:p>
        </w:tc>
      </w:tr>
      <w:tr w:rsidR="00905923" w:rsidRPr="00263DFE" w:rsidTr="00905923">
        <w:trPr>
          <w:trHeight w:val="845"/>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t>1.3.Предоставление</w:t>
            </w:r>
            <w:r w:rsidRPr="00263DFE">
              <w:rPr>
                <w:rFonts w:ascii="Times New Roman" w:hAnsi="Times New Roman"/>
                <w:color w:val="FF0000"/>
              </w:rPr>
              <w:t xml:space="preserve"> </w:t>
            </w:r>
            <w:r w:rsidRPr="00263DFE">
              <w:rPr>
                <w:rFonts w:ascii="Times New Roman" w:hAnsi="Times New Roman"/>
              </w:rPr>
              <w:t xml:space="preserve">доставка и пересылка субсидий гражданам в качестве помощи для оплаты жилья и коммунальных услуг с учетом их доходов (в соответствии с Законом края от 17 декабря 2004 года № 13-2804 «О социальной поддержке населения при оплате жилья и коммунальных услуг») </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1003</w:t>
            </w: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023xxxx</w:t>
            </w: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xxx</w:t>
            </w: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4565,5</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4565,5</w:t>
            </w: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В среднем 509 семей ежегодно</w:t>
            </w:r>
          </w:p>
        </w:tc>
      </w:tr>
      <w:tr w:rsidR="00905923" w:rsidRPr="00263DFE" w:rsidTr="00905923">
        <w:trPr>
          <w:trHeight w:val="607"/>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t>1.4.Оплата жилищно-коммунальных услуг отдельным категориям граждан</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1003</w:t>
            </w: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023xxxx</w:t>
            </w: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xxx</w:t>
            </w: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2998,7</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2998,7</w:t>
            </w: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630 человек ежегодно</w:t>
            </w:r>
          </w:p>
        </w:tc>
      </w:tr>
      <w:tr w:rsidR="00905923" w:rsidRPr="00263DFE" w:rsidTr="00905923">
        <w:trPr>
          <w:trHeight w:val="134"/>
        </w:trPr>
        <w:tc>
          <w:tcPr>
            <w:tcW w:w="4551" w:type="dxa"/>
            <w:shd w:val="clear" w:color="000000" w:fill="FFFFFF"/>
          </w:tcPr>
          <w:p w:rsidR="00905923" w:rsidRPr="00263DFE" w:rsidRDefault="00905923" w:rsidP="00905923">
            <w:pPr>
              <w:spacing w:after="0" w:line="240" w:lineRule="auto"/>
              <w:rPr>
                <w:rFonts w:ascii="Times New Roman" w:hAnsi="Times New Roman"/>
              </w:rPr>
            </w:pPr>
            <w:r w:rsidRPr="00263DFE">
              <w:rPr>
                <w:rFonts w:ascii="Times New Roman" w:hAnsi="Times New Roman"/>
              </w:rPr>
              <w:t xml:space="preserve">В том числе </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p>
        </w:tc>
      </w:tr>
      <w:tr w:rsidR="00905923" w:rsidRPr="00263DFE" w:rsidTr="00905923">
        <w:trPr>
          <w:trHeight w:val="593"/>
        </w:trPr>
        <w:tc>
          <w:tcPr>
            <w:tcW w:w="4551" w:type="dxa"/>
            <w:shd w:val="clear" w:color="000000" w:fill="FFFFFF"/>
          </w:tcPr>
          <w:p w:rsidR="00905923" w:rsidRPr="00263DFE" w:rsidRDefault="00905923" w:rsidP="00905923">
            <w:pPr>
              <w:spacing w:after="0" w:line="240" w:lineRule="auto"/>
              <w:rPr>
                <w:rFonts w:ascii="Times New Roman" w:hAnsi="Times New Roman"/>
              </w:rPr>
            </w:pPr>
            <w:r>
              <w:rPr>
                <w:rFonts w:ascii="Times New Roman" w:hAnsi="Times New Roman"/>
              </w:rPr>
              <w:t>Отдел</w:t>
            </w:r>
            <w:r w:rsidRPr="00263DFE">
              <w:rPr>
                <w:rFonts w:ascii="Times New Roman" w:hAnsi="Times New Roman"/>
              </w:rPr>
              <w:t xml:space="preserve"> социальной защиты населения администрации Боготольского района </w:t>
            </w:r>
          </w:p>
        </w:tc>
        <w:tc>
          <w:tcPr>
            <w:tcW w:w="709" w:type="dxa"/>
            <w:shd w:val="clear" w:color="000000" w:fill="FFFFFF"/>
          </w:tcPr>
          <w:p w:rsidR="00905923" w:rsidRPr="00263DFE" w:rsidRDefault="00905923" w:rsidP="00905923">
            <w:pPr>
              <w:spacing w:after="0" w:line="240" w:lineRule="auto"/>
              <w:jc w:val="center"/>
              <w:rPr>
                <w:rFonts w:ascii="Times New Roman" w:hAnsi="Times New Roman"/>
              </w:rPr>
            </w:pPr>
          </w:p>
        </w:tc>
        <w:tc>
          <w:tcPr>
            <w:tcW w:w="567"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1134"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709" w:type="dxa"/>
            <w:shd w:val="clear" w:color="000000" w:fill="FFFFFF"/>
            <w:noWrap/>
          </w:tcPr>
          <w:p w:rsidR="00905923" w:rsidRPr="00263DFE" w:rsidRDefault="00905923" w:rsidP="00905923">
            <w:pPr>
              <w:spacing w:after="0" w:line="240" w:lineRule="auto"/>
              <w:jc w:val="center"/>
              <w:rPr>
                <w:rFonts w:ascii="Times New Roman" w:hAnsi="Times New Roman"/>
              </w:rPr>
            </w:pPr>
          </w:p>
        </w:tc>
        <w:tc>
          <w:tcPr>
            <w:tcW w:w="992"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27397,2</w:t>
            </w:r>
          </w:p>
        </w:tc>
        <w:tc>
          <w:tcPr>
            <w:tcW w:w="850"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993" w:type="dxa"/>
            <w:gridSpan w:val="2"/>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765" w:type="dxa"/>
            <w:shd w:val="clear" w:color="000000"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w:t>
            </w:r>
          </w:p>
        </w:tc>
        <w:tc>
          <w:tcPr>
            <w:tcW w:w="1219" w:type="dxa"/>
            <w:shd w:val="clear" w:color="000000"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27397,2</w:t>
            </w:r>
          </w:p>
        </w:tc>
        <w:tc>
          <w:tcPr>
            <w:tcW w:w="3119" w:type="dxa"/>
            <w:shd w:val="clear" w:color="000000" w:fill="FFFFFF"/>
            <w:noWrap/>
          </w:tcPr>
          <w:p w:rsidR="00905923" w:rsidRPr="00263DFE" w:rsidRDefault="00905923" w:rsidP="00905923">
            <w:pPr>
              <w:spacing w:after="0" w:line="240" w:lineRule="auto"/>
              <w:jc w:val="center"/>
              <w:rPr>
                <w:rFonts w:ascii="Times New Roman" w:hAnsi="Times New Roman"/>
              </w:rPr>
            </w:pPr>
          </w:p>
        </w:tc>
      </w:tr>
    </w:tbl>
    <w:p w:rsidR="00905923" w:rsidRDefault="00905923" w:rsidP="00905923">
      <w:pPr>
        <w:tabs>
          <w:tab w:val="left" w:pos="0"/>
        </w:tabs>
        <w:spacing w:after="0" w:line="240" w:lineRule="auto"/>
        <w:ind w:right="691"/>
        <w:jc w:val="both"/>
        <w:rPr>
          <w:rFonts w:ascii="Times New Roman" w:hAnsi="Times New Roman"/>
          <w:sz w:val="28"/>
          <w:szCs w:val="28"/>
        </w:rPr>
        <w:sectPr w:rsidR="00905923" w:rsidSect="0071518D">
          <w:pgSz w:w="16838" w:h="11906" w:orient="landscape"/>
          <w:pgMar w:top="568" w:right="284" w:bottom="567" w:left="284" w:header="709" w:footer="709" w:gutter="0"/>
          <w:cols w:space="708"/>
          <w:docGrid w:linePitch="360"/>
        </w:sectPr>
      </w:pPr>
      <w:r>
        <w:rPr>
          <w:rFonts w:ascii="Times New Roman" w:hAnsi="Times New Roman"/>
        </w:rPr>
        <w:t xml:space="preserve">                                                           Начальник ОСЗН</w:t>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Pr>
          <w:rFonts w:ascii="Times New Roman" w:hAnsi="Times New Roman"/>
        </w:rPr>
        <w:t>А.П.Снопкова</w:t>
      </w:r>
      <w:r>
        <w:rPr>
          <w:rFonts w:ascii="Times New Roman" w:hAnsi="Times New Roman"/>
          <w:sz w:val="28"/>
          <w:szCs w:val="28"/>
        </w:rPr>
        <w:t xml:space="preserve">     </w:t>
      </w:r>
    </w:p>
    <w:p w:rsidR="00905923" w:rsidRPr="00B425E3" w:rsidRDefault="00407F25" w:rsidP="00905923">
      <w:pPr>
        <w:spacing w:after="0" w:line="240" w:lineRule="auto"/>
        <w:rPr>
          <w:rFonts w:ascii="Times New Roman" w:hAnsi="Times New Roman"/>
          <w:bCs/>
          <w:sz w:val="28"/>
          <w:szCs w:val="28"/>
        </w:rPr>
      </w:pPr>
      <w:r>
        <w:rPr>
          <w:rFonts w:ascii="Times New Roman" w:hAnsi="Times New Roman"/>
          <w:bCs/>
          <w:sz w:val="28"/>
          <w:szCs w:val="28"/>
        </w:rPr>
        <w:lastRenderedPageBreak/>
        <w:t>Приложение № 7</w:t>
      </w:r>
      <w:r w:rsidR="00905923" w:rsidRPr="00B425E3">
        <w:rPr>
          <w:rFonts w:ascii="Times New Roman" w:hAnsi="Times New Roman"/>
          <w:bCs/>
          <w:sz w:val="28"/>
          <w:szCs w:val="28"/>
        </w:rPr>
        <w:t xml:space="preserve"> к постановлению администрации Боготольского района от  </w:t>
      </w:r>
      <w:r w:rsidR="006D742A">
        <w:rPr>
          <w:rFonts w:ascii="Times New Roman" w:hAnsi="Times New Roman"/>
          <w:bCs/>
          <w:sz w:val="28"/>
          <w:szCs w:val="28"/>
        </w:rPr>
        <w:t>15.06.2015</w:t>
      </w:r>
      <w:r w:rsidR="00905923" w:rsidRPr="00B425E3">
        <w:rPr>
          <w:rFonts w:ascii="Times New Roman" w:hAnsi="Times New Roman"/>
          <w:bCs/>
          <w:sz w:val="28"/>
          <w:szCs w:val="28"/>
        </w:rPr>
        <w:t xml:space="preserve">  №  </w:t>
      </w:r>
      <w:r w:rsidR="006D742A">
        <w:rPr>
          <w:rFonts w:ascii="Times New Roman" w:hAnsi="Times New Roman"/>
          <w:bCs/>
          <w:sz w:val="28"/>
          <w:szCs w:val="28"/>
        </w:rPr>
        <w:t>312-п</w:t>
      </w:r>
      <w:r w:rsidR="00905923" w:rsidRPr="00B425E3">
        <w:rPr>
          <w:rFonts w:ascii="Times New Roman" w:hAnsi="Times New Roman"/>
          <w:bCs/>
          <w:sz w:val="28"/>
          <w:szCs w:val="28"/>
        </w:rPr>
        <w:t xml:space="preserve"> </w:t>
      </w:r>
    </w:p>
    <w:p w:rsidR="00905923" w:rsidRPr="00263DFE" w:rsidRDefault="00905923" w:rsidP="00905923">
      <w:pPr>
        <w:spacing w:after="0" w:line="240" w:lineRule="auto"/>
        <w:jc w:val="right"/>
        <w:rPr>
          <w:rFonts w:ascii="Times New Roman" w:hAnsi="Times New Roman"/>
        </w:rPr>
      </w:pPr>
      <w:r>
        <w:rPr>
          <w:rFonts w:ascii="Times New Roman" w:hAnsi="Times New Roman"/>
          <w:bCs/>
        </w:rPr>
        <w:t xml:space="preserve">    </w:t>
      </w:r>
      <w:r w:rsidRPr="00263DFE">
        <w:rPr>
          <w:rFonts w:ascii="Times New Roman" w:hAnsi="Times New Roman"/>
        </w:rPr>
        <w:t>Приложение № 2 к подпрограмме 4</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«Повышение качества и доступности социальных услуг населению»,</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реализуемой в рамках муниципальной программы</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Боготольского района Красноярского края</w:t>
      </w:r>
    </w:p>
    <w:p w:rsidR="00905923" w:rsidRPr="00263DFE" w:rsidRDefault="00905923" w:rsidP="00905923">
      <w:pPr>
        <w:spacing w:after="0" w:line="240" w:lineRule="auto"/>
        <w:jc w:val="right"/>
        <w:rPr>
          <w:rFonts w:ascii="Times New Roman" w:hAnsi="Times New Roman"/>
        </w:rPr>
      </w:pPr>
      <w:r w:rsidRPr="00263DFE">
        <w:rPr>
          <w:rFonts w:ascii="Times New Roman" w:hAnsi="Times New Roman"/>
        </w:rPr>
        <w:t>«Система социальной защиты населения</w:t>
      </w:r>
    </w:p>
    <w:p w:rsidR="00905923" w:rsidRPr="00263DFE" w:rsidRDefault="00905923" w:rsidP="00905923">
      <w:pPr>
        <w:pStyle w:val="ConsPlusCell"/>
        <w:ind w:firstLine="540"/>
        <w:jc w:val="right"/>
        <w:rPr>
          <w:sz w:val="22"/>
          <w:szCs w:val="22"/>
        </w:rPr>
      </w:pPr>
      <w:r w:rsidRPr="00263DFE">
        <w:rPr>
          <w:sz w:val="22"/>
          <w:szCs w:val="22"/>
        </w:rPr>
        <w:t>Боготольского района»</w:t>
      </w:r>
    </w:p>
    <w:p w:rsidR="00905923" w:rsidRPr="00263DFE" w:rsidRDefault="00905923" w:rsidP="00905923">
      <w:pPr>
        <w:pStyle w:val="ConsPlusCell"/>
        <w:ind w:firstLine="540"/>
        <w:jc w:val="right"/>
        <w:rPr>
          <w:sz w:val="22"/>
          <w:szCs w:val="22"/>
        </w:rPr>
      </w:pPr>
    </w:p>
    <w:p w:rsidR="00905923" w:rsidRPr="00263DFE" w:rsidRDefault="00905923" w:rsidP="00905923">
      <w:pPr>
        <w:pStyle w:val="ConsPlusCell"/>
        <w:ind w:firstLine="540"/>
        <w:jc w:val="center"/>
        <w:rPr>
          <w:b/>
          <w:sz w:val="22"/>
          <w:szCs w:val="22"/>
        </w:rPr>
      </w:pPr>
      <w:r w:rsidRPr="00263DFE">
        <w:rPr>
          <w:b/>
          <w:sz w:val="22"/>
          <w:szCs w:val="22"/>
        </w:rPr>
        <w:t>Перечень мероприятий подпрограммы 4 «Повышение качества и доступности социальных услуг населению»</w:t>
      </w:r>
    </w:p>
    <w:p w:rsidR="00905923" w:rsidRPr="00263DFE" w:rsidRDefault="00905923" w:rsidP="00905923">
      <w:pPr>
        <w:pStyle w:val="ConsPlusCell"/>
        <w:ind w:firstLine="540"/>
        <w:jc w:val="right"/>
        <w:rPr>
          <w:sz w:val="22"/>
          <w:szCs w:val="22"/>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646"/>
        <w:gridCol w:w="769"/>
        <w:gridCol w:w="850"/>
        <w:gridCol w:w="1056"/>
        <w:gridCol w:w="645"/>
        <w:gridCol w:w="1134"/>
        <w:gridCol w:w="10"/>
        <w:gridCol w:w="996"/>
        <w:gridCol w:w="1133"/>
        <w:gridCol w:w="1134"/>
        <w:gridCol w:w="1134"/>
        <w:gridCol w:w="1134"/>
      </w:tblGrid>
      <w:tr w:rsidR="00905923" w:rsidRPr="00263DFE" w:rsidTr="00905923">
        <w:trPr>
          <w:trHeight w:val="315"/>
        </w:trPr>
        <w:tc>
          <w:tcPr>
            <w:tcW w:w="46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Наименование программы, подпрограммы</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 xml:space="preserve">ГРБС </w:t>
            </w:r>
          </w:p>
        </w:tc>
        <w:tc>
          <w:tcPr>
            <w:tcW w:w="3320"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Код бюджетной классификации</w:t>
            </w:r>
          </w:p>
        </w:tc>
        <w:tc>
          <w:tcPr>
            <w:tcW w:w="554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Расходы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6471B8" w:rsidRDefault="00905923" w:rsidP="00905923">
            <w:pPr>
              <w:spacing w:after="0" w:line="240" w:lineRule="auto"/>
              <w:jc w:val="center"/>
              <w:rPr>
                <w:rFonts w:ascii="Times New Roman" w:hAnsi="Times New Roman"/>
              </w:rPr>
            </w:pPr>
            <w:r w:rsidRPr="006471B8">
              <w:rPr>
                <w:rFonts w:ascii="Times New Roman" w:hAnsi="Times New Roman"/>
              </w:rPr>
              <w:t>Ожидаемый результат от реализации подпрограммного мероприятия       (в натуральном выражении), количество получателей</w:t>
            </w:r>
          </w:p>
        </w:tc>
      </w:tr>
      <w:tr w:rsidR="00905923" w:rsidRPr="00263DFE" w:rsidTr="00905923">
        <w:trPr>
          <w:trHeight w:val="315"/>
        </w:trPr>
        <w:tc>
          <w:tcPr>
            <w:tcW w:w="4683"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3320" w:type="dxa"/>
            <w:gridSpan w:val="4"/>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554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(тыс. руб.), годы</w:t>
            </w:r>
          </w:p>
        </w:tc>
        <w:tc>
          <w:tcPr>
            <w:tcW w:w="1134"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r>
      <w:tr w:rsidR="00905923" w:rsidRPr="00263DFE" w:rsidTr="00905923">
        <w:trPr>
          <w:trHeight w:val="945"/>
        </w:trPr>
        <w:tc>
          <w:tcPr>
            <w:tcW w:w="4683"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7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ГРБС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РзПр</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ЦСР</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ВР</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C42506" w:rsidRDefault="00905923" w:rsidP="00905923">
            <w:pPr>
              <w:spacing w:after="0" w:line="240" w:lineRule="auto"/>
              <w:jc w:val="center"/>
              <w:rPr>
                <w:rFonts w:ascii="Times New Roman" w:hAnsi="Times New Roman"/>
                <w:sz w:val="18"/>
                <w:szCs w:val="18"/>
              </w:rPr>
            </w:pPr>
            <w:r w:rsidRPr="00C42506">
              <w:rPr>
                <w:rFonts w:ascii="Times New Roman" w:hAnsi="Times New Roman"/>
                <w:sz w:val="18"/>
                <w:szCs w:val="18"/>
              </w:rPr>
              <w:t>Отчетный финансовый год</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 xml:space="preserve">Текущий финансовый год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Второй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Итого на период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r>
      <w:tr w:rsidR="00905923" w:rsidRPr="00263DFE" w:rsidTr="00905923">
        <w:trPr>
          <w:trHeight w:val="780"/>
        </w:trPr>
        <w:tc>
          <w:tcPr>
            <w:tcW w:w="4683"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646"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2014 год</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2015 год</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2017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05923" w:rsidRPr="00263DFE" w:rsidRDefault="00905923" w:rsidP="00905923">
            <w:pPr>
              <w:spacing w:after="0" w:line="240" w:lineRule="auto"/>
              <w:rPr>
                <w:rFonts w:ascii="Times New Roman" w:hAnsi="Times New Roman"/>
              </w:rPr>
            </w:pPr>
          </w:p>
        </w:tc>
      </w:tr>
      <w:tr w:rsidR="00905923" w:rsidRPr="00263DFE" w:rsidTr="00905923">
        <w:trPr>
          <w:trHeight w:val="523"/>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spacing w:after="0" w:line="240" w:lineRule="auto"/>
              <w:rPr>
                <w:rFonts w:ascii="Times New Roman" w:hAnsi="Times New Roman"/>
                <w:sz w:val="24"/>
                <w:szCs w:val="24"/>
              </w:rPr>
            </w:pPr>
            <w:r w:rsidRPr="00C307A9">
              <w:rPr>
                <w:rFonts w:ascii="Times New Roman" w:hAnsi="Times New Roman"/>
                <w:sz w:val="24"/>
                <w:szCs w:val="24"/>
              </w:rPr>
              <w:t>Цель подпрограммы: повышение уровня, качества и безопасности социального обслуживания населения</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29790,8</w:t>
            </w:r>
          </w:p>
        </w:tc>
        <w:tc>
          <w:tcPr>
            <w:tcW w:w="99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29453,6</w:t>
            </w:r>
          </w:p>
        </w:tc>
        <w:tc>
          <w:tcPr>
            <w:tcW w:w="1133"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29453,6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29453.6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118151,6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4062</w:t>
            </w:r>
          </w:p>
        </w:tc>
      </w:tr>
      <w:tr w:rsidR="00905923" w:rsidRPr="00263DFE" w:rsidTr="00905923">
        <w:trPr>
          <w:trHeight w:val="523"/>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pStyle w:val="ConsPlusCell"/>
              <w:jc w:val="both"/>
              <w:rPr>
                <w:sz w:val="24"/>
                <w:szCs w:val="24"/>
              </w:rPr>
            </w:pPr>
            <w:r w:rsidRPr="00C307A9">
              <w:rPr>
                <w:sz w:val="24"/>
                <w:szCs w:val="24"/>
              </w:rPr>
              <w:t>1.Задача</w:t>
            </w:r>
          </w:p>
          <w:p w:rsidR="00905923" w:rsidRPr="00C307A9" w:rsidRDefault="00905923" w:rsidP="00905923">
            <w:pPr>
              <w:pStyle w:val="ConsPlusCell"/>
              <w:jc w:val="both"/>
              <w:rPr>
                <w:sz w:val="24"/>
                <w:szCs w:val="24"/>
              </w:rPr>
            </w:pPr>
            <w:r w:rsidRPr="00C307A9">
              <w:rPr>
                <w:sz w:val="24"/>
                <w:szCs w:val="24"/>
              </w:rPr>
              <w:t>обеспечение доступности и качества услуг социального обслуживания, оказываемых в соответствии с муниципальным заданием</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9E52CF" w:rsidRDefault="00905923" w:rsidP="00905923">
            <w:pPr>
              <w:spacing w:after="0" w:line="240" w:lineRule="auto"/>
              <w:jc w:val="center"/>
              <w:rPr>
                <w:rFonts w:ascii="Times New Roman" w:hAnsi="Times New Roman"/>
              </w:rPr>
            </w:pPr>
            <w:r>
              <w:rPr>
                <w:rFonts w:ascii="Times New Roman" w:hAnsi="Times New Roman"/>
              </w:rPr>
              <w:t>4975,1</w:t>
            </w:r>
          </w:p>
        </w:tc>
        <w:tc>
          <w:tcPr>
            <w:tcW w:w="99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lang w:val="en-US"/>
              </w:rPr>
              <w:t>49</w:t>
            </w:r>
            <w:r w:rsidRPr="00263DFE">
              <w:rPr>
                <w:rFonts w:ascii="Times New Roman" w:hAnsi="Times New Roman"/>
              </w:rPr>
              <w:t>31</w:t>
            </w:r>
            <w:r w:rsidRPr="00263DFE">
              <w:rPr>
                <w:rFonts w:ascii="Times New Roman" w:hAnsi="Times New Roman"/>
                <w:lang w:val="en-US"/>
              </w:rPr>
              <w:t>.</w:t>
            </w:r>
            <w:r w:rsidRPr="00263DFE">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lang w:val="en-US"/>
              </w:rPr>
            </w:pPr>
            <w:r w:rsidRPr="00263DFE">
              <w:rPr>
                <w:rFonts w:ascii="Times New Roman" w:hAnsi="Times New Roman"/>
                <w:lang w:val="en-US"/>
              </w:rPr>
              <w:t>49</w:t>
            </w:r>
            <w:r w:rsidRPr="00263DFE">
              <w:rPr>
                <w:rFonts w:ascii="Times New Roman" w:hAnsi="Times New Roman"/>
              </w:rPr>
              <w:t>31</w:t>
            </w:r>
            <w:r w:rsidRPr="00263DFE">
              <w:rPr>
                <w:rFonts w:ascii="Times New Roman" w:hAnsi="Times New Roman"/>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4931,4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9E52CF" w:rsidRDefault="00905923" w:rsidP="00905923">
            <w:pPr>
              <w:spacing w:after="0" w:line="240" w:lineRule="auto"/>
              <w:jc w:val="center"/>
              <w:rPr>
                <w:rFonts w:ascii="Times New Roman" w:hAnsi="Times New Roman"/>
              </w:rPr>
            </w:pPr>
            <w:r>
              <w:rPr>
                <w:rFonts w:ascii="Times New Roman" w:hAnsi="Times New Roman"/>
              </w:rPr>
              <w:t>19769,3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3944</w:t>
            </w:r>
          </w:p>
        </w:tc>
      </w:tr>
      <w:tr w:rsidR="00905923" w:rsidRPr="00263DFE" w:rsidTr="00905923">
        <w:trPr>
          <w:trHeight w:val="523"/>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spacing w:after="0" w:line="240" w:lineRule="auto"/>
              <w:rPr>
                <w:rFonts w:ascii="Times New Roman" w:hAnsi="Times New Roman"/>
                <w:sz w:val="24"/>
                <w:szCs w:val="24"/>
              </w:rPr>
            </w:pPr>
            <w:r w:rsidRPr="00C307A9">
              <w:rPr>
                <w:rFonts w:ascii="Times New Roman" w:hAnsi="Times New Roman"/>
                <w:sz w:val="24"/>
                <w:szCs w:val="24"/>
              </w:rPr>
              <w:t xml:space="preserve">1.1 Субвенции на реализацию полномочий по содержанию учреждений социального обслуживания населения по Закону края от 10 декабря 2004 года № 12-2705 «О </w:t>
            </w:r>
            <w:r w:rsidRPr="00C307A9">
              <w:rPr>
                <w:rFonts w:ascii="Times New Roman" w:hAnsi="Times New Roman"/>
                <w:sz w:val="24"/>
                <w:szCs w:val="24"/>
              </w:rPr>
              <w:lastRenderedPageBreak/>
              <w:t>социальном обслуживании населения» (утратил силу с 01.01.2015 года) ,по Закону края от 16.12.2014 года № 7-3023 «Об организации социального обслуживании граждан в Красноярском крае»</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007</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1002</w:t>
            </w: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E077F5">
              <w:rPr>
                <w:rFonts w:ascii="Times New Roman" w:hAnsi="Times New Roman"/>
              </w:rPr>
              <w:t>024****</w:t>
            </w: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019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9E52CF" w:rsidRDefault="00905923" w:rsidP="00905923">
            <w:pPr>
              <w:spacing w:after="0" w:line="240" w:lineRule="auto"/>
              <w:jc w:val="center"/>
              <w:rPr>
                <w:rFonts w:ascii="Times New Roman" w:hAnsi="Times New Roman"/>
              </w:rPr>
            </w:pPr>
            <w:r>
              <w:rPr>
                <w:rFonts w:ascii="Times New Roman" w:hAnsi="Times New Roman"/>
              </w:rPr>
              <w:t>4975,1</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905923" w:rsidRPr="00E077F5" w:rsidRDefault="00905923" w:rsidP="00905923">
            <w:pPr>
              <w:spacing w:after="0" w:line="240" w:lineRule="auto"/>
              <w:jc w:val="center"/>
              <w:rPr>
                <w:rFonts w:ascii="Times New Roman" w:hAnsi="Times New Roman"/>
              </w:rPr>
            </w:pPr>
            <w:r w:rsidRPr="00E077F5">
              <w:rPr>
                <w:rFonts w:ascii="Times New Roman" w:hAnsi="Times New Roman"/>
              </w:rPr>
              <w:t>49</w:t>
            </w:r>
            <w:r w:rsidRPr="00263DFE">
              <w:rPr>
                <w:rFonts w:ascii="Times New Roman" w:hAnsi="Times New Roman"/>
              </w:rPr>
              <w:t>31</w:t>
            </w:r>
            <w:r w:rsidRPr="00E077F5">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905923" w:rsidRPr="00E077F5" w:rsidRDefault="00905923" w:rsidP="00905923">
            <w:pPr>
              <w:spacing w:after="0" w:line="240" w:lineRule="auto"/>
              <w:jc w:val="center"/>
              <w:rPr>
                <w:rFonts w:ascii="Times New Roman" w:hAnsi="Times New Roman"/>
              </w:rPr>
            </w:pPr>
            <w:r w:rsidRPr="00E077F5">
              <w:rPr>
                <w:rFonts w:ascii="Times New Roman" w:hAnsi="Times New Roman"/>
              </w:rPr>
              <w:t>49</w:t>
            </w:r>
            <w:r w:rsidRPr="00263DFE">
              <w:rPr>
                <w:rFonts w:ascii="Times New Roman" w:hAnsi="Times New Roman"/>
              </w:rPr>
              <w:t>31</w:t>
            </w:r>
            <w:r w:rsidRPr="00E077F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4931,4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9E52CF" w:rsidRDefault="00905923" w:rsidP="00905923">
            <w:pPr>
              <w:spacing w:after="0" w:line="240" w:lineRule="auto"/>
              <w:jc w:val="center"/>
              <w:rPr>
                <w:rFonts w:ascii="Times New Roman" w:hAnsi="Times New Roman"/>
              </w:rPr>
            </w:pPr>
            <w:r>
              <w:rPr>
                <w:rFonts w:ascii="Times New Roman" w:hAnsi="Times New Roman"/>
              </w:rPr>
              <w:t>19769,3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3944</w:t>
            </w:r>
          </w:p>
        </w:tc>
      </w:tr>
      <w:tr w:rsidR="00905923" w:rsidRPr="00263DFE" w:rsidTr="00905923">
        <w:trPr>
          <w:trHeight w:val="523"/>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tabs>
                <w:tab w:val="left" w:pos="333"/>
              </w:tabs>
              <w:spacing w:after="0" w:line="240" w:lineRule="auto"/>
              <w:rPr>
                <w:rFonts w:ascii="Times New Roman" w:hAnsi="Times New Roman"/>
                <w:sz w:val="24"/>
                <w:szCs w:val="24"/>
              </w:rPr>
            </w:pPr>
            <w:r w:rsidRPr="00C307A9">
              <w:rPr>
                <w:rFonts w:ascii="Times New Roman" w:hAnsi="Times New Roman"/>
                <w:sz w:val="24"/>
                <w:szCs w:val="24"/>
              </w:rPr>
              <w:lastRenderedPageBreak/>
              <w:t>2.Задача</w:t>
            </w:r>
          </w:p>
          <w:p w:rsidR="00905923" w:rsidRPr="00C307A9" w:rsidRDefault="00905923" w:rsidP="00905923">
            <w:pPr>
              <w:tabs>
                <w:tab w:val="left" w:pos="333"/>
              </w:tabs>
              <w:spacing w:after="0" w:line="240" w:lineRule="auto"/>
              <w:rPr>
                <w:rFonts w:ascii="Times New Roman" w:hAnsi="Times New Roman"/>
                <w:sz w:val="24"/>
                <w:szCs w:val="24"/>
              </w:rPr>
            </w:pPr>
            <w:r w:rsidRPr="00C307A9">
              <w:rPr>
                <w:rFonts w:ascii="Times New Roman" w:hAnsi="Times New Roman"/>
                <w:sz w:val="24"/>
                <w:szCs w:val="24"/>
              </w:rPr>
              <w:t>повышение мотивации работников учреждений к качественному предоставлению услуг</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9E52CF" w:rsidRDefault="00905923" w:rsidP="00905923">
            <w:pPr>
              <w:spacing w:after="0" w:line="240" w:lineRule="auto"/>
              <w:jc w:val="center"/>
              <w:rPr>
                <w:rFonts w:ascii="Times New Roman" w:hAnsi="Times New Roman"/>
              </w:rPr>
            </w:pPr>
            <w:r>
              <w:rPr>
                <w:rFonts w:ascii="Times New Roman" w:hAnsi="Times New Roman"/>
              </w:rPr>
              <w:t>24815,7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lang w:val="en-US"/>
              </w:rPr>
              <w:t>2</w:t>
            </w:r>
            <w:r w:rsidRPr="00263DFE">
              <w:rPr>
                <w:rFonts w:ascii="Times New Roman" w:hAnsi="Times New Roman"/>
              </w:rPr>
              <w:t>4522</w:t>
            </w:r>
            <w:r w:rsidRPr="00263DFE">
              <w:rPr>
                <w:rFonts w:ascii="Times New Roman" w:hAnsi="Times New Roman"/>
                <w:lang w:val="en-US"/>
              </w:rPr>
              <w:t>.</w:t>
            </w:r>
            <w:r w:rsidRPr="00263DFE">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lang w:val="en-US"/>
              </w:rPr>
              <w:t>2</w:t>
            </w:r>
            <w:r w:rsidRPr="00263DFE">
              <w:rPr>
                <w:rFonts w:ascii="Times New Roman" w:hAnsi="Times New Roman"/>
              </w:rPr>
              <w:t>4522,2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24522,2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98382,3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118</w:t>
            </w:r>
          </w:p>
        </w:tc>
      </w:tr>
      <w:tr w:rsidR="00905923" w:rsidRPr="00263DFE" w:rsidTr="00905923">
        <w:trPr>
          <w:trHeight w:val="523"/>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spacing w:after="0" w:line="240" w:lineRule="auto"/>
              <w:rPr>
                <w:rFonts w:ascii="Times New Roman" w:hAnsi="Times New Roman"/>
                <w:sz w:val="24"/>
                <w:szCs w:val="24"/>
              </w:rPr>
            </w:pPr>
            <w:r w:rsidRPr="00C307A9">
              <w:rPr>
                <w:rFonts w:ascii="Times New Roman" w:hAnsi="Times New Roman"/>
                <w:sz w:val="24"/>
                <w:szCs w:val="24"/>
              </w:rPr>
              <w:t>2.1 Субвенции на реализацию полномочий по содержанию учреждений социального обслуживания населения по Закону края от 10 декабря 2004 года № 12-2705 «О социальном обслуживании населения»(утратил силу с 01.01.2015 года) по Закону края от 16.12.2014 года № 7-3023 «Об организации социального обслуживании граждан в Красноярском крае»</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007</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1002</w:t>
            </w: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024****</w:t>
            </w: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019</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24815,7</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lang w:val="en-US"/>
              </w:rPr>
              <w:t>2</w:t>
            </w:r>
            <w:r w:rsidRPr="00263DFE">
              <w:rPr>
                <w:rFonts w:ascii="Times New Roman" w:hAnsi="Times New Roman"/>
              </w:rPr>
              <w:t>4522,2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lang w:val="en-US"/>
              </w:rPr>
              <w:t>2</w:t>
            </w:r>
            <w:r w:rsidRPr="00263DFE">
              <w:rPr>
                <w:rFonts w:ascii="Times New Roman" w:hAnsi="Times New Roman"/>
              </w:rPr>
              <w:t>4522,2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24522,2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Pr>
                <w:rFonts w:ascii="Times New Roman" w:hAnsi="Times New Roman"/>
              </w:rPr>
              <w:t>98382,3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118</w:t>
            </w:r>
          </w:p>
        </w:tc>
      </w:tr>
      <w:tr w:rsidR="00905923" w:rsidRPr="00263DFE" w:rsidTr="00905923">
        <w:trPr>
          <w:trHeight w:val="221"/>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spacing w:after="0" w:line="240" w:lineRule="auto"/>
              <w:rPr>
                <w:rFonts w:ascii="Times New Roman" w:hAnsi="Times New Roman"/>
                <w:sz w:val="24"/>
                <w:szCs w:val="24"/>
              </w:rPr>
            </w:pPr>
            <w:r w:rsidRPr="00C307A9">
              <w:rPr>
                <w:rFonts w:ascii="Times New Roman" w:hAnsi="Times New Roman"/>
                <w:sz w:val="24"/>
                <w:szCs w:val="24"/>
              </w:rPr>
              <w:t>В том числе</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r>
      <w:tr w:rsidR="00905923" w:rsidRPr="00263DFE" w:rsidTr="00905923">
        <w:trPr>
          <w:trHeight w:val="523"/>
        </w:trPr>
        <w:tc>
          <w:tcPr>
            <w:tcW w:w="4683" w:type="dxa"/>
            <w:tcBorders>
              <w:top w:val="single" w:sz="4" w:space="0" w:color="auto"/>
              <w:left w:val="single" w:sz="4" w:space="0" w:color="auto"/>
              <w:bottom w:val="single" w:sz="4" w:space="0" w:color="auto"/>
              <w:right w:val="single" w:sz="4" w:space="0" w:color="auto"/>
            </w:tcBorders>
            <w:shd w:val="clear" w:color="auto" w:fill="FFFFFF"/>
          </w:tcPr>
          <w:p w:rsidR="00905923" w:rsidRPr="00C307A9" w:rsidRDefault="00905923" w:rsidP="00905923">
            <w:pPr>
              <w:spacing w:after="0" w:line="240" w:lineRule="auto"/>
              <w:rPr>
                <w:rFonts w:ascii="Times New Roman" w:hAnsi="Times New Roman"/>
                <w:sz w:val="24"/>
                <w:szCs w:val="24"/>
              </w:rPr>
            </w:pPr>
            <w:r w:rsidRPr="00C307A9">
              <w:rPr>
                <w:rFonts w:ascii="Times New Roman" w:hAnsi="Times New Roman"/>
                <w:sz w:val="24"/>
                <w:szCs w:val="24"/>
              </w:rPr>
              <w:t>Отдел социальной защиты населения администрации Боготольского района</w:t>
            </w:r>
          </w:p>
        </w:tc>
        <w:tc>
          <w:tcPr>
            <w:tcW w:w="646"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056"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645"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29790,8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29453,6</w:t>
            </w:r>
          </w:p>
        </w:tc>
        <w:tc>
          <w:tcPr>
            <w:tcW w:w="1133"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29453,6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r w:rsidRPr="00263DFE">
              <w:rPr>
                <w:rFonts w:ascii="Times New Roman" w:hAnsi="Times New Roman"/>
              </w:rPr>
              <w:t>29453,6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905923" w:rsidRPr="00263DFE" w:rsidRDefault="00905923" w:rsidP="00905923">
            <w:pPr>
              <w:spacing w:after="0" w:line="240" w:lineRule="auto"/>
              <w:jc w:val="center"/>
              <w:rPr>
                <w:rFonts w:ascii="Times New Roman" w:hAnsi="Times New Roman"/>
              </w:rPr>
            </w:pPr>
            <w:r>
              <w:rPr>
                <w:rFonts w:ascii="Times New Roman" w:hAnsi="Times New Roman"/>
              </w:rPr>
              <w:t>118151,6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05923" w:rsidRPr="00263DFE" w:rsidRDefault="00905923" w:rsidP="00905923">
            <w:pPr>
              <w:spacing w:after="0" w:line="240" w:lineRule="auto"/>
              <w:jc w:val="center"/>
              <w:rPr>
                <w:rFonts w:ascii="Times New Roman" w:hAnsi="Times New Roman"/>
              </w:rPr>
            </w:pPr>
          </w:p>
        </w:tc>
      </w:tr>
    </w:tbl>
    <w:p w:rsidR="00905923" w:rsidRPr="00263DFE" w:rsidRDefault="00905923" w:rsidP="00905923">
      <w:pPr>
        <w:tabs>
          <w:tab w:val="left" w:pos="0"/>
        </w:tabs>
        <w:spacing w:after="0" w:line="240" w:lineRule="auto"/>
        <w:ind w:right="691"/>
        <w:jc w:val="both"/>
        <w:rPr>
          <w:rFonts w:ascii="Times New Roman" w:hAnsi="Times New Roman"/>
        </w:rPr>
      </w:pPr>
      <w:r>
        <w:rPr>
          <w:rFonts w:ascii="Times New Roman" w:hAnsi="Times New Roman"/>
        </w:rPr>
        <w:t xml:space="preserve">                                                              Начальник ОСЗН</w:t>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sidRPr="00263DFE">
        <w:rPr>
          <w:rFonts w:ascii="Times New Roman" w:hAnsi="Times New Roman"/>
        </w:rPr>
        <w:tab/>
      </w:r>
      <w:r>
        <w:rPr>
          <w:rFonts w:ascii="Times New Roman" w:hAnsi="Times New Roman"/>
        </w:rPr>
        <w:t>А.П.Снопкова</w:t>
      </w:r>
    </w:p>
    <w:p w:rsidR="00905923" w:rsidRDefault="00905923" w:rsidP="00905923">
      <w:pPr>
        <w:rPr>
          <w:rFonts w:ascii="Times New Roman" w:hAnsi="Times New Roman"/>
          <w:bCs/>
        </w:rPr>
      </w:pP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r>
        <w:rPr>
          <w:rFonts w:ascii="Times New Roman" w:hAnsi="Times New Roman" w:cs="Times New Roman"/>
          <w:sz w:val="28"/>
          <w:szCs w:val="28"/>
        </w:rPr>
        <w:t xml:space="preserve"> </w:t>
      </w: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r>
        <w:rPr>
          <w:rFonts w:ascii="Times New Roman" w:hAnsi="Times New Roman" w:cs="Times New Roman"/>
          <w:sz w:val="28"/>
          <w:szCs w:val="28"/>
        </w:rPr>
        <w:t xml:space="preserve">Приложение №  </w:t>
      </w:r>
      <w:r w:rsidR="00407F25">
        <w:rPr>
          <w:rFonts w:ascii="Times New Roman" w:hAnsi="Times New Roman" w:cs="Times New Roman"/>
          <w:sz w:val="28"/>
          <w:szCs w:val="28"/>
        </w:rPr>
        <w:t>8</w:t>
      </w:r>
      <w:r>
        <w:rPr>
          <w:rFonts w:ascii="Times New Roman" w:hAnsi="Times New Roman" w:cs="Times New Roman"/>
          <w:sz w:val="28"/>
          <w:szCs w:val="28"/>
        </w:rPr>
        <w:t xml:space="preserve"> </w:t>
      </w:r>
      <w:r w:rsidRPr="00A47CF3">
        <w:rPr>
          <w:rFonts w:ascii="Times New Roman" w:hAnsi="Times New Roman" w:cs="Times New Roman"/>
          <w:sz w:val="28"/>
          <w:szCs w:val="28"/>
        </w:rPr>
        <w:t xml:space="preserve"> к постановлению администрации Боготольского района  от   </w:t>
      </w:r>
      <w:r w:rsidR="006D742A">
        <w:rPr>
          <w:rFonts w:ascii="Times New Roman" w:hAnsi="Times New Roman" w:cs="Times New Roman"/>
          <w:sz w:val="28"/>
          <w:szCs w:val="28"/>
        </w:rPr>
        <w:t xml:space="preserve">15.06.2015 </w:t>
      </w:r>
      <w:r w:rsidRPr="00A47CF3">
        <w:rPr>
          <w:rFonts w:ascii="Times New Roman" w:hAnsi="Times New Roman" w:cs="Times New Roman"/>
          <w:sz w:val="28"/>
          <w:szCs w:val="28"/>
        </w:rPr>
        <w:t xml:space="preserve"> №</w:t>
      </w:r>
      <w:r w:rsidR="006D742A">
        <w:rPr>
          <w:rFonts w:ascii="Times New Roman" w:hAnsi="Times New Roman" w:cs="Times New Roman"/>
          <w:sz w:val="28"/>
          <w:szCs w:val="28"/>
        </w:rPr>
        <w:t xml:space="preserve"> 312-п</w:t>
      </w:r>
      <w:r w:rsidRPr="00A47CF3">
        <w:rPr>
          <w:rFonts w:ascii="Times New Roman" w:hAnsi="Times New Roman" w:cs="Times New Roman"/>
          <w:sz w:val="28"/>
          <w:szCs w:val="28"/>
        </w:rPr>
        <w:t xml:space="preserve">      </w:t>
      </w:r>
    </w:p>
    <w:p w:rsidR="00905923" w:rsidRPr="007B4815" w:rsidRDefault="00905923" w:rsidP="00905923">
      <w:pPr>
        <w:pStyle w:val="ConsPlusCell"/>
        <w:jc w:val="right"/>
        <w:rPr>
          <w:sz w:val="22"/>
          <w:szCs w:val="22"/>
          <w:lang w:eastAsia="ru-RU"/>
        </w:rPr>
      </w:pPr>
      <w:r w:rsidRPr="007B4815">
        <w:rPr>
          <w:sz w:val="22"/>
          <w:szCs w:val="22"/>
          <w:lang w:eastAsia="ru-RU"/>
        </w:rPr>
        <w:t>Приложение № 2 к под</w:t>
      </w:r>
      <w:r>
        <w:rPr>
          <w:sz w:val="22"/>
          <w:szCs w:val="22"/>
          <w:lang w:eastAsia="ru-RU"/>
        </w:rPr>
        <w:t>программе 5</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«Обеспечение своевременного и качественного</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исполнения переданных государственных</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по приему граждан, сбору документов,</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базы данных получателей социальной помощи</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и организации социального обслуживания»</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реализуемой в рамках муниципальной программы</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Боготольского района Красноярского края</w:t>
      </w:r>
    </w:p>
    <w:p w:rsidR="00905923" w:rsidRPr="007B4815" w:rsidRDefault="00905923" w:rsidP="00905923">
      <w:pPr>
        <w:spacing w:after="0" w:line="240" w:lineRule="auto"/>
        <w:jc w:val="right"/>
        <w:rPr>
          <w:rFonts w:ascii="Times New Roman" w:hAnsi="Times New Roman"/>
        </w:rPr>
      </w:pPr>
      <w:r w:rsidRPr="007B4815">
        <w:rPr>
          <w:rFonts w:ascii="Times New Roman" w:hAnsi="Times New Roman"/>
        </w:rPr>
        <w:t>"Система социальной защиты населения</w:t>
      </w:r>
    </w:p>
    <w:p w:rsidR="00905923" w:rsidRPr="007B4815" w:rsidRDefault="00905923" w:rsidP="00905923">
      <w:pPr>
        <w:spacing w:after="0" w:line="480" w:lineRule="auto"/>
        <w:jc w:val="right"/>
        <w:rPr>
          <w:rFonts w:ascii="Times New Roman" w:hAnsi="Times New Roman"/>
        </w:rPr>
      </w:pPr>
      <w:r>
        <w:rPr>
          <w:rFonts w:ascii="Times New Roman" w:hAnsi="Times New Roman"/>
        </w:rPr>
        <w:t xml:space="preserve">Боготольского </w:t>
      </w:r>
      <w:r w:rsidRPr="007B4815">
        <w:rPr>
          <w:rFonts w:ascii="Times New Roman" w:hAnsi="Times New Roman"/>
        </w:rPr>
        <w:t>района»</w:t>
      </w:r>
    </w:p>
    <w:p w:rsidR="00905923" w:rsidRDefault="00905923" w:rsidP="00905923">
      <w:pPr>
        <w:autoSpaceDE w:val="0"/>
        <w:autoSpaceDN w:val="0"/>
        <w:adjustRightInd w:val="0"/>
        <w:spacing w:after="0" w:line="240" w:lineRule="auto"/>
        <w:jc w:val="center"/>
        <w:outlineLvl w:val="0"/>
        <w:rPr>
          <w:rFonts w:ascii="Times New Roman" w:hAnsi="Times New Roman"/>
          <w:b/>
        </w:rPr>
      </w:pPr>
      <w:r w:rsidRPr="007B4815">
        <w:rPr>
          <w:rFonts w:ascii="Times New Roman" w:hAnsi="Times New Roman"/>
          <w:b/>
        </w:rPr>
        <w:t>Перечень мероприятий подпрограммы 5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p w:rsidR="00905923" w:rsidRPr="007B4815" w:rsidRDefault="00905923" w:rsidP="00905923">
      <w:pPr>
        <w:autoSpaceDE w:val="0"/>
        <w:autoSpaceDN w:val="0"/>
        <w:adjustRightInd w:val="0"/>
        <w:spacing w:after="0" w:line="240" w:lineRule="auto"/>
        <w:jc w:val="center"/>
        <w:outlineLvl w:val="0"/>
        <w:rPr>
          <w:rFonts w:ascii="Times New Roman" w:hAnsi="Times New Roman"/>
          <w:b/>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649"/>
        <w:gridCol w:w="769"/>
        <w:gridCol w:w="850"/>
        <w:gridCol w:w="1056"/>
        <w:gridCol w:w="645"/>
        <w:gridCol w:w="992"/>
        <w:gridCol w:w="993"/>
        <w:gridCol w:w="1134"/>
        <w:gridCol w:w="1134"/>
        <w:gridCol w:w="1134"/>
        <w:gridCol w:w="1686"/>
      </w:tblGrid>
      <w:tr w:rsidR="00905923" w:rsidRPr="007B4815" w:rsidTr="00992A16">
        <w:trPr>
          <w:trHeight w:val="315"/>
        </w:trPr>
        <w:tc>
          <w:tcPr>
            <w:tcW w:w="4693"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Наименование  программы, подпрограммы</w:t>
            </w:r>
          </w:p>
        </w:tc>
        <w:tc>
          <w:tcPr>
            <w:tcW w:w="649"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 xml:space="preserve">ГРБС </w:t>
            </w:r>
          </w:p>
        </w:tc>
        <w:tc>
          <w:tcPr>
            <w:tcW w:w="3320" w:type="dxa"/>
            <w:gridSpan w:val="4"/>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Код бюджетной классификации</w:t>
            </w:r>
          </w:p>
        </w:tc>
        <w:tc>
          <w:tcPr>
            <w:tcW w:w="5387" w:type="dxa"/>
            <w:gridSpan w:val="5"/>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Расходы</w:t>
            </w:r>
          </w:p>
        </w:tc>
        <w:tc>
          <w:tcPr>
            <w:tcW w:w="1686" w:type="dxa"/>
            <w:vMerge w:val="restart"/>
            <w:shd w:val="clear" w:color="000000" w:fill="FFFFFF"/>
            <w:vAlign w:val="center"/>
            <w:hideMark/>
          </w:tcPr>
          <w:p w:rsidR="00905923" w:rsidRPr="00C42506" w:rsidRDefault="00905923" w:rsidP="00905923">
            <w:pPr>
              <w:spacing w:after="0" w:line="240" w:lineRule="auto"/>
              <w:jc w:val="center"/>
              <w:rPr>
                <w:rFonts w:ascii="Times New Roman" w:hAnsi="Times New Roman"/>
                <w:sz w:val="24"/>
                <w:szCs w:val="24"/>
              </w:rPr>
            </w:pPr>
            <w:r w:rsidRPr="00C42506">
              <w:rPr>
                <w:rFonts w:ascii="Times New Roman" w:hAnsi="Times New Roman"/>
                <w:sz w:val="24"/>
                <w:szCs w:val="24"/>
              </w:rPr>
              <w:t>Ожидаемый результат от реализации подпрограммного мероприятия (в натуральном выражении), количество получателей</w:t>
            </w:r>
          </w:p>
        </w:tc>
      </w:tr>
      <w:tr w:rsidR="00905923" w:rsidRPr="007B4815" w:rsidTr="00992A16">
        <w:trPr>
          <w:trHeight w:val="315"/>
        </w:trPr>
        <w:tc>
          <w:tcPr>
            <w:tcW w:w="4693" w:type="dxa"/>
            <w:vMerge/>
            <w:vAlign w:val="center"/>
            <w:hideMark/>
          </w:tcPr>
          <w:p w:rsidR="00905923" w:rsidRPr="007B4815" w:rsidRDefault="00905923" w:rsidP="00905923">
            <w:pPr>
              <w:spacing w:after="0" w:line="240" w:lineRule="auto"/>
              <w:rPr>
                <w:rFonts w:ascii="Times New Roman" w:hAnsi="Times New Roman"/>
              </w:rPr>
            </w:pPr>
          </w:p>
        </w:tc>
        <w:tc>
          <w:tcPr>
            <w:tcW w:w="649" w:type="dxa"/>
            <w:vMerge/>
            <w:vAlign w:val="center"/>
            <w:hideMark/>
          </w:tcPr>
          <w:p w:rsidR="00905923" w:rsidRPr="007B4815" w:rsidRDefault="00905923" w:rsidP="00905923">
            <w:pPr>
              <w:spacing w:after="0" w:line="240" w:lineRule="auto"/>
              <w:rPr>
                <w:rFonts w:ascii="Times New Roman" w:hAnsi="Times New Roman"/>
              </w:rPr>
            </w:pPr>
          </w:p>
        </w:tc>
        <w:tc>
          <w:tcPr>
            <w:tcW w:w="3320" w:type="dxa"/>
            <w:gridSpan w:val="4"/>
            <w:vMerge/>
            <w:vAlign w:val="center"/>
            <w:hideMark/>
          </w:tcPr>
          <w:p w:rsidR="00905923" w:rsidRPr="007B4815" w:rsidRDefault="00905923" w:rsidP="00905923">
            <w:pPr>
              <w:spacing w:after="0" w:line="240" w:lineRule="auto"/>
              <w:rPr>
                <w:rFonts w:ascii="Times New Roman" w:hAnsi="Times New Roman"/>
              </w:rPr>
            </w:pPr>
          </w:p>
        </w:tc>
        <w:tc>
          <w:tcPr>
            <w:tcW w:w="5387" w:type="dxa"/>
            <w:gridSpan w:val="5"/>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(тыс. руб.), годы</w:t>
            </w:r>
          </w:p>
        </w:tc>
        <w:tc>
          <w:tcPr>
            <w:tcW w:w="1686" w:type="dxa"/>
            <w:vMerge/>
            <w:vAlign w:val="center"/>
            <w:hideMark/>
          </w:tcPr>
          <w:p w:rsidR="00905923" w:rsidRPr="007B4815" w:rsidRDefault="00905923" w:rsidP="00905923">
            <w:pPr>
              <w:spacing w:after="0" w:line="240" w:lineRule="auto"/>
              <w:rPr>
                <w:rFonts w:ascii="Times New Roman" w:hAnsi="Times New Roman"/>
              </w:rPr>
            </w:pPr>
          </w:p>
        </w:tc>
      </w:tr>
      <w:tr w:rsidR="00905923" w:rsidRPr="007B4815" w:rsidTr="00992A16">
        <w:trPr>
          <w:trHeight w:val="945"/>
        </w:trPr>
        <w:tc>
          <w:tcPr>
            <w:tcW w:w="4693" w:type="dxa"/>
            <w:vMerge/>
            <w:vAlign w:val="center"/>
            <w:hideMark/>
          </w:tcPr>
          <w:p w:rsidR="00905923" w:rsidRPr="007B4815" w:rsidRDefault="00905923" w:rsidP="00905923">
            <w:pPr>
              <w:spacing w:after="0" w:line="240" w:lineRule="auto"/>
              <w:rPr>
                <w:rFonts w:ascii="Times New Roman" w:hAnsi="Times New Roman"/>
              </w:rPr>
            </w:pPr>
          </w:p>
        </w:tc>
        <w:tc>
          <w:tcPr>
            <w:tcW w:w="649" w:type="dxa"/>
            <w:vMerge/>
            <w:vAlign w:val="center"/>
            <w:hideMark/>
          </w:tcPr>
          <w:p w:rsidR="00905923" w:rsidRPr="007B4815" w:rsidRDefault="00905923" w:rsidP="00905923">
            <w:pPr>
              <w:spacing w:after="0" w:line="240" w:lineRule="auto"/>
              <w:rPr>
                <w:rFonts w:ascii="Times New Roman" w:hAnsi="Times New Roman"/>
              </w:rPr>
            </w:pPr>
          </w:p>
        </w:tc>
        <w:tc>
          <w:tcPr>
            <w:tcW w:w="769"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ГРБС</w:t>
            </w:r>
          </w:p>
        </w:tc>
        <w:tc>
          <w:tcPr>
            <w:tcW w:w="850"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РзПр</w:t>
            </w:r>
          </w:p>
        </w:tc>
        <w:tc>
          <w:tcPr>
            <w:tcW w:w="1056"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ЦСР</w:t>
            </w:r>
          </w:p>
        </w:tc>
        <w:tc>
          <w:tcPr>
            <w:tcW w:w="645"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ВР</w:t>
            </w:r>
          </w:p>
        </w:tc>
        <w:tc>
          <w:tcPr>
            <w:tcW w:w="992" w:type="dxa"/>
            <w:shd w:val="clear" w:color="000000" w:fill="FFFFFF"/>
            <w:vAlign w:val="center"/>
            <w:hideMark/>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Отчетный финансовый год</w:t>
            </w:r>
          </w:p>
        </w:tc>
        <w:tc>
          <w:tcPr>
            <w:tcW w:w="993" w:type="dxa"/>
            <w:shd w:val="clear" w:color="000000" w:fill="FFFFFF"/>
            <w:vAlign w:val="center"/>
            <w:hideMark/>
          </w:tcPr>
          <w:p w:rsidR="00905923" w:rsidRPr="006471B8" w:rsidRDefault="00905923" w:rsidP="00905923">
            <w:pPr>
              <w:spacing w:after="0" w:line="240" w:lineRule="auto"/>
              <w:jc w:val="center"/>
              <w:rPr>
                <w:rFonts w:ascii="Times New Roman" w:hAnsi="Times New Roman"/>
                <w:sz w:val="18"/>
                <w:szCs w:val="18"/>
              </w:rPr>
            </w:pPr>
            <w:r>
              <w:rPr>
                <w:rFonts w:ascii="Times New Roman" w:hAnsi="Times New Roman"/>
                <w:sz w:val="18"/>
                <w:szCs w:val="18"/>
              </w:rPr>
              <w:t>Текущий финансовый год</w:t>
            </w:r>
          </w:p>
        </w:tc>
        <w:tc>
          <w:tcPr>
            <w:tcW w:w="1134" w:type="dxa"/>
            <w:shd w:val="clear" w:color="000000" w:fill="FFFFFF"/>
            <w:vAlign w:val="center"/>
            <w:hideMark/>
          </w:tcPr>
          <w:p w:rsidR="00905923" w:rsidRPr="006471B8" w:rsidRDefault="00905923" w:rsidP="00905923">
            <w:pPr>
              <w:spacing w:after="0" w:line="240" w:lineRule="auto"/>
              <w:jc w:val="center"/>
              <w:rPr>
                <w:rFonts w:ascii="Times New Roman" w:hAnsi="Times New Roman"/>
                <w:sz w:val="18"/>
                <w:szCs w:val="18"/>
              </w:rPr>
            </w:pPr>
            <w:r>
              <w:rPr>
                <w:rFonts w:ascii="Times New Roman" w:hAnsi="Times New Roman"/>
                <w:sz w:val="18"/>
                <w:szCs w:val="18"/>
              </w:rPr>
              <w:t>Первый</w:t>
            </w:r>
            <w:r w:rsidRPr="006471B8">
              <w:rPr>
                <w:rFonts w:ascii="Times New Roman" w:hAnsi="Times New Roman"/>
                <w:sz w:val="18"/>
                <w:szCs w:val="18"/>
              </w:rPr>
              <w:t xml:space="preserve"> год планового периода</w:t>
            </w:r>
          </w:p>
        </w:tc>
        <w:tc>
          <w:tcPr>
            <w:tcW w:w="1134" w:type="dxa"/>
            <w:shd w:val="clear" w:color="000000" w:fill="FFFFFF"/>
            <w:vAlign w:val="center"/>
          </w:tcPr>
          <w:p w:rsidR="00905923" w:rsidRPr="006471B8" w:rsidRDefault="00905923" w:rsidP="00905923">
            <w:pPr>
              <w:spacing w:after="0" w:line="240" w:lineRule="auto"/>
              <w:jc w:val="center"/>
              <w:rPr>
                <w:rFonts w:ascii="Times New Roman" w:hAnsi="Times New Roman"/>
                <w:sz w:val="18"/>
                <w:szCs w:val="18"/>
              </w:rPr>
            </w:pPr>
            <w:r w:rsidRPr="006471B8">
              <w:rPr>
                <w:rFonts w:ascii="Times New Roman" w:hAnsi="Times New Roman"/>
                <w:sz w:val="18"/>
                <w:szCs w:val="18"/>
              </w:rPr>
              <w:t>Второй год планового периода</w:t>
            </w:r>
          </w:p>
        </w:tc>
        <w:tc>
          <w:tcPr>
            <w:tcW w:w="1134" w:type="dxa"/>
            <w:vMerge w:val="restart"/>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Итого на период</w:t>
            </w:r>
          </w:p>
        </w:tc>
        <w:tc>
          <w:tcPr>
            <w:tcW w:w="1686" w:type="dxa"/>
            <w:vMerge/>
            <w:vAlign w:val="center"/>
            <w:hideMark/>
          </w:tcPr>
          <w:p w:rsidR="00905923" w:rsidRPr="007B4815" w:rsidRDefault="00905923" w:rsidP="00905923">
            <w:pPr>
              <w:spacing w:after="0" w:line="240" w:lineRule="auto"/>
              <w:rPr>
                <w:rFonts w:ascii="Times New Roman" w:hAnsi="Times New Roman"/>
              </w:rPr>
            </w:pPr>
          </w:p>
        </w:tc>
      </w:tr>
      <w:tr w:rsidR="00905923" w:rsidRPr="007B4815" w:rsidTr="00992A16">
        <w:trPr>
          <w:trHeight w:val="362"/>
        </w:trPr>
        <w:tc>
          <w:tcPr>
            <w:tcW w:w="4693" w:type="dxa"/>
            <w:vMerge/>
            <w:vAlign w:val="center"/>
            <w:hideMark/>
          </w:tcPr>
          <w:p w:rsidR="00905923" w:rsidRPr="007B4815" w:rsidRDefault="00905923" w:rsidP="00905923">
            <w:pPr>
              <w:spacing w:after="0" w:line="240" w:lineRule="auto"/>
              <w:rPr>
                <w:rFonts w:ascii="Times New Roman" w:hAnsi="Times New Roman"/>
              </w:rPr>
            </w:pPr>
          </w:p>
        </w:tc>
        <w:tc>
          <w:tcPr>
            <w:tcW w:w="649" w:type="dxa"/>
            <w:vMerge/>
            <w:vAlign w:val="center"/>
            <w:hideMark/>
          </w:tcPr>
          <w:p w:rsidR="00905923" w:rsidRPr="007B4815" w:rsidRDefault="00905923" w:rsidP="00905923">
            <w:pPr>
              <w:spacing w:after="0" w:line="240" w:lineRule="auto"/>
              <w:rPr>
                <w:rFonts w:ascii="Times New Roman" w:hAnsi="Times New Roman"/>
              </w:rPr>
            </w:pPr>
          </w:p>
        </w:tc>
        <w:tc>
          <w:tcPr>
            <w:tcW w:w="769" w:type="dxa"/>
            <w:vMerge/>
            <w:vAlign w:val="center"/>
            <w:hideMark/>
          </w:tcPr>
          <w:p w:rsidR="00905923" w:rsidRPr="007B4815" w:rsidRDefault="00905923" w:rsidP="00905923">
            <w:pPr>
              <w:spacing w:after="0" w:line="240" w:lineRule="auto"/>
              <w:rPr>
                <w:rFonts w:ascii="Times New Roman" w:hAnsi="Times New Roman"/>
              </w:rPr>
            </w:pPr>
          </w:p>
        </w:tc>
        <w:tc>
          <w:tcPr>
            <w:tcW w:w="850" w:type="dxa"/>
            <w:vMerge/>
            <w:vAlign w:val="center"/>
            <w:hideMark/>
          </w:tcPr>
          <w:p w:rsidR="00905923" w:rsidRPr="007B4815" w:rsidRDefault="00905923" w:rsidP="00905923">
            <w:pPr>
              <w:spacing w:after="0" w:line="240" w:lineRule="auto"/>
              <w:rPr>
                <w:rFonts w:ascii="Times New Roman" w:hAnsi="Times New Roman"/>
              </w:rPr>
            </w:pPr>
          </w:p>
        </w:tc>
        <w:tc>
          <w:tcPr>
            <w:tcW w:w="1056" w:type="dxa"/>
            <w:vMerge/>
            <w:vAlign w:val="center"/>
            <w:hideMark/>
          </w:tcPr>
          <w:p w:rsidR="00905923" w:rsidRPr="007B4815" w:rsidRDefault="00905923" w:rsidP="00905923">
            <w:pPr>
              <w:spacing w:after="0" w:line="240" w:lineRule="auto"/>
              <w:rPr>
                <w:rFonts w:ascii="Times New Roman" w:hAnsi="Times New Roman"/>
              </w:rPr>
            </w:pPr>
          </w:p>
        </w:tc>
        <w:tc>
          <w:tcPr>
            <w:tcW w:w="645" w:type="dxa"/>
            <w:vMerge/>
            <w:vAlign w:val="center"/>
            <w:hideMark/>
          </w:tcPr>
          <w:p w:rsidR="00905923" w:rsidRPr="007B4815" w:rsidRDefault="00905923" w:rsidP="00905923">
            <w:pPr>
              <w:spacing w:after="0" w:line="240" w:lineRule="auto"/>
              <w:rPr>
                <w:rFonts w:ascii="Times New Roman" w:hAnsi="Times New Roman"/>
              </w:rPr>
            </w:pPr>
          </w:p>
        </w:tc>
        <w:tc>
          <w:tcPr>
            <w:tcW w:w="992" w:type="dxa"/>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2014 год</w:t>
            </w:r>
          </w:p>
        </w:tc>
        <w:tc>
          <w:tcPr>
            <w:tcW w:w="993" w:type="dxa"/>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2015 год</w:t>
            </w:r>
          </w:p>
        </w:tc>
        <w:tc>
          <w:tcPr>
            <w:tcW w:w="1134" w:type="dxa"/>
            <w:shd w:val="clear" w:color="000000" w:fill="FFFFFF"/>
            <w:vAlign w:val="center"/>
            <w:hideMark/>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2016 год</w:t>
            </w:r>
          </w:p>
        </w:tc>
        <w:tc>
          <w:tcPr>
            <w:tcW w:w="1134" w:type="dxa"/>
            <w:shd w:val="clear" w:color="000000" w:fill="FFFFFF"/>
            <w:vAlign w:val="center"/>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lang w:val="en-US"/>
              </w:rPr>
              <w:t xml:space="preserve">2017 </w:t>
            </w:r>
            <w:r w:rsidRPr="007B4815">
              <w:rPr>
                <w:rFonts w:ascii="Times New Roman" w:hAnsi="Times New Roman"/>
              </w:rPr>
              <w:t>год</w:t>
            </w:r>
          </w:p>
        </w:tc>
        <w:tc>
          <w:tcPr>
            <w:tcW w:w="1134" w:type="dxa"/>
            <w:vMerge/>
            <w:vAlign w:val="center"/>
            <w:hideMark/>
          </w:tcPr>
          <w:p w:rsidR="00905923" w:rsidRPr="007B4815" w:rsidRDefault="00905923" w:rsidP="00905923">
            <w:pPr>
              <w:spacing w:after="0" w:line="240" w:lineRule="auto"/>
              <w:rPr>
                <w:rFonts w:ascii="Times New Roman" w:hAnsi="Times New Roman"/>
              </w:rPr>
            </w:pPr>
          </w:p>
        </w:tc>
        <w:tc>
          <w:tcPr>
            <w:tcW w:w="1686" w:type="dxa"/>
            <w:vMerge/>
            <w:vAlign w:val="center"/>
            <w:hideMark/>
          </w:tcPr>
          <w:p w:rsidR="00905923" w:rsidRPr="007B4815" w:rsidRDefault="00905923" w:rsidP="00905923">
            <w:pPr>
              <w:spacing w:after="0" w:line="240" w:lineRule="auto"/>
              <w:rPr>
                <w:rFonts w:ascii="Times New Roman" w:hAnsi="Times New Roman"/>
              </w:rPr>
            </w:pPr>
          </w:p>
        </w:tc>
      </w:tr>
      <w:tr w:rsidR="00905923" w:rsidRPr="007B4815" w:rsidTr="00992A16">
        <w:trPr>
          <w:trHeight w:val="557"/>
        </w:trPr>
        <w:tc>
          <w:tcPr>
            <w:tcW w:w="4693" w:type="dxa"/>
            <w:shd w:val="clear" w:color="000000" w:fill="FFFFFF"/>
            <w:hideMark/>
          </w:tcPr>
          <w:p w:rsidR="00905923" w:rsidRPr="00C42506" w:rsidRDefault="00905923" w:rsidP="00905923">
            <w:pPr>
              <w:spacing w:after="0" w:line="240" w:lineRule="auto"/>
              <w:rPr>
                <w:rFonts w:ascii="Times New Roman" w:hAnsi="Times New Roman"/>
                <w:sz w:val="24"/>
                <w:szCs w:val="24"/>
              </w:rPr>
            </w:pPr>
            <w:r w:rsidRPr="00C42506">
              <w:rPr>
                <w:rFonts w:ascii="Times New Roman" w:hAnsi="Times New Roman"/>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tc>
        <w:tc>
          <w:tcPr>
            <w:tcW w:w="649" w:type="dxa"/>
            <w:shd w:val="clear" w:color="000000" w:fill="FFFFFF"/>
          </w:tcPr>
          <w:p w:rsidR="00905923" w:rsidRPr="007B4815" w:rsidRDefault="00905923" w:rsidP="00905923">
            <w:pPr>
              <w:spacing w:after="0"/>
              <w:jc w:val="center"/>
              <w:rPr>
                <w:rFonts w:ascii="Times New Roman" w:hAnsi="Times New Roman"/>
              </w:rPr>
            </w:pPr>
          </w:p>
        </w:tc>
        <w:tc>
          <w:tcPr>
            <w:tcW w:w="769"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850"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1056"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645"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992" w:type="dxa"/>
            <w:shd w:val="clear" w:color="000000" w:fill="FFFFFF"/>
            <w:noWrap/>
          </w:tcPr>
          <w:p w:rsidR="00905923" w:rsidRPr="0025446E" w:rsidRDefault="00905923" w:rsidP="00905923">
            <w:pPr>
              <w:spacing w:after="0" w:line="240" w:lineRule="auto"/>
              <w:jc w:val="center"/>
              <w:rPr>
                <w:rFonts w:ascii="Times New Roman" w:hAnsi="Times New Roman"/>
              </w:rPr>
            </w:pPr>
            <w:r>
              <w:rPr>
                <w:rFonts w:ascii="Times New Roman" w:hAnsi="Times New Roman"/>
              </w:rPr>
              <w:t>5561,1</w:t>
            </w:r>
          </w:p>
        </w:tc>
        <w:tc>
          <w:tcPr>
            <w:tcW w:w="993"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4706,2</w:t>
            </w:r>
          </w:p>
        </w:tc>
        <w:tc>
          <w:tcPr>
            <w:tcW w:w="1134"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4721,3</w:t>
            </w:r>
          </w:p>
        </w:tc>
        <w:tc>
          <w:tcPr>
            <w:tcW w:w="1134" w:type="dxa"/>
            <w:shd w:val="clear" w:color="000000" w:fill="FFFFFF"/>
          </w:tcPr>
          <w:p w:rsidR="00905923" w:rsidRPr="007B4815" w:rsidRDefault="00905923" w:rsidP="00905923">
            <w:pPr>
              <w:spacing w:after="0" w:line="240" w:lineRule="auto"/>
              <w:jc w:val="center"/>
              <w:rPr>
                <w:rFonts w:ascii="Times New Roman" w:hAnsi="Times New Roman"/>
              </w:rPr>
            </w:pPr>
            <w:r>
              <w:rPr>
                <w:rFonts w:ascii="Times New Roman" w:hAnsi="Times New Roman"/>
              </w:rPr>
              <w:t>4721,3</w:t>
            </w:r>
          </w:p>
        </w:tc>
        <w:tc>
          <w:tcPr>
            <w:tcW w:w="1134"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19709,9</w:t>
            </w:r>
          </w:p>
        </w:tc>
        <w:tc>
          <w:tcPr>
            <w:tcW w:w="1686" w:type="dxa"/>
            <w:shd w:val="clear" w:color="000000" w:fill="FFFFFF"/>
          </w:tcPr>
          <w:p w:rsidR="00905923" w:rsidRPr="00C42506" w:rsidRDefault="00905923" w:rsidP="00905923">
            <w:pPr>
              <w:spacing w:after="0" w:line="240" w:lineRule="auto"/>
              <w:jc w:val="center"/>
              <w:rPr>
                <w:rFonts w:ascii="Times New Roman" w:hAnsi="Times New Roman"/>
                <w:sz w:val="24"/>
                <w:szCs w:val="24"/>
              </w:rPr>
            </w:pPr>
            <w:r w:rsidRPr="00C42506">
              <w:rPr>
                <w:rFonts w:ascii="Times New Roman" w:hAnsi="Times New Roman"/>
                <w:sz w:val="24"/>
                <w:szCs w:val="24"/>
              </w:rPr>
              <w:t>Значение суммарной оценки качества финансового менеджмента, на уровне не менее 4 балов</w:t>
            </w:r>
          </w:p>
        </w:tc>
      </w:tr>
      <w:tr w:rsidR="00905923" w:rsidRPr="007B4815" w:rsidTr="00992A16">
        <w:trPr>
          <w:trHeight w:val="1102"/>
        </w:trPr>
        <w:tc>
          <w:tcPr>
            <w:tcW w:w="4693" w:type="dxa"/>
            <w:shd w:val="clear" w:color="000000" w:fill="FFFFFF"/>
          </w:tcPr>
          <w:p w:rsidR="00905923" w:rsidRPr="00C42506" w:rsidRDefault="00905923" w:rsidP="00905923">
            <w:pPr>
              <w:spacing w:after="0" w:line="240" w:lineRule="auto"/>
              <w:rPr>
                <w:rFonts w:ascii="Times New Roman" w:hAnsi="Times New Roman"/>
                <w:sz w:val="24"/>
                <w:szCs w:val="24"/>
              </w:rPr>
            </w:pPr>
            <w:r w:rsidRPr="00C42506">
              <w:rPr>
                <w:rFonts w:ascii="Times New Roman" w:hAnsi="Times New Roman"/>
                <w:sz w:val="24"/>
                <w:szCs w:val="24"/>
              </w:rPr>
              <w:lastRenderedPageBreak/>
              <w:t>1.Задача</w:t>
            </w:r>
          </w:p>
          <w:p w:rsidR="00905923" w:rsidRPr="00C42506" w:rsidRDefault="00905923" w:rsidP="00905923">
            <w:pPr>
              <w:spacing w:after="0" w:line="240" w:lineRule="auto"/>
              <w:rPr>
                <w:rFonts w:ascii="Times New Roman" w:hAnsi="Times New Roman"/>
                <w:sz w:val="24"/>
                <w:szCs w:val="24"/>
              </w:rPr>
            </w:pPr>
            <w:r w:rsidRPr="00C42506">
              <w:rPr>
                <w:rFonts w:ascii="Times New Roman" w:hAnsi="Times New Roman"/>
                <w:sz w:val="24"/>
                <w:szCs w:val="24"/>
              </w:rPr>
              <w:t>Обеспечение реализации государственной и муниципальной социальной политики на территории Боготольского района</w:t>
            </w:r>
          </w:p>
        </w:tc>
        <w:tc>
          <w:tcPr>
            <w:tcW w:w="649" w:type="dxa"/>
            <w:shd w:val="clear" w:color="000000" w:fill="FFFFFF"/>
          </w:tcPr>
          <w:p w:rsidR="00905923" w:rsidRPr="007B4815" w:rsidRDefault="00905923" w:rsidP="00905923">
            <w:pPr>
              <w:spacing w:after="0"/>
              <w:jc w:val="center"/>
              <w:rPr>
                <w:rFonts w:ascii="Times New Roman" w:hAnsi="Times New Roman"/>
              </w:rPr>
            </w:pPr>
          </w:p>
        </w:tc>
        <w:tc>
          <w:tcPr>
            <w:tcW w:w="769"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850"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1056"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645"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992"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5561,1</w:t>
            </w:r>
          </w:p>
        </w:tc>
        <w:tc>
          <w:tcPr>
            <w:tcW w:w="993"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4706,2</w:t>
            </w:r>
          </w:p>
        </w:tc>
        <w:tc>
          <w:tcPr>
            <w:tcW w:w="1134"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4721,3</w:t>
            </w:r>
          </w:p>
        </w:tc>
        <w:tc>
          <w:tcPr>
            <w:tcW w:w="1134" w:type="dxa"/>
            <w:shd w:val="clear" w:color="000000" w:fill="FFFFFF"/>
          </w:tcPr>
          <w:p w:rsidR="00905923" w:rsidRPr="007B4815" w:rsidRDefault="00905923" w:rsidP="00905923">
            <w:pPr>
              <w:spacing w:after="0" w:line="240" w:lineRule="auto"/>
              <w:jc w:val="center"/>
              <w:rPr>
                <w:rFonts w:ascii="Times New Roman" w:hAnsi="Times New Roman"/>
              </w:rPr>
            </w:pPr>
            <w:r>
              <w:rPr>
                <w:rFonts w:ascii="Times New Roman" w:hAnsi="Times New Roman"/>
              </w:rPr>
              <w:t>4721,3</w:t>
            </w:r>
          </w:p>
        </w:tc>
        <w:tc>
          <w:tcPr>
            <w:tcW w:w="1134"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19709,9</w:t>
            </w:r>
          </w:p>
        </w:tc>
        <w:tc>
          <w:tcPr>
            <w:tcW w:w="1686" w:type="dxa"/>
            <w:shd w:val="clear" w:color="000000" w:fill="FFFFFF"/>
          </w:tcPr>
          <w:p w:rsidR="00905923" w:rsidRPr="007B4815" w:rsidRDefault="00905923" w:rsidP="00905923">
            <w:pPr>
              <w:spacing w:after="0" w:line="240" w:lineRule="auto"/>
              <w:jc w:val="center"/>
              <w:rPr>
                <w:rFonts w:ascii="Times New Roman" w:hAnsi="Times New Roman"/>
              </w:rPr>
            </w:pPr>
          </w:p>
        </w:tc>
      </w:tr>
      <w:tr w:rsidR="00905923" w:rsidRPr="007B4815" w:rsidTr="00992A16">
        <w:trPr>
          <w:trHeight w:val="417"/>
        </w:trPr>
        <w:tc>
          <w:tcPr>
            <w:tcW w:w="4693" w:type="dxa"/>
            <w:shd w:val="clear" w:color="000000" w:fill="FFFFFF"/>
          </w:tcPr>
          <w:p w:rsidR="00905923" w:rsidRPr="00C42506" w:rsidRDefault="00905923" w:rsidP="00905923">
            <w:pPr>
              <w:spacing w:after="0" w:line="240" w:lineRule="auto"/>
              <w:rPr>
                <w:rFonts w:ascii="Times New Roman" w:hAnsi="Times New Roman"/>
                <w:sz w:val="24"/>
                <w:szCs w:val="24"/>
              </w:rPr>
            </w:pPr>
            <w:r w:rsidRPr="00C42506">
              <w:rPr>
                <w:rFonts w:ascii="Times New Roman" w:hAnsi="Times New Roman"/>
                <w:sz w:val="24"/>
                <w:szCs w:val="24"/>
              </w:rPr>
              <w:t>1.1.Осуществление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tc>
        <w:tc>
          <w:tcPr>
            <w:tcW w:w="649" w:type="dxa"/>
            <w:shd w:val="clear" w:color="000000" w:fill="FFFFFF"/>
          </w:tcPr>
          <w:p w:rsidR="00905923" w:rsidRPr="007B4815" w:rsidRDefault="00905923" w:rsidP="00905923">
            <w:pPr>
              <w:spacing w:after="0"/>
              <w:jc w:val="center"/>
              <w:rPr>
                <w:rFonts w:ascii="Times New Roman" w:hAnsi="Times New Roman"/>
              </w:rPr>
            </w:pPr>
          </w:p>
        </w:tc>
        <w:tc>
          <w:tcPr>
            <w:tcW w:w="769" w:type="dxa"/>
            <w:shd w:val="clear" w:color="000000" w:fill="FFFFFF"/>
            <w:noWrap/>
          </w:tcPr>
          <w:p w:rsidR="00905923" w:rsidRPr="007B4815" w:rsidRDefault="00905923" w:rsidP="00905923">
            <w:pPr>
              <w:spacing w:after="0" w:line="240" w:lineRule="auto"/>
              <w:jc w:val="center"/>
              <w:rPr>
                <w:rFonts w:ascii="Times New Roman" w:hAnsi="Times New Roman"/>
              </w:rPr>
            </w:pPr>
          </w:p>
        </w:tc>
        <w:tc>
          <w:tcPr>
            <w:tcW w:w="850" w:type="dxa"/>
            <w:shd w:val="clear" w:color="000000" w:fill="FFFFFF"/>
            <w:noWrap/>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1006</w:t>
            </w:r>
          </w:p>
        </w:tc>
        <w:tc>
          <w:tcPr>
            <w:tcW w:w="1056" w:type="dxa"/>
            <w:shd w:val="clear" w:color="000000" w:fill="FFFFFF"/>
            <w:noWrap/>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lang w:val="en-US"/>
              </w:rPr>
              <w:t>025</w:t>
            </w:r>
            <w:r w:rsidRPr="007B4815">
              <w:rPr>
                <w:rFonts w:ascii="Times New Roman" w:hAnsi="Times New Roman"/>
              </w:rPr>
              <w:t>****</w:t>
            </w:r>
          </w:p>
        </w:tc>
        <w:tc>
          <w:tcPr>
            <w:tcW w:w="645" w:type="dxa"/>
            <w:shd w:val="clear" w:color="000000" w:fill="FFFFFF"/>
            <w:noWrap/>
          </w:tcPr>
          <w:p w:rsidR="00905923" w:rsidRPr="007B4815" w:rsidRDefault="00905923" w:rsidP="00905923">
            <w:pPr>
              <w:spacing w:after="0" w:line="240" w:lineRule="auto"/>
              <w:jc w:val="center"/>
              <w:rPr>
                <w:rFonts w:ascii="Times New Roman" w:hAnsi="Times New Roman"/>
              </w:rPr>
            </w:pPr>
            <w:r w:rsidRPr="007B4815">
              <w:rPr>
                <w:rFonts w:ascii="Times New Roman" w:hAnsi="Times New Roman"/>
              </w:rPr>
              <w:t>530</w:t>
            </w:r>
          </w:p>
        </w:tc>
        <w:tc>
          <w:tcPr>
            <w:tcW w:w="992" w:type="dxa"/>
            <w:shd w:val="clear" w:color="000000" w:fill="FFFFFF"/>
            <w:noWrap/>
          </w:tcPr>
          <w:p w:rsidR="00905923" w:rsidRPr="0025446E" w:rsidRDefault="00905923" w:rsidP="00905923">
            <w:pPr>
              <w:spacing w:after="0" w:line="240" w:lineRule="auto"/>
              <w:jc w:val="center"/>
              <w:rPr>
                <w:rFonts w:ascii="Times New Roman" w:hAnsi="Times New Roman"/>
              </w:rPr>
            </w:pPr>
            <w:r>
              <w:rPr>
                <w:rFonts w:ascii="Times New Roman" w:hAnsi="Times New Roman"/>
              </w:rPr>
              <w:t>5561,1</w:t>
            </w:r>
          </w:p>
        </w:tc>
        <w:tc>
          <w:tcPr>
            <w:tcW w:w="993"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4706,2</w:t>
            </w:r>
          </w:p>
        </w:tc>
        <w:tc>
          <w:tcPr>
            <w:tcW w:w="1134"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4721,3</w:t>
            </w:r>
          </w:p>
        </w:tc>
        <w:tc>
          <w:tcPr>
            <w:tcW w:w="1134" w:type="dxa"/>
            <w:shd w:val="clear" w:color="000000" w:fill="FFFFFF"/>
          </w:tcPr>
          <w:p w:rsidR="00905923" w:rsidRPr="007B4815" w:rsidRDefault="00905923" w:rsidP="00905923">
            <w:pPr>
              <w:spacing w:after="0" w:line="240" w:lineRule="auto"/>
              <w:jc w:val="center"/>
              <w:rPr>
                <w:rFonts w:ascii="Times New Roman" w:hAnsi="Times New Roman"/>
              </w:rPr>
            </w:pPr>
            <w:r>
              <w:rPr>
                <w:rFonts w:ascii="Times New Roman" w:hAnsi="Times New Roman"/>
              </w:rPr>
              <w:t>4721,3</w:t>
            </w:r>
          </w:p>
        </w:tc>
        <w:tc>
          <w:tcPr>
            <w:tcW w:w="1134" w:type="dxa"/>
            <w:shd w:val="clear" w:color="000000" w:fill="FFFFFF"/>
            <w:noWrap/>
          </w:tcPr>
          <w:p w:rsidR="00905923" w:rsidRPr="007B4815" w:rsidRDefault="00905923" w:rsidP="00905923">
            <w:pPr>
              <w:spacing w:after="0" w:line="240" w:lineRule="auto"/>
              <w:jc w:val="center"/>
              <w:rPr>
                <w:rFonts w:ascii="Times New Roman" w:hAnsi="Times New Roman"/>
              </w:rPr>
            </w:pPr>
            <w:r>
              <w:rPr>
                <w:rFonts w:ascii="Times New Roman" w:hAnsi="Times New Roman"/>
              </w:rPr>
              <w:t>19709,9</w:t>
            </w:r>
          </w:p>
        </w:tc>
        <w:tc>
          <w:tcPr>
            <w:tcW w:w="1686" w:type="dxa"/>
            <w:shd w:val="clear" w:color="000000" w:fill="FFFFFF"/>
          </w:tcPr>
          <w:p w:rsidR="00905923" w:rsidRPr="007B4815" w:rsidRDefault="00905923" w:rsidP="006D742A">
            <w:pPr>
              <w:spacing w:after="0" w:line="240" w:lineRule="auto"/>
              <w:jc w:val="center"/>
              <w:rPr>
                <w:rFonts w:ascii="Times New Roman" w:hAnsi="Times New Roman"/>
              </w:rPr>
            </w:pPr>
            <w:r w:rsidRPr="007B4815">
              <w:rPr>
                <w:rFonts w:ascii="Times New Roman" w:hAnsi="Times New Roman"/>
              </w:rPr>
              <w:t>Исполнение расходных обязательств по социальной поддержк</w:t>
            </w:r>
            <w:r w:rsidR="006D742A">
              <w:rPr>
                <w:rFonts w:ascii="Times New Roman" w:hAnsi="Times New Roman"/>
              </w:rPr>
              <w:t>е</w:t>
            </w:r>
            <w:r w:rsidRPr="007B4815">
              <w:rPr>
                <w:rFonts w:ascii="Times New Roman" w:hAnsi="Times New Roman"/>
              </w:rPr>
              <w:t xml:space="preserve"> 10,3 тыс. чел.</w:t>
            </w:r>
          </w:p>
        </w:tc>
      </w:tr>
      <w:tr w:rsidR="00905923" w:rsidRPr="007B4815" w:rsidTr="00992A16">
        <w:trPr>
          <w:trHeight w:val="239"/>
        </w:trPr>
        <w:tc>
          <w:tcPr>
            <w:tcW w:w="4693" w:type="dxa"/>
            <w:shd w:val="clear" w:color="000000" w:fill="FFFFFF"/>
          </w:tcPr>
          <w:p w:rsidR="00905923" w:rsidRPr="00663E00" w:rsidRDefault="00905923" w:rsidP="00905923">
            <w:pPr>
              <w:spacing w:after="0" w:line="240" w:lineRule="auto"/>
              <w:rPr>
                <w:rFonts w:ascii="Times New Roman" w:hAnsi="Times New Roman"/>
                <w:sz w:val="28"/>
                <w:szCs w:val="28"/>
              </w:rPr>
            </w:pPr>
            <w:r w:rsidRPr="00663E00">
              <w:rPr>
                <w:rFonts w:ascii="Times New Roman" w:hAnsi="Times New Roman"/>
                <w:sz w:val="28"/>
                <w:szCs w:val="28"/>
              </w:rPr>
              <w:t xml:space="preserve">В том числе </w:t>
            </w:r>
          </w:p>
        </w:tc>
        <w:tc>
          <w:tcPr>
            <w:tcW w:w="649" w:type="dxa"/>
            <w:shd w:val="clear" w:color="000000" w:fill="FFFFFF"/>
          </w:tcPr>
          <w:p w:rsidR="00905923" w:rsidRPr="007B4815" w:rsidRDefault="00905923" w:rsidP="00905923">
            <w:pPr>
              <w:spacing w:after="0"/>
              <w:jc w:val="center"/>
              <w:rPr>
                <w:rFonts w:ascii="Times New Roman" w:hAnsi="Times New Roman"/>
              </w:rPr>
            </w:pPr>
          </w:p>
        </w:tc>
        <w:tc>
          <w:tcPr>
            <w:tcW w:w="769" w:type="dxa"/>
            <w:shd w:val="clear" w:color="000000" w:fill="FFFFFF"/>
            <w:noWrap/>
          </w:tcPr>
          <w:p w:rsidR="00905923" w:rsidRPr="007B4815" w:rsidRDefault="00905923" w:rsidP="00905923">
            <w:pPr>
              <w:spacing w:after="0"/>
              <w:jc w:val="center"/>
              <w:rPr>
                <w:rFonts w:ascii="Times New Roman" w:hAnsi="Times New Roman"/>
              </w:rPr>
            </w:pPr>
          </w:p>
        </w:tc>
        <w:tc>
          <w:tcPr>
            <w:tcW w:w="850" w:type="dxa"/>
            <w:shd w:val="clear" w:color="000000" w:fill="FFFFFF"/>
            <w:noWrap/>
          </w:tcPr>
          <w:p w:rsidR="00905923" w:rsidRPr="007B4815" w:rsidRDefault="00905923" w:rsidP="00905923">
            <w:pPr>
              <w:spacing w:after="0"/>
              <w:jc w:val="center"/>
              <w:rPr>
                <w:rFonts w:ascii="Times New Roman" w:hAnsi="Times New Roman"/>
              </w:rPr>
            </w:pPr>
          </w:p>
        </w:tc>
        <w:tc>
          <w:tcPr>
            <w:tcW w:w="1056" w:type="dxa"/>
            <w:shd w:val="clear" w:color="000000" w:fill="FFFFFF"/>
            <w:noWrap/>
          </w:tcPr>
          <w:p w:rsidR="00905923" w:rsidRPr="007B4815" w:rsidRDefault="00905923" w:rsidP="00905923">
            <w:pPr>
              <w:spacing w:after="0"/>
              <w:jc w:val="center"/>
              <w:rPr>
                <w:rFonts w:ascii="Times New Roman" w:hAnsi="Times New Roman"/>
              </w:rPr>
            </w:pPr>
          </w:p>
        </w:tc>
        <w:tc>
          <w:tcPr>
            <w:tcW w:w="645" w:type="dxa"/>
            <w:shd w:val="clear" w:color="000000" w:fill="FFFFFF"/>
            <w:noWrap/>
          </w:tcPr>
          <w:p w:rsidR="00905923" w:rsidRPr="007B4815" w:rsidRDefault="00905923" w:rsidP="00905923">
            <w:pPr>
              <w:spacing w:after="0"/>
              <w:jc w:val="center"/>
              <w:rPr>
                <w:rFonts w:ascii="Times New Roman" w:hAnsi="Times New Roman"/>
              </w:rPr>
            </w:pPr>
          </w:p>
        </w:tc>
        <w:tc>
          <w:tcPr>
            <w:tcW w:w="992" w:type="dxa"/>
            <w:shd w:val="clear" w:color="000000" w:fill="FFFFFF"/>
            <w:noWrap/>
          </w:tcPr>
          <w:p w:rsidR="00905923" w:rsidRPr="007B4815" w:rsidRDefault="00905923" w:rsidP="00905923">
            <w:pPr>
              <w:spacing w:after="0"/>
              <w:jc w:val="center"/>
              <w:rPr>
                <w:rFonts w:ascii="Times New Roman" w:hAnsi="Times New Roman"/>
              </w:rPr>
            </w:pPr>
          </w:p>
        </w:tc>
        <w:tc>
          <w:tcPr>
            <w:tcW w:w="993" w:type="dxa"/>
            <w:shd w:val="clear" w:color="000000" w:fill="FFFFFF"/>
            <w:noWrap/>
          </w:tcPr>
          <w:p w:rsidR="00905923" w:rsidRPr="007B4815" w:rsidRDefault="00905923" w:rsidP="00905923">
            <w:pPr>
              <w:spacing w:after="0"/>
              <w:jc w:val="center"/>
              <w:rPr>
                <w:rFonts w:ascii="Times New Roman" w:hAnsi="Times New Roman"/>
              </w:rPr>
            </w:pPr>
          </w:p>
        </w:tc>
        <w:tc>
          <w:tcPr>
            <w:tcW w:w="1134" w:type="dxa"/>
            <w:shd w:val="clear" w:color="000000" w:fill="FFFFFF"/>
            <w:noWrap/>
          </w:tcPr>
          <w:p w:rsidR="00905923" w:rsidRPr="007B4815" w:rsidRDefault="00905923" w:rsidP="00905923">
            <w:pPr>
              <w:spacing w:after="0"/>
              <w:jc w:val="center"/>
              <w:rPr>
                <w:rFonts w:ascii="Times New Roman" w:hAnsi="Times New Roman"/>
              </w:rPr>
            </w:pPr>
          </w:p>
        </w:tc>
        <w:tc>
          <w:tcPr>
            <w:tcW w:w="1134" w:type="dxa"/>
            <w:shd w:val="clear" w:color="000000" w:fill="FFFFFF"/>
          </w:tcPr>
          <w:p w:rsidR="00905923" w:rsidRPr="007B4815" w:rsidRDefault="00905923" w:rsidP="00905923">
            <w:pPr>
              <w:spacing w:after="0"/>
              <w:jc w:val="center"/>
              <w:rPr>
                <w:rFonts w:ascii="Times New Roman" w:hAnsi="Times New Roman"/>
              </w:rPr>
            </w:pPr>
          </w:p>
        </w:tc>
        <w:tc>
          <w:tcPr>
            <w:tcW w:w="1134" w:type="dxa"/>
            <w:shd w:val="clear" w:color="000000" w:fill="FFFFFF"/>
            <w:noWrap/>
          </w:tcPr>
          <w:p w:rsidR="00905923" w:rsidRPr="007B4815" w:rsidRDefault="00905923" w:rsidP="00905923">
            <w:pPr>
              <w:spacing w:after="0"/>
              <w:jc w:val="center"/>
              <w:rPr>
                <w:rFonts w:ascii="Times New Roman" w:hAnsi="Times New Roman"/>
              </w:rPr>
            </w:pPr>
          </w:p>
        </w:tc>
        <w:tc>
          <w:tcPr>
            <w:tcW w:w="1686" w:type="dxa"/>
            <w:shd w:val="clear" w:color="000000" w:fill="FFFFFF"/>
          </w:tcPr>
          <w:p w:rsidR="00905923" w:rsidRPr="007B4815" w:rsidRDefault="00905923" w:rsidP="00905923">
            <w:pPr>
              <w:spacing w:after="0"/>
              <w:jc w:val="center"/>
              <w:rPr>
                <w:rFonts w:ascii="Times New Roman" w:hAnsi="Times New Roman"/>
              </w:rPr>
            </w:pPr>
          </w:p>
        </w:tc>
      </w:tr>
      <w:tr w:rsidR="00905923" w:rsidRPr="007B4815" w:rsidTr="00992A16">
        <w:trPr>
          <w:trHeight w:val="280"/>
        </w:trPr>
        <w:tc>
          <w:tcPr>
            <w:tcW w:w="4693" w:type="dxa"/>
            <w:shd w:val="clear" w:color="000000" w:fill="FFFFFF"/>
          </w:tcPr>
          <w:p w:rsidR="00905923" w:rsidRPr="007B4815" w:rsidRDefault="00905923" w:rsidP="00905923">
            <w:pPr>
              <w:spacing w:after="0" w:line="240" w:lineRule="auto"/>
              <w:rPr>
                <w:rFonts w:ascii="Times New Roman" w:hAnsi="Times New Roman"/>
              </w:rPr>
            </w:pPr>
            <w:r>
              <w:rPr>
                <w:rFonts w:ascii="Times New Roman" w:hAnsi="Times New Roman"/>
              </w:rPr>
              <w:t>Отдел</w:t>
            </w:r>
            <w:r w:rsidRPr="007B4815">
              <w:rPr>
                <w:rFonts w:ascii="Times New Roman" w:hAnsi="Times New Roman"/>
              </w:rPr>
              <w:t xml:space="preserve"> социальной защиты населения администрации Боготольского района</w:t>
            </w:r>
          </w:p>
        </w:tc>
        <w:tc>
          <w:tcPr>
            <w:tcW w:w="649" w:type="dxa"/>
            <w:shd w:val="clear" w:color="000000" w:fill="FFFFFF"/>
          </w:tcPr>
          <w:p w:rsidR="00905923" w:rsidRPr="007B4815" w:rsidRDefault="00905923" w:rsidP="00905923">
            <w:pPr>
              <w:spacing w:after="0"/>
              <w:jc w:val="center"/>
              <w:rPr>
                <w:rFonts w:ascii="Times New Roman" w:hAnsi="Times New Roman"/>
              </w:rPr>
            </w:pPr>
          </w:p>
        </w:tc>
        <w:tc>
          <w:tcPr>
            <w:tcW w:w="769" w:type="dxa"/>
            <w:shd w:val="clear" w:color="000000" w:fill="FFFFFF"/>
            <w:noWrap/>
          </w:tcPr>
          <w:p w:rsidR="00905923" w:rsidRPr="007B4815" w:rsidRDefault="00905923" w:rsidP="00905923">
            <w:pPr>
              <w:spacing w:after="0"/>
              <w:jc w:val="center"/>
              <w:rPr>
                <w:rFonts w:ascii="Times New Roman" w:hAnsi="Times New Roman"/>
              </w:rPr>
            </w:pPr>
          </w:p>
        </w:tc>
        <w:tc>
          <w:tcPr>
            <w:tcW w:w="850" w:type="dxa"/>
            <w:shd w:val="clear" w:color="000000" w:fill="FFFFFF"/>
            <w:noWrap/>
          </w:tcPr>
          <w:p w:rsidR="00905923" w:rsidRPr="007B4815" w:rsidRDefault="00905923" w:rsidP="00905923">
            <w:pPr>
              <w:spacing w:after="0"/>
              <w:jc w:val="center"/>
              <w:rPr>
                <w:rFonts w:ascii="Times New Roman" w:hAnsi="Times New Roman"/>
              </w:rPr>
            </w:pPr>
          </w:p>
        </w:tc>
        <w:tc>
          <w:tcPr>
            <w:tcW w:w="1056" w:type="dxa"/>
            <w:shd w:val="clear" w:color="000000" w:fill="FFFFFF"/>
            <w:noWrap/>
          </w:tcPr>
          <w:p w:rsidR="00905923" w:rsidRPr="007B4815" w:rsidRDefault="00905923" w:rsidP="00905923">
            <w:pPr>
              <w:spacing w:after="0"/>
              <w:jc w:val="center"/>
              <w:rPr>
                <w:rFonts w:ascii="Times New Roman" w:hAnsi="Times New Roman"/>
              </w:rPr>
            </w:pPr>
          </w:p>
        </w:tc>
        <w:tc>
          <w:tcPr>
            <w:tcW w:w="645" w:type="dxa"/>
            <w:shd w:val="clear" w:color="000000" w:fill="FFFFFF"/>
            <w:noWrap/>
          </w:tcPr>
          <w:p w:rsidR="00905923" w:rsidRPr="007B4815" w:rsidRDefault="00905923" w:rsidP="00905923">
            <w:pPr>
              <w:spacing w:after="0"/>
              <w:jc w:val="center"/>
              <w:rPr>
                <w:rFonts w:ascii="Times New Roman" w:hAnsi="Times New Roman"/>
              </w:rPr>
            </w:pPr>
          </w:p>
        </w:tc>
        <w:tc>
          <w:tcPr>
            <w:tcW w:w="992" w:type="dxa"/>
            <w:shd w:val="clear" w:color="000000" w:fill="FFFFFF"/>
            <w:noWrap/>
          </w:tcPr>
          <w:p w:rsidR="00905923" w:rsidRPr="00776A98" w:rsidRDefault="00905923" w:rsidP="00905923">
            <w:pPr>
              <w:spacing w:after="0"/>
              <w:jc w:val="center"/>
              <w:rPr>
                <w:rFonts w:ascii="Times New Roman" w:hAnsi="Times New Roman"/>
              </w:rPr>
            </w:pPr>
            <w:r>
              <w:rPr>
                <w:rFonts w:ascii="Times New Roman" w:hAnsi="Times New Roman"/>
              </w:rPr>
              <w:t>5561,1</w:t>
            </w:r>
          </w:p>
        </w:tc>
        <w:tc>
          <w:tcPr>
            <w:tcW w:w="993" w:type="dxa"/>
            <w:shd w:val="clear" w:color="000000" w:fill="FFFFFF"/>
            <w:noWrap/>
          </w:tcPr>
          <w:p w:rsidR="00905923" w:rsidRPr="007B4815" w:rsidRDefault="00905923" w:rsidP="00905923">
            <w:pPr>
              <w:spacing w:after="0"/>
              <w:jc w:val="center"/>
              <w:rPr>
                <w:rFonts w:ascii="Times New Roman" w:hAnsi="Times New Roman"/>
              </w:rPr>
            </w:pPr>
            <w:r>
              <w:rPr>
                <w:rFonts w:ascii="Times New Roman" w:hAnsi="Times New Roman"/>
              </w:rPr>
              <w:t>4706,2</w:t>
            </w:r>
          </w:p>
        </w:tc>
        <w:tc>
          <w:tcPr>
            <w:tcW w:w="1134" w:type="dxa"/>
            <w:shd w:val="clear" w:color="000000" w:fill="FFFFFF"/>
            <w:noWrap/>
          </w:tcPr>
          <w:p w:rsidR="00905923" w:rsidRPr="007B4815" w:rsidRDefault="00905923" w:rsidP="00905923">
            <w:pPr>
              <w:spacing w:after="0"/>
              <w:jc w:val="center"/>
              <w:rPr>
                <w:rFonts w:ascii="Times New Roman" w:hAnsi="Times New Roman"/>
              </w:rPr>
            </w:pPr>
            <w:r>
              <w:rPr>
                <w:rFonts w:ascii="Times New Roman" w:hAnsi="Times New Roman"/>
              </w:rPr>
              <w:t>4721,3</w:t>
            </w:r>
          </w:p>
        </w:tc>
        <w:tc>
          <w:tcPr>
            <w:tcW w:w="1134" w:type="dxa"/>
            <w:shd w:val="clear" w:color="000000" w:fill="FFFFFF"/>
          </w:tcPr>
          <w:p w:rsidR="00905923" w:rsidRPr="007B4815" w:rsidRDefault="00905923" w:rsidP="00905923">
            <w:pPr>
              <w:spacing w:after="0"/>
              <w:jc w:val="center"/>
              <w:rPr>
                <w:rFonts w:ascii="Times New Roman" w:hAnsi="Times New Roman"/>
              </w:rPr>
            </w:pPr>
            <w:r>
              <w:rPr>
                <w:rFonts w:ascii="Times New Roman" w:hAnsi="Times New Roman"/>
              </w:rPr>
              <w:t>4721,3</w:t>
            </w:r>
          </w:p>
        </w:tc>
        <w:tc>
          <w:tcPr>
            <w:tcW w:w="1134" w:type="dxa"/>
            <w:shd w:val="clear" w:color="000000" w:fill="FFFFFF"/>
            <w:noWrap/>
          </w:tcPr>
          <w:p w:rsidR="00905923" w:rsidRPr="007B4815" w:rsidRDefault="00905923" w:rsidP="00905923">
            <w:pPr>
              <w:spacing w:after="0"/>
              <w:jc w:val="center"/>
              <w:rPr>
                <w:rFonts w:ascii="Times New Roman" w:hAnsi="Times New Roman"/>
              </w:rPr>
            </w:pPr>
            <w:r>
              <w:rPr>
                <w:rFonts w:ascii="Times New Roman" w:hAnsi="Times New Roman"/>
              </w:rPr>
              <w:t>19709,9</w:t>
            </w:r>
          </w:p>
        </w:tc>
        <w:tc>
          <w:tcPr>
            <w:tcW w:w="1686" w:type="dxa"/>
            <w:shd w:val="clear" w:color="000000" w:fill="FFFFFF"/>
          </w:tcPr>
          <w:p w:rsidR="00905923" w:rsidRPr="007B4815" w:rsidRDefault="00905923" w:rsidP="00905923">
            <w:pPr>
              <w:spacing w:after="0"/>
              <w:jc w:val="center"/>
              <w:rPr>
                <w:rFonts w:ascii="Times New Roman" w:hAnsi="Times New Roman"/>
              </w:rPr>
            </w:pPr>
          </w:p>
        </w:tc>
      </w:tr>
    </w:tbl>
    <w:p w:rsidR="00905923" w:rsidRPr="007B4815" w:rsidRDefault="00905923" w:rsidP="00905923">
      <w:pPr>
        <w:pStyle w:val="ConsPlusCell"/>
        <w:jc w:val="both"/>
        <w:rPr>
          <w:sz w:val="22"/>
          <w:szCs w:val="22"/>
        </w:rPr>
      </w:pPr>
      <w:r>
        <w:rPr>
          <w:sz w:val="22"/>
          <w:szCs w:val="22"/>
        </w:rPr>
        <w:t xml:space="preserve">                                                                 Начальник ОСЗН</w:t>
      </w:r>
      <w:r w:rsidRPr="007B4815">
        <w:rPr>
          <w:sz w:val="22"/>
          <w:szCs w:val="22"/>
        </w:rPr>
        <w:tab/>
      </w:r>
      <w:r w:rsidRPr="007B4815">
        <w:rPr>
          <w:sz w:val="22"/>
          <w:szCs w:val="22"/>
        </w:rPr>
        <w:tab/>
      </w:r>
      <w:r w:rsidRPr="007B4815">
        <w:rPr>
          <w:sz w:val="22"/>
          <w:szCs w:val="22"/>
        </w:rPr>
        <w:tab/>
      </w:r>
      <w:r w:rsidRPr="007B4815">
        <w:rPr>
          <w:sz w:val="22"/>
          <w:szCs w:val="22"/>
        </w:rPr>
        <w:tab/>
      </w:r>
      <w:r w:rsidRPr="007B4815">
        <w:rPr>
          <w:sz w:val="22"/>
          <w:szCs w:val="22"/>
        </w:rPr>
        <w:tab/>
      </w:r>
      <w:r w:rsidRPr="007B4815">
        <w:rPr>
          <w:sz w:val="22"/>
          <w:szCs w:val="22"/>
        </w:rPr>
        <w:tab/>
      </w:r>
      <w:r w:rsidRPr="007B4815">
        <w:rPr>
          <w:sz w:val="22"/>
          <w:szCs w:val="22"/>
        </w:rPr>
        <w:tab/>
      </w:r>
      <w:r w:rsidRPr="007B4815">
        <w:rPr>
          <w:sz w:val="22"/>
          <w:szCs w:val="22"/>
        </w:rPr>
        <w:tab/>
      </w:r>
      <w:r w:rsidRPr="007B4815">
        <w:rPr>
          <w:sz w:val="22"/>
          <w:szCs w:val="22"/>
        </w:rPr>
        <w:tab/>
      </w:r>
      <w:r>
        <w:rPr>
          <w:sz w:val="22"/>
          <w:szCs w:val="22"/>
        </w:rPr>
        <w:t>А.П.Снопкова</w:t>
      </w:r>
    </w:p>
    <w:p w:rsidR="00905923" w:rsidRDefault="00905923" w:rsidP="00905923">
      <w:pPr>
        <w:rPr>
          <w:rFonts w:ascii="Times New Roman" w:hAnsi="Times New Roman" w:cs="Times New Roman"/>
          <w:sz w:val="28"/>
          <w:szCs w:val="28"/>
        </w:rPr>
      </w:pPr>
    </w:p>
    <w:p w:rsidR="00905923" w:rsidRDefault="00905923" w:rsidP="00905923">
      <w:pPr>
        <w:rPr>
          <w:rFonts w:ascii="Times New Roman" w:hAnsi="Times New Roman" w:cs="Times New Roman"/>
          <w:sz w:val="28"/>
          <w:szCs w:val="28"/>
        </w:rPr>
      </w:pPr>
    </w:p>
    <w:p w:rsidR="00905923" w:rsidRPr="00A47CF3" w:rsidRDefault="00905923" w:rsidP="00905923">
      <w:pPr>
        <w:rPr>
          <w:rFonts w:ascii="Times New Roman" w:hAnsi="Times New Roman" w:cs="Times New Roman"/>
          <w:sz w:val="28"/>
          <w:szCs w:val="28"/>
        </w:rPr>
      </w:pPr>
    </w:p>
    <w:p w:rsidR="00905923" w:rsidRPr="00A47CF3" w:rsidRDefault="00905923" w:rsidP="00905923">
      <w:pPr>
        <w:rPr>
          <w:rFonts w:ascii="Times New Roman" w:hAnsi="Times New Roman" w:cs="Times New Roman"/>
          <w:sz w:val="28"/>
          <w:szCs w:val="28"/>
        </w:rPr>
      </w:pPr>
    </w:p>
    <w:p w:rsidR="00606B79" w:rsidRDefault="00606B79" w:rsidP="00905923"/>
    <w:sectPr w:rsidR="00606B79" w:rsidSect="00905923">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C4" w:rsidRDefault="00600BC4" w:rsidP="00606B79">
      <w:pPr>
        <w:spacing w:after="0" w:line="240" w:lineRule="auto"/>
      </w:pPr>
      <w:r>
        <w:separator/>
      </w:r>
    </w:p>
  </w:endnote>
  <w:endnote w:type="continuationSeparator" w:id="0">
    <w:p w:rsidR="00600BC4" w:rsidRDefault="00600BC4" w:rsidP="0060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C4" w:rsidRDefault="00600BC4" w:rsidP="00606B79">
      <w:pPr>
        <w:spacing w:after="0" w:line="240" w:lineRule="auto"/>
      </w:pPr>
      <w:r>
        <w:separator/>
      </w:r>
    </w:p>
  </w:footnote>
  <w:footnote w:type="continuationSeparator" w:id="0">
    <w:p w:rsidR="00600BC4" w:rsidRDefault="00600BC4" w:rsidP="00606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4A9"/>
    <w:multiLevelType w:val="hybridMultilevel"/>
    <w:tmpl w:val="0B7E597C"/>
    <w:lvl w:ilvl="0" w:tplc="D8ACDB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50D536F"/>
    <w:multiLevelType w:val="hybridMultilevel"/>
    <w:tmpl w:val="7398E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BA36D2F"/>
    <w:multiLevelType w:val="hybridMultilevel"/>
    <w:tmpl w:val="361E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72D76"/>
    <w:multiLevelType w:val="hybridMultilevel"/>
    <w:tmpl w:val="0D18D6D4"/>
    <w:lvl w:ilvl="0" w:tplc="BE102064">
      <w:start w:val="1"/>
      <w:numFmt w:val="decimal"/>
      <w:lvlText w:val="%1."/>
      <w:lvlJc w:val="left"/>
      <w:pPr>
        <w:ind w:left="4046" w:hanging="36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5">
    <w:nsid w:val="223809E2"/>
    <w:multiLevelType w:val="hybridMultilevel"/>
    <w:tmpl w:val="915AAB52"/>
    <w:lvl w:ilvl="0" w:tplc="D8ACDB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91E23E9"/>
    <w:multiLevelType w:val="hybridMultilevel"/>
    <w:tmpl w:val="52DC401C"/>
    <w:lvl w:ilvl="0" w:tplc="1EC02A9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7">
    <w:nsid w:val="45B62CA6"/>
    <w:multiLevelType w:val="hybridMultilevel"/>
    <w:tmpl w:val="238045C0"/>
    <w:lvl w:ilvl="0" w:tplc="D8ACDB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0C1580"/>
    <w:multiLevelType w:val="hybridMultilevel"/>
    <w:tmpl w:val="8ADCB188"/>
    <w:lvl w:ilvl="0" w:tplc="B9BCFC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7B60DEF"/>
    <w:multiLevelType w:val="hybridMultilevel"/>
    <w:tmpl w:val="A85A1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7E146A"/>
    <w:multiLevelType w:val="hybridMultilevel"/>
    <w:tmpl w:val="CFC43BD0"/>
    <w:lvl w:ilvl="0" w:tplc="07708C0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2"/>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E7"/>
    <w:rsid w:val="00013A67"/>
    <w:rsid w:val="00196563"/>
    <w:rsid w:val="002F5FB5"/>
    <w:rsid w:val="00383068"/>
    <w:rsid w:val="003E71E7"/>
    <w:rsid w:val="003F6846"/>
    <w:rsid w:val="00407F25"/>
    <w:rsid w:val="004851AA"/>
    <w:rsid w:val="004A5B0E"/>
    <w:rsid w:val="004F5505"/>
    <w:rsid w:val="005240F7"/>
    <w:rsid w:val="005E07C0"/>
    <w:rsid w:val="00600BC4"/>
    <w:rsid w:val="00606B79"/>
    <w:rsid w:val="00641B0F"/>
    <w:rsid w:val="006D742A"/>
    <w:rsid w:val="006E4D33"/>
    <w:rsid w:val="0071518D"/>
    <w:rsid w:val="00786CDA"/>
    <w:rsid w:val="007A05B1"/>
    <w:rsid w:val="007B1168"/>
    <w:rsid w:val="00867560"/>
    <w:rsid w:val="008E61CB"/>
    <w:rsid w:val="00905923"/>
    <w:rsid w:val="00947CAC"/>
    <w:rsid w:val="00992A16"/>
    <w:rsid w:val="00993EB2"/>
    <w:rsid w:val="00A47CF3"/>
    <w:rsid w:val="00A52F12"/>
    <w:rsid w:val="00AB22B3"/>
    <w:rsid w:val="00B34DBE"/>
    <w:rsid w:val="00B4133C"/>
    <w:rsid w:val="00B425E3"/>
    <w:rsid w:val="00BC2563"/>
    <w:rsid w:val="00C20E8E"/>
    <w:rsid w:val="00C21305"/>
    <w:rsid w:val="00C60006"/>
    <w:rsid w:val="00D13529"/>
    <w:rsid w:val="00D71AEE"/>
    <w:rsid w:val="00E247D7"/>
    <w:rsid w:val="00E30BBD"/>
    <w:rsid w:val="00E42058"/>
    <w:rsid w:val="00E73CDF"/>
    <w:rsid w:val="00FE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E71E7"/>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paragraph" w:styleId="a3">
    <w:name w:val="header"/>
    <w:basedOn w:val="a"/>
    <w:link w:val="a4"/>
    <w:uiPriority w:val="99"/>
    <w:rsid w:val="003E71E7"/>
    <w:pPr>
      <w:tabs>
        <w:tab w:val="center" w:pos="4677"/>
        <w:tab w:val="right" w:pos="9355"/>
      </w:tabs>
      <w:spacing w:after="0" w:line="240" w:lineRule="auto"/>
    </w:pPr>
    <w:rPr>
      <w:rFonts w:ascii="Calibri" w:eastAsia="Times New Roman" w:hAnsi="Calibri" w:cs="Times New Roman"/>
      <w:sz w:val="20"/>
      <w:szCs w:val="20"/>
    </w:rPr>
  </w:style>
  <w:style w:type="character" w:customStyle="1" w:styleId="a4">
    <w:name w:val="Верхний колонтитул Знак"/>
    <w:basedOn w:val="a0"/>
    <w:link w:val="a3"/>
    <w:uiPriority w:val="99"/>
    <w:rsid w:val="003E71E7"/>
    <w:rPr>
      <w:rFonts w:ascii="Calibri" w:eastAsia="Times New Roman" w:hAnsi="Calibri" w:cs="Times New Roman"/>
      <w:sz w:val="20"/>
      <w:szCs w:val="20"/>
    </w:rPr>
  </w:style>
  <w:style w:type="paragraph" w:styleId="a5">
    <w:name w:val="footer"/>
    <w:basedOn w:val="a"/>
    <w:link w:val="a6"/>
    <w:uiPriority w:val="99"/>
    <w:semiHidden/>
    <w:rsid w:val="003E71E7"/>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uiPriority w:val="99"/>
    <w:semiHidden/>
    <w:rsid w:val="003E71E7"/>
    <w:rPr>
      <w:rFonts w:ascii="Calibri" w:eastAsia="Times New Roman" w:hAnsi="Calibri" w:cs="Times New Roman"/>
      <w:sz w:val="20"/>
      <w:szCs w:val="20"/>
    </w:rPr>
  </w:style>
  <w:style w:type="paragraph" w:styleId="a7">
    <w:name w:val="Balloon Text"/>
    <w:basedOn w:val="a"/>
    <w:link w:val="a8"/>
    <w:uiPriority w:val="99"/>
    <w:semiHidden/>
    <w:rsid w:val="003E71E7"/>
    <w:rPr>
      <w:rFonts w:ascii="Tahoma" w:eastAsia="Times New Roman" w:hAnsi="Tahoma" w:cs="Times New Roman"/>
      <w:sz w:val="16"/>
      <w:szCs w:val="16"/>
      <w:lang w:eastAsia="en-US"/>
    </w:rPr>
  </w:style>
  <w:style w:type="character" w:customStyle="1" w:styleId="a8">
    <w:name w:val="Текст выноски Знак"/>
    <w:basedOn w:val="a0"/>
    <w:link w:val="a7"/>
    <w:uiPriority w:val="99"/>
    <w:semiHidden/>
    <w:rsid w:val="003E71E7"/>
    <w:rPr>
      <w:rFonts w:ascii="Tahoma" w:eastAsia="Times New Roman" w:hAnsi="Tahoma" w:cs="Times New Roman"/>
      <w:sz w:val="16"/>
      <w:szCs w:val="16"/>
      <w:lang w:eastAsia="en-US"/>
    </w:rPr>
  </w:style>
  <w:style w:type="table" w:styleId="a9">
    <w:name w:val="Table Grid"/>
    <w:basedOn w:val="a1"/>
    <w:uiPriority w:val="99"/>
    <w:rsid w:val="003E71E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3E71E7"/>
    <w:pPr>
      <w:spacing w:after="120" w:line="240" w:lineRule="auto"/>
    </w:pPr>
    <w:rPr>
      <w:rFonts w:ascii="Times New Roman" w:eastAsia="Times New Roman" w:hAnsi="Times New Roman" w:cs="Times New Roman"/>
      <w:sz w:val="24"/>
      <w:szCs w:val="24"/>
    </w:rPr>
  </w:style>
  <w:style w:type="paragraph" w:customStyle="1" w:styleId="ConsPlusNonformat">
    <w:name w:val="ConsPlusNonformat"/>
    <w:rsid w:val="003E71E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3E71E7"/>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ConsPlusTitle">
    <w:name w:val="ConsPlusTitle"/>
    <w:uiPriority w:val="99"/>
    <w:rsid w:val="003E71E7"/>
    <w:pPr>
      <w:widowControl w:val="0"/>
      <w:suppressAutoHyphens/>
      <w:spacing w:after="0" w:line="100" w:lineRule="atLeast"/>
    </w:pPr>
    <w:rPr>
      <w:rFonts w:ascii="Calibri" w:eastAsia="SimSun" w:hAnsi="Calibri" w:cs="Times New Roman"/>
      <w:b/>
      <w:bCs/>
      <w:kern w:val="1"/>
      <w:lang w:eastAsia="ar-SA"/>
    </w:rPr>
  </w:style>
  <w:style w:type="character" w:styleId="ab">
    <w:name w:val="Strong"/>
    <w:qFormat/>
    <w:rsid w:val="003E71E7"/>
    <w:rPr>
      <w:b/>
      <w:bCs/>
    </w:rPr>
  </w:style>
  <w:style w:type="paragraph" w:styleId="ac">
    <w:name w:val="List Paragraph"/>
    <w:basedOn w:val="a"/>
    <w:link w:val="ad"/>
    <w:uiPriority w:val="34"/>
    <w:qFormat/>
    <w:rsid w:val="003E71E7"/>
    <w:pPr>
      <w:ind w:left="720"/>
      <w:contextualSpacing/>
    </w:pPr>
    <w:rPr>
      <w:rFonts w:ascii="Calibri" w:eastAsia="Times New Roman" w:hAnsi="Calibri" w:cs="Times New Roman"/>
      <w:lang w:eastAsia="en-US"/>
    </w:rPr>
  </w:style>
  <w:style w:type="character" w:styleId="ae">
    <w:name w:val="footnote reference"/>
    <w:rsid w:val="003E71E7"/>
    <w:rPr>
      <w:vertAlign w:val="superscript"/>
    </w:rPr>
  </w:style>
  <w:style w:type="paragraph" w:styleId="af">
    <w:name w:val="footnote text"/>
    <w:basedOn w:val="a"/>
    <w:link w:val="af0"/>
    <w:rsid w:val="003E71E7"/>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3E71E7"/>
    <w:rPr>
      <w:rFonts w:ascii="Times New Roman" w:eastAsia="Times New Roman" w:hAnsi="Times New Roman" w:cs="Times New Roman"/>
      <w:sz w:val="20"/>
      <w:szCs w:val="20"/>
    </w:rPr>
  </w:style>
  <w:style w:type="paragraph" w:styleId="af1">
    <w:name w:val="Body Text Indent"/>
    <w:basedOn w:val="a"/>
    <w:link w:val="af2"/>
    <w:rsid w:val="003E71E7"/>
    <w:pPr>
      <w:spacing w:after="0" w:line="240" w:lineRule="auto"/>
      <w:ind w:firstLine="851"/>
    </w:pPr>
    <w:rPr>
      <w:rFonts w:ascii="Times New Roman" w:eastAsia="Times New Roman" w:hAnsi="Times New Roman" w:cs="Times New Roman"/>
      <w:sz w:val="28"/>
      <w:szCs w:val="28"/>
      <w:lang w:eastAsia="en-US"/>
    </w:rPr>
  </w:style>
  <w:style w:type="character" w:customStyle="1" w:styleId="af2">
    <w:name w:val="Основной текст с отступом Знак"/>
    <w:basedOn w:val="a0"/>
    <w:link w:val="af1"/>
    <w:rsid w:val="003E71E7"/>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3E71E7"/>
    <w:rPr>
      <w:rFonts w:ascii="Arial" w:eastAsia="Times New Roman" w:hAnsi="Arial" w:cs="Arial"/>
      <w:sz w:val="20"/>
      <w:szCs w:val="20"/>
      <w:lang w:eastAsia="ar-SA"/>
    </w:rPr>
  </w:style>
  <w:style w:type="character" w:styleId="af3">
    <w:name w:val="Hyperlink"/>
    <w:uiPriority w:val="99"/>
    <w:semiHidden/>
    <w:unhideWhenUsed/>
    <w:rsid w:val="003E71E7"/>
    <w:rPr>
      <w:rFonts w:ascii="Times New Roman" w:hAnsi="Times New Roman" w:cs="Times New Roman" w:hint="default"/>
      <w:color w:val="000000"/>
      <w:u w:val="single"/>
    </w:rPr>
  </w:style>
  <w:style w:type="paragraph" w:styleId="af4">
    <w:name w:val="Title"/>
    <w:basedOn w:val="a"/>
    <w:link w:val="af5"/>
    <w:uiPriority w:val="10"/>
    <w:qFormat/>
    <w:rsid w:val="003E71E7"/>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uiPriority w:val="10"/>
    <w:rsid w:val="003E71E7"/>
    <w:rPr>
      <w:rFonts w:ascii="Times New Roman" w:eastAsia="Times New Roman" w:hAnsi="Times New Roman" w:cs="Times New Roman"/>
      <w:b/>
      <w:bCs/>
      <w:sz w:val="28"/>
      <w:szCs w:val="24"/>
    </w:rPr>
  </w:style>
  <w:style w:type="character" w:customStyle="1" w:styleId="ad">
    <w:name w:val="Абзац списка Знак"/>
    <w:link w:val="ac"/>
    <w:uiPriority w:val="34"/>
    <w:locked/>
    <w:rsid w:val="003E71E7"/>
    <w:rPr>
      <w:rFonts w:ascii="Calibri" w:eastAsia="Times New Roman" w:hAnsi="Calibri" w:cs="Times New Roman"/>
      <w:lang w:eastAsia="en-US"/>
    </w:rPr>
  </w:style>
  <w:style w:type="character" w:customStyle="1" w:styleId="af6">
    <w:name w:val="Без интервала Знак"/>
    <w:link w:val="af7"/>
    <w:uiPriority w:val="1"/>
    <w:locked/>
    <w:rsid w:val="003E71E7"/>
  </w:style>
  <w:style w:type="paragraph" w:styleId="af7">
    <w:name w:val="No Spacing"/>
    <w:link w:val="af6"/>
    <w:uiPriority w:val="1"/>
    <w:qFormat/>
    <w:rsid w:val="003E71E7"/>
    <w:pPr>
      <w:spacing w:after="0" w:line="240" w:lineRule="auto"/>
    </w:pPr>
  </w:style>
  <w:style w:type="character" w:customStyle="1" w:styleId="apple-converted-space">
    <w:name w:val="apple-converted-space"/>
    <w:rsid w:val="003E71E7"/>
  </w:style>
  <w:style w:type="paragraph" w:customStyle="1" w:styleId="1">
    <w:name w:val="Абзац списка1"/>
    <w:basedOn w:val="a"/>
    <w:rsid w:val="003E71E7"/>
    <w:pPr>
      <w:ind w:left="720"/>
      <w:contextualSpacing/>
    </w:pPr>
    <w:rPr>
      <w:rFonts w:ascii="Calibri" w:eastAsia="Calibri" w:hAnsi="Calibri" w:cs="Times New Roman"/>
    </w:rPr>
  </w:style>
  <w:style w:type="paragraph" w:styleId="3">
    <w:name w:val="Body Text Indent 3"/>
    <w:basedOn w:val="a"/>
    <w:link w:val="30"/>
    <w:semiHidden/>
    <w:unhideWhenUsed/>
    <w:rsid w:val="003E71E7"/>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semiHidden/>
    <w:rsid w:val="003E71E7"/>
    <w:rPr>
      <w:rFonts w:ascii="Calibri" w:eastAsia="Calibri" w:hAnsi="Calibri"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E71E7"/>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paragraph" w:styleId="a3">
    <w:name w:val="header"/>
    <w:basedOn w:val="a"/>
    <w:link w:val="a4"/>
    <w:uiPriority w:val="99"/>
    <w:rsid w:val="003E71E7"/>
    <w:pPr>
      <w:tabs>
        <w:tab w:val="center" w:pos="4677"/>
        <w:tab w:val="right" w:pos="9355"/>
      </w:tabs>
      <w:spacing w:after="0" w:line="240" w:lineRule="auto"/>
    </w:pPr>
    <w:rPr>
      <w:rFonts w:ascii="Calibri" w:eastAsia="Times New Roman" w:hAnsi="Calibri" w:cs="Times New Roman"/>
      <w:sz w:val="20"/>
      <w:szCs w:val="20"/>
    </w:rPr>
  </w:style>
  <w:style w:type="character" w:customStyle="1" w:styleId="a4">
    <w:name w:val="Верхний колонтитул Знак"/>
    <w:basedOn w:val="a0"/>
    <w:link w:val="a3"/>
    <w:uiPriority w:val="99"/>
    <w:rsid w:val="003E71E7"/>
    <w:rPr>
      <w:rFonts w:ascii="Calibri" w:eastAsia="Times New Roman" w:hAnsi="Calibri" w:cs="Times New Roman"/>
      <w:sz w:val="20"/>
      <w:szCs w:val="20"/>
    </w:rPr>
  </w:style>
  <w:style w:type="paragraph" w:styleId="a5">
    <w:name w:val="footer"/>
    <w:basedOn w:val="a"/>
    <w:link w:val="a6"/>
    <w:uiPriority w:val="99"/>
    <w:semiHidden/>
    <w:rsid w:val="003E71E7"/>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uiPriority w:val="99"/>
    <w:semiHidden/>
    <w:rsid w:val="003E71E7"/>
    <w:rPr>
      <w:rFonts w:ascii="Calibri" w:eastAsia="Times New Roman" w:hAnsi="Calibri" w:cs="Times New Roman"/>
      <w:sz w:val="20"/>
      <w:szCs w:val="20"/>
    </w:rPr>
  </w:style>
  <w:style w:type="paragraph" w:styleId="a7">
    <w:name w:val="Balloon Text"/>
    <w:basedOn w:val="a"/>
    <w:link w:val="a8"/>
    <w:uiPriority w:val="99"/>
    <w:semiHidden/>
    <w:rsid w:val="003E71E7"/>
    <w:rPr>
      <w:rFonts w:ascii="Tahoma" w:eastAsia="Times New Roman" w:hAnsi="Tahoma" w:cs="Times New Roman"/>
      <w:sz w:val="16"/>
      <w:szCs w:val="16"/>
      <w:lang w:eastAsia="en-US"/>
    </w:rPr>
  </w:style>
  <w:style w:type="character" w:customStyle="1" w:styleId="a8">
    <w:name w:val="Текст выноски Знак"/>
    <w:basedOn w:val="a0"/>
    <w:link w:val="a7"/>
    <w:uiPriority w:val="99"/>
    <w:semiHidden/>
    <w:rsid w:val="003E71E7"/>
    <w:rPr>
      <w:rFonts w:ascii="Tahoma" w:eastAsia="Times New Roman" w:hAnsi="Tahoma" w:cs="Times New Roman"/>
      <w:sz w:val="16"/>
      <w:szCs w:val="16"/>
      <w:lang w:eastAsia="en-US"/>
    </w:rPr>
  </w:style>
  <w:style w:type="table" w:styleId="a9">
    <w:name w:val="Table Grid"/>
    <w:basedOn w:val="a1"/>
    <w:uiPriority w:val="99"/>
    <w:rsid w:val="003E71E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3E71E7"/>
    <w:pPr>
      <w:spacing w:after="120" w:line="240" w:lineRule="auto"/>
    </w:pPr>
    <w:rPr>
      <w:rFonts w:ascii="Times New Roman" w:eastAsia="Times New Roman" w:hAnsi="Times New Roman" w:cs="Times New Roman"/>
      <w:sz w:val="24"/>
      <w:szCs w:val="24"/>
    </w:rPr>
  </w:style>
  <w:style w:type="paragraph" w:customStyle="1" w:styleId="ConsPlusNonformat">
    <w:name w:val="ConsPlusNonformat"/>
    <w:rsid w:val="003E71E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3E71E7"/>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ConsPlusTitle">
    <w:name w:val="ConsPlusTitle"/>
    <w:uiPriority w:val="99"/>
    <w:rsid w:val="003E71E7"/>
    <w:pPr>
      <w:widowControl w:val="0"/>
      <w:suppressAutoHyphens/>
      <w:spacing w:after="0" w:line="100" w:lineRule="atLeast"/>
    </w:pPr>
    <w:rPr>
      <w:rFonts w:ascii="Calibri" w:eastAsia="SimSun" w:hAnsi="Calibri" w:cs="Times New Roman"/>
      <w:b/>
      <w:bCs/>
      <w:kern w:val="1"/>
      <w:lang w:eastAsia="ar-SA"/>
    </w:rPr>
  </w:style>
  <w:style w:type="character" w:styleId="ab">
    <w:name w:val="Strong"/>
    <w:qFormat/>
    <w:rsid w:val="003E71E7"/>
    <w:rPr>
      <w:b/>
      <w:bCs/>
    </w:rPr>
  </w:style>
  <w:style w:type="paragraph" w:styleId="ac">
    <w:name w:val="List Paragraph"/>
    <w:basedOn w:val="a"/>
    <w:link w:val="ad"/>
    <w:uiPriority w:val="34"/>
    <w:qFormat/>
    <w:rsid w:val="003E71E7"/>
    <w:pPr>
      <w:ind w:left="720"/>
      <w:contextualSpacing/>
    </w:pPr>
    <w:rPr>
      <w:rFonts w:ascii="Calibri" w:eastAsia="Times New Roman" w:hAnsi="Calibri" w:cs="Times New Roman"/>
      <w:lang w:eastAsia="en-US"/>
    </w:rPr>
  </w:style>
  <w:style w:type="character" w:styleId="ae">
    <w:name w:val="footnote reference"/>
    <w:rsid w:val="003E71E7"/>
    <w:rPr>
      <w:vertAlign w:val="superscript"/>
    </w:rPr>
  </w:style>
  <w:style w:type="paragraph" w:styleId="af">
    <w:name w:val="footnote text"/>
    <w:basedOn w:val="a"/>
    <w:link w:val="af0"/>
    <w:rsid w:val="003E71E7"/>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3E71E7"/>
    <w:rPr>
      <w:rFonts w:ascii="Times New Roman" w:eastAsia="Times New Roman" w:hAnsi="Times New Roman" w:cs="Times New Roman"/>
      <w:sz w:val="20"/>
      <w:szCs w:val="20"/>
    </w:rPr>
  </w:style>
  <w:style w:type="paragraph" w:styleId="af1">
    <w:name w:val="Body Text Indent"/>
    <w:basedOn w:val="a"/>
    <w:link w:val="af2"/>
    <w:rsid w:val="003E71E7"/>
    <w:pPr>
      <w:spacing w:after="0" w:line="240" w:lineRule="auto"/>
      <w:ind w:firstLine="851"/>
    </w:pPr>
    <w:rPr>
      <w:rFonts w:ascii="Times New Roman" w:eastAsia="Times New Roman" w:hAnsi="Times New Roman" w:cs="Times New Roman"/>
      <w:sz w:val="28"/>
      <w:szCs w:val="28"/>
      <w:lang w:eastAsia="en-US"/>
    </w:rPr>
  </w:style>
  <w:style w:type="character" w:customStyle="1" w:styleId="af2">
    <w:name w:val="Основной текст с отступом Знак"/>
    <w:basedOn w:val="a0"/>
    <w:link w:val="af1"/>
    <w:rsid w:val="003E71E7"/>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3E71E7"/>
    <w:rPr>
      <w:rFonts w:ascii="Arial" w:eastAsia="Times New Roman" w:hAnsi="Arial" w:cs="Arial"/>
      <w:sz w:val="20"/>
      <w:szCs w:val="20"/>
      <w:lang w:eastAsia="ar-SA"/>
    </w:rPr>
  </w:style>
  <w:style w:type="character" w:styleId="af3">
    <w:name w:val="Hyperlink"/>
    <w:uiPriority w:val="99"/>
    <w:semiHidden/>
    <w:unhideWhenUsed/>
    <w:rsid w:val="003E71E7"/>
    <w:rPr>
      <w:rFonts w:ascii="Times New Roman" w:hAnsi="Times New Roman" w:cs="Times New Roman" w:hint="default"/>
      <w:color w:val="000000"/>
      <w:u w:val="single"/>
    </w:rPr>
  </w:style>
  <w:style w:type="paragraph" w:styleId="af4">
    <w:name w:val="Title"/>
    <w:basedOn w:val="a"/>
    <w:link w:val="af5"/>
    <w:uiPriority w:val="10"/>
    <w:qFormat/>
    <w:rsid w:val="003E71E7"/>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uiPriority w:val="10"/>
    <w:rsid w:val="003E71E7"/>
    <w:rPr>
      <w:rFonts w:ascii="Times New Roman" w:eastAsia="Times New Roman" w:hAnsi="Times New Roman" w:cs="Times New Roman"/>
      <w:b/>
      <w:bCs/>
      <w:sz w:val="28"/>
      <w:szCs w:val="24"/>
    </w:rPr>
  </w:style>
  <w:style w:type="character" w:customStyle="1" w:styleId="ad">
    <w:name w:val="Абзац списка Знак"/>
    <w:link w:val="ac"/>
    <w:uiPriority w:val="34"/>
    <w:locked/>
    <w:rsid w:val="003E71E7"/>
    <w:rPr>
      <w:rFonts w:ascii="Calibri" w:eastAsia="Times New Roman" w:hAnsi="Calibri" w:cs="Times New Roman"/>
      <w:lang w:eastAsia="en-US"/>
    </w:rPr>
  </w:style>
  <w:style w:type="character" w:customStyle="1" w:styleId="af6">
    <w:name w:val="Без интервала Знак"/>
    <w:link w:val="af7"/>
    <w:uiPriority w:val="1"/>
    <w:locked/>
    <w:rsid w:val="003E71E7"/>
  </w:style>
  <w:style w:type="paragraph" w:styleId="af7">
    <w:name w:val="No Spacing"/>
    <w:link w:val="af6"/>
    <w:uiPriority w:val="1"/>
    <w:qFormat/>
    <w:rsid w:val="003E71E7"/>
    <w:pPr>
      <w:spacing w:after="0" w:line="240" w:lineRule="auto"/>
    </w:pPr>
  </w:style>
  <w:style w:type="character" w:customStyle="1" w:styleId="apple-converted-space">
    <w:name w:val="apple-converted-space"/>
    <w:rsid w:val="003E71E7"/>
  </w:style>
  <w:style w:type="paragraph" w:customStyle="1" w:styleId="1">
    <w:name w:val="Абзац списка1"/>
    <w:basedOn w:val="a"/>
    <w:rsid w:val="003E71E7"/>
    <w:pPr>
      <w:ind w:left="720"/>
      <w:contextualSpacing/>
    </w:pPr>
    <w:rPr>
      <w:rFonts w:ascii="Calibri" w:eastAsia="Calibri" w:hAnsi="Calibri" w:cs="Times New Roman"/>
    </w:rPr>
  </w:style>
  <w:style w:type="paragraph" w:styleId="3">
    <w:name w:val="Body Text Indent 3"/>
    <w:basedOn w:val="a"/>
    <w:link w:val="30"/>
    <w:semiHidden/>
    <w:unhideWhenUsed/>
    <w:rsid w:val="003E71E7"/>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semiHidden/>
    <w:rsid w:val="003E71E7"/>
    <w:rPr>
      <w:rFonts w:ascii="Calibri" w:eastAsia="Calibri" w:hAnsi="Calibri"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844178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851025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846705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D65D-3A19-4750-BCDF-16072971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8233</Words>
  <Characters>46931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Наталья</cp:lastModifiedBy>
  <cp:revision>2</cp:revision>
  <cp:lastPrinted>2015-06-15T06:32:00Z</cp:lastPrinted>
  <dcterms:created xsi:type="dcterms:W3CDTF">2015-06-18T01:20:00Z</dcterms:created>
  <dcterms:modified xsi:type="dcterms:W3CDTF">2015-06-18T01:20:00Z</dcterms:modified>
</cp:coreProperties>
</file>