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BC" w:rsidRDefault="00445EBC"/>
    <w:p w:rsidR="00623E91" w:rsidRDefault="00623E91" w:rsidP="00623E91">
      <w:pPr>
        <w:rPr>
          <w:rStyle w:val="a5"/>
        </w:rPr>
      </w:pP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623E91" w:rsidRDefault="00623E91" w:rsidP="00623E91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586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25 марта  2024                                   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№ 36-169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  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 «О бюджете сельсовета на 202</w:t>
      </w:r>
      <w:r w:rsidR="00EB250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плановый</w:t>
      </w:r>
    </w:p>
    <w:p w:rsidR="00623E91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период 202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EB250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статьёй 62 Бюджетного кодекса Российской Федерации, статьёй 21    Устава                 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 сельсовета сельский Совет депутатов     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Решение Чайковского сельского Совета депутатов 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  бюджете    сельсовета на 2024 год и плановый период 2025 - 2026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623E91" w:rsidRDefault="00623E91" w:rsidP="00623E91">
      <w:pPr>
        <w:pStyle w:val="a4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пункт 1 статьи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E91" w:rsidRDefault="00623E91" w:rsidP="001458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2024 год:</w:t>
      </w:r>
    </w:p>
    <w:p w:rsidR="00623E91" w:rsidRPr="00623E91" w:rsidRDefault="00145864" w:rsidP="0014586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>1)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сельсовета в сумме  11426,39 </w:t>
      </w:r>
      <w:r w:rsidR="00623E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E91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</w:p>
    <w:p w:rsidR="00623E91" w:rsidRP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</w:t>
      </w:r>
      <w:r w:rsidRPr="00623E91">
        <w:rPr>
          <w:rFonts w:ascii="Times New Roman" w:hAnsi="Times New Roman" w:cs="Times New Roman"/>
          <w:sz w:val="24"/>
          <w:szCs w:val="24"/>
        </w:rPr>
        <w:t xml:space="preserve">    общий объем расходов бюджета сельсовета в сумме  11539,62 тыс. рублей;</w:t>
      </w:r>
    </w:p>
    <w:p w:rsid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дефицит бюджета 113,23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Приложение  1, 2, 3, 4, 5 к Решению изложить в новой редакции согласно приложениям 1,  2, 3, 4, 5 к настоящему Решению.</w:t>
      </w:r>
    </w:p>
    <w:p w:rsidR="00623E91" w:rsidRDefault="00623E91" w:rsidP="00623E91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исполнением настоящего Решения возложить на постоянную комиссию по  финансам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бюджету,  налогам и сборам (пред. Ефремова Л. И).</w:t>
      </w: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Pr="00623E91">
        <w:rPr>
          <w:kern w:val="2"/>
        </w:rPr>
        <w:t>(</w:t>
      </w:r>
      <w:hyperlink r:id="rId5" w:history="1">
        <w:r w:rsidRPr="00623E91">
          <w:rPr>
            <w:rStyle w:val="a3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623E91"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Pr="00623E9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Pr="00623E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Глава Чайковского сельсовета          </w:t>
      </w:r>
    </w:p>
    <w:p w:rsidR="00623E91" w:rsidRDefault="00623E91" w:rsidP="00623E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сельского Совета депутатов                                              Г. Ф. Муратов</w:t>
      </w:r>
    </w:p>
    <w:p w:rsidR="00623E91" w:rsidRDefault="00623E91" w:rsidP="00623E91">
      <w:pPr>
        <w:ind w:left="-142" w:right="141"/>
      </w:pPr>
    </w:p>
    <w:sectPr w:rsidR="00623E91" w:rsidSect="0044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55"/>
    <w:multiLevelType w:val="hybridMultilevel"/>
    <w:tmpl w:val="669E1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505B"/>
    <w:multiLevelType w:val="hybridMultilevel"/>
    <w:tmpl w:val="CF42A9AA"/>
    <w:lvl w:ilvl="0" w:tplc="7ABC2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3E91"/>
    <w:rsid w:val="00145864"/>
    <w:rsid w:val="004031CA"/>
    <w:rsid w:val="00445EBC"/>
    <w:rsid w:val="00623E91"/>
    <w:rsid w:val="00630DB1"/>
    <w:rsid w:val="00A76F58"/>
    <w:rsid w:val="00EB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3E91"/>
    <w:pPr>
      <w:ind w:left="720"/>
      <w:contextualSpacing/>
    </w:pPr>
  </w:style>
  <w:style w:type="character" w:styleId="a5">
    <w:name w:val="Strong"/>
    <w:basedOn w:val="a0"/>
    <w:uiPriority w:val="22"/>
    <w:qFormat/>
    <w:rsid w:val="00623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2024-03-18T08:52:00Z</dcterms:created>
  <dcterms:modified xsi:type="dcterms:W3CDTF">2024-03-19T00:59:00Z</dcterms:modified>
</cp:coreProperties>
</file>