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728" w:rsidRDefault="00071728" w:rsidP="00071728">
      <w:pPr>
        <w:ind w:left="-540"/>
        <w:jc w:val="center"/>
      </w:pPr>
      <w:r>
        <w:t xml:space="preserve">         </w:t>
      </w:r>
    </w:p>
    <w:p w:rsidR="00071728" w:rsidRDefault="00071728" w:rsidP="00071728">
      <w:pPr>
        <w:ind w:left="-540"/>
        <w:jc w:val="center"/>
      </w:pPr>
    </w:p>
    <w:p w:rsidR="00071728" w:rsidRDefault="00071728" w:rsidP="00071728">
      <w:pPr>
        <w:ind w:left="-540"/>
        <w:jc w:val="center"/>
      </w:pPr>
    </w:p>
    <w:p w:rsidR="00E3634D" w:rsidRDefault="00E3634D" w:rsidP="00071728">
      <w:pPr>
        <w:ind w:left="-540"/>
        <w:jc w:val="center"/>
        <w:rPr>
          <w:lang w:val="en-US"/>
        </w:rPr>
      </w:pPr>
    </w:p>
    <w:p w:rsidR="00E3634D" w:rsidRDefault="00E3634D" w:rsidP="00071728">
      <w:pPr>
        <w:ind w:left="-540"/>
        <w:jc w:val="center"/>
        <w:rPr>
          <w:lang w:val="en-US"/>
        </w:rPr>
      </w:pPr>
    </w:p>
    <w:p w:rsidR="00071728" w:rsidRDefault="008F102B" w:rsidP="00071728">
      <w:pPr>
        <w:ind w:left="-540"/>
        <w:jc w:val="center"/>
      </w:pPr>
      <w:bookmarkStart w:id="0" w:name="_GoBack"/>
      <w:bookmarkEnd w:id="0"/>
      <w:r>
        <w:t xml:space="preserve"> </w:t>
      </w:r>
      <w:r w:rsidR="00071728">
        <w:t>ЧАЙКОВСКИЙ СЕЛЬСКИЙ СОВЕТ ДЕПУТАТОВ</w:t>
      </w:r>
    </w:p>
    <w:p w:rsidR="008F102B" w:rsidRDefault="008F102B" w:rsidP="00071728"/>
    <w:p w:rsidR="008F102B" w:rsidRDefault="008F102B" w:rsidP="008F102B">
      <w:pPr>
        <w:jc w:val="center"/>
      </w:pPr>
      <w:r>
        <w:t xml:space="preserve">РЕШЕНИЕ </w:t>
      </w:r>
    </w:p>
    <w:p w:rsidR="008F102B" w:rsidRPr="00E3634D" w:rsidRDefault="008F102B" w:rsidP="00E3634D">
      <w:pPr>
        <w:rPr>
          <w:lang w:val="en-US"/>
        </w:rPr>
      </w:pPr>
    </w:p>
    <w:p w:rsidR="008F102B" w:rsidRPr="0069333C" w:rsidRDefault="008F102B" w:rsidP="008F102B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8F102B" w:rsidTr="00D03FFA">
        <w:tc>
          <w:tcPr>
            <w:tcW w:w="3284" w:type="dxa"/>
            <w:hideMark/>
          </w:tcPr>
          <w:p w:rsidR="008F102B" w:rsidRDefault="008F102B" w:rsidP="00883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88375C">
              <w:rPr>
                <w:lang w:eastAsia="en-US"/>
              </w:rPr>
              <w:t>22 апреля</w:t>
            </w:r>
            <w:r w:rsidR="009A595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2013 г.</w:t>
            </w:r>
          </w:p>
        </w:tc>
        <w:tc>
          <w:tcPr>
            <w:tcW w:w="3628" w:type="dxa"/>
            <w:hideMark/>
          </w:tcPr>
          <w:p w:rsidR="008F102B" w:rsidRDefault="00E3634D" w:rsidP="00D03FF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  <w:r w:rsidR="008F102B">
              <w:rPr>
                <w:lang w:eastAsia="en-US"/>
              </w:rPr>
              <w:t xml:space="preserve">  </w:t>
            </w:r>
            <w:r>
              <w:t>пос. Чайковский</w:t>
            </w:r>
          </w:p>
        </w:tc>
        <w:tc>
          <w:tcPr>
            <w:tcW w:w="2556" w:type="dxa"/>
            <w:hideMark/>
          </w:tcPr>
          <w:p w:rsidR="008F102B" w:rsidRPr="001E2D87" w:rsidRDefault="00E3634D" w:rsidP="009A5956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</w:t>
            </w:r>
            <w:r w:rsidR="008F102B">
              <w:rPr>
                <w:lang w:eastAsia="en-US"/>
              </w:rPr>
              <w:t xml:space="preserve">№ </w:t>
            </w:r>
            <w:r w:rsidR="0088375C">
              <w:rPr>
                <w:lang w:eastAsia="en-US"/>
              </w:rPr>
              <w:t>36-97</w:t>
            </w:r>
          </w:p>
        </w:tc>
      </w:tr>
    </w:tbl>
    <w:p w:rsidR="008F102B" w:rsidRPr="001E2D87" w:rsidRDefault="008F102B" w:rsidP="008F102B">
      <w:pPr>
        <w:jc w:val="center"/>
        <w:rPr>
          <w:lang w:val="en-US"/>
        </w:rPr>
      </w:pPr>
    </w:p>
    <w:p w:rsidR="008F102B" w:rsidRDefault="008F102B" w:rsidP="008F102B">
      <w:pPr>
        <w:jc w:val="center"/>
        <w:rPr>
          <w:sz w:val="20"/>
          <w:szCs w:val="20"/>
        </w:rPr>
      </w:pPr>
    </w:p>
    <w:p w:rsidR="00F4743C" w:rsidRDefault="00F4743C" w:rsidP="008F102B">
      <w:pPr>
        <w:jc w:val="center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8F102B" w:rsidTr="00D03FFA">
        <w:trPr>
          <w:trHeight w:val="341"/>
        </w:trPr>
        <w:tc>
          <w:tcPr>
            <w:tcW w:w="4361" w:type="dxa"/>
          </w:tcPr>
          <w:p w:rsidR="008F102B" w:rsidRPr="008F102B" w:rsidRDefault="008F102B" w:rsidP="008F102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 внесении изменений и дополнений в решение Чайковского сельского Совета депутатов от 23.09.2005 № 30 «О налоге на имущество физических лиц»</w:t>
            </w:r>
          </w:p>
        </w:tc>
      </w:tr>
    </w:tbl>
    <w:p w:rsidR="008F102B" w:rsidRDefault="008F102B" w:rsidP="008F102B">
      <w:pPr>
        <w:ind w:left="-540"/>
        <w:jc w:val="both"/>
      </w:pPr>
    </w:p>
    <w:p w:rsidR="00F4743C" w:rsidRDefault="00F4743C" w:rsidP="008F102B">
      <w:pPr>
        <w:ind w:left="-540"/>
        <w:jc w:val="both"/>
      </w:pPr>
    </w:p>
    <w:p w:rsidR="00F4743C" w:rsidRDefault="00F4743C" w:rsidP="008F102B">
      <w:pPr>
        <w:ind w:left="-540"/>
        <w:jc w:val="both"/>
      </w:pPr>
    </w:p>
    <w:p w:rsidR="008F102B" w:rsidRDefault="009A5956" w:rsidP="00F4743C">
      <w:pPr>
        <w:jc w:val="both"/>
      </w:pPr>
      <w:r>
        <w:t xml:space="preserve">                  В соответствии с </w:t>
      </w:r>
      <w:r w:rsidR="00E43720">
        <w:t xml:space="preserve"> частью 4 статьи 12 Налогового Кодекса Российской Федерации и приведением решения </w:t>
      </w:r>
      <w:r w:rsidR="00E43720">
        <w:rPr>
          <w:lang w:eastAsia="en-US"/>
        </w:rPr>
        <w:t xml:space="preserve">Чайковского сельского Совета депутатов от 23.09.2005 № 30 «О налоге на имущество физических лиц» (в редакции от 02.07.2010 № 5-14) </w:t>
      </w:r>
      <w:r w:rsidR="00E43720">
        <w:t>в соответствие с</w:t>
      </w:r>
      <w:r w:rsidR="009C0480">
        <w:t xml:space="preserve"> действующим законодательством с</w:t>
      </w:r>
      <w:r w:rsidR="00E43720">
        <w:t xml:space="preserve">ельский Совет депутатов </w:t>
      </w:r>
      <w:r w:rsidR="008F102B">
        <w:t>РЕШИЛ:</w:t>
      </w:r>
    </w:p>
    <w:p w:rsidR="009C0480" w:rsidRDefault="009C0480" w:rsidP="00F4743C">
      <w:pPr>
        <w:jc w:val="both"/>
      </w:pPr>
    </w:p>
    <w:p w:rsidR="009A5956" w:rsidRDefault="009A5956" w:rsidP="00F4743C">
      <w:pPr>
        <w:pStyle w:val="a3"/>
        <w:numPr>
          <w:ilvl w:val="0"/>
          <w:numId w:val="3"/>
        </w:numPr>
        <w:ind w:left="0" w:firstLine="360"/>
        <w:jc w:val="both"/>
      </w:pPr>
      <w:r>
        <w:t xml:space="preserve">Внести </w:t>
      </w:r>
      <w:r>
        <w:rPr>
          <w:lang w:eastAsia="en-US"/>
        </w:rPr>
        <w:t>в решение Чайковского сельского Совета депутатов от 23.09.2005 № 30 «О налоге на имущество физических лиц» (в редакции от 02.07.2010 № 5-14)</w:t>
      </w:r>
      <w:r w:rsidR="00E43720">
        <w:rPr>
          <w:lang w:eastAsia="en-US"/>
        </w:rPr>
        <w:t xml:space="preserve"> </w:t>
      </w:r>
      <w:r w:rsidR="00E43720">
        <w:t>следующие изменения</w:t>
      </w:r>
      <w:r w:rsidR="00E43720">
        <w:rPr>
          <w:lang w:eastAsia="en-US"/>
        </w:rPr>
        <w:t>:</w:t>
      </w:r>
    </w:p>
    <w:p w:rsidR="008F102B" w:rsidRDefault="00E43720" w:rsidP="00E43720">
      <w:pPr>
        <w:pStyle w:val="a3"/>
        <w:ind w:left="426"/>
        <w:jc w:val="both"/>
      </w:pPr>
      <w:r>
        <w:t>1.1. Подпункт 1.3 пункта 1 исключить.</w:t>
      </w:r>
    </w:p>
    <w:p w:rsidR="00F4743C" w:rsidRDefault="00F4743C" w:rsidP="00E43720">
      <w:pPr>
        <w:pStyle w:val="a3"/>
        <w:ind w:left="426"/>
        <w:jc w:val="both"/>
      </w:pPr>
      <w:r>
        <w:t>2. Контроль за исполнением настоящего Решения возложить на постоянную комиссию по бюджету, финансам, налогам и сборам.</w:t>
      </w:r>
    </w:p>
    <w:p w:rsidR="00071728" w:rsidRDefault="00F4743C" w:rsidP="00071728">
      <w:pPr>
        <w:pStyle w:val="a3"/>
        <w:ind w:left="0" w:firstLine="426"/>
        <w:jc w:val="both"/>
      </w:pPr>
      <w:r>
        <w:t xml:space="preserve">3. Настоящее Решение  подлежит опубликованию </w:t>
      </w:r>
      <w:r w:rsidR="00071728">
        <w:t xml:space="preserve">в </w:t>
      </w:r>
      <w:r w:rsidR="00071728" w:rsidRPr="00BC0B57">
        <w:t>общественно-политической газете г. Боготола и Боготольского района «Земля боготольская»</w:t>
      </w:r>
      <w:r w:rsidR="00071728">
        <w:t>.</w:t>
      </w:r>
    </w:p>
    <w:p w:rsidR="00F4743C" w:rsidRDefault="00F4743C" w:rsidP="00071728">
      <w:pPr>
        <w:jc w:val="both"/>
      </w:pPr>
    </w:p>
    <w:p w:rsidR="008F102B" w:rsidRPr="002E1CF7" w:rsidRDefault="008F102B" w:rsidP="008F102B">
      <w:pPr>
        <w:pStyle w:val="1"/>
        <w:jc w:val="both"/>
      </w:pPr>
    </w:p>
    <w:p w:rsidR="008F102B" w:rsidRPr="002E1CF7" w:rsidRDefault="008F102B" w:rsidP="008F102B">
      <w:pPr>
        <w:pStyle w:val="1"/>
        <w:jc w:val="both"/>
      </w:pPr>
    </w:p>
    <w:p w:rsidR="008F102B" w:rsidRPr="00C76CED" w:rsidRDefault="008F102B" w:rsidP="008F102B">
      <w:pPr>
        <w:pStyle w:val="1"/>
        <w:jc w:val="both"/>
      </w:pPr>
    </w:p>
    <w:p w:rsidR="008F102B" w:rsidRDefault="008F102B" w:rsidP="008F102B">
      <w:pPr>
        <w:jc w:val="both"/>
      </w:pPr>
      <w:r>
        <w:t xml:space="preserve">Глава Чайковского сельсовета, </w:t>
      </w:r>
    </w:p>
    <w:p w:rsidR="008F102B" w:rsidRDefault="008F102B" w:rsidP="008F102B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8F102B" w:rsidRPr="00C76CED" w:rsidRDefault="008F102B" w:rsidP="008F102B">
      <w:pPr>
        <w:ind w:left="-540"/>
        <w:jc w:val="center"/>
      </w:pPr>
    </w:p>
    <w:p w:rsidR="008F102B" w:rsidRPr="008F102B" w:rsidRDefault="008F102B" w:rsidP="008F102B">
      <w:pPr>
        <w:jc w:val="both"/>
      </w:pPr>
    </w:p>
    <w:p w:rsidR="008F102B" w:rsidRPr="008F102B" w:rsidRDefault="008F102B" w:rsidP="008F102B">
      <w:pPr>
        <w:jc w:val="both"/>
      </w:pPr>
    </w:p>
    <w:p w:rsidR="008F102B" w:rsidRPr="008F102B" w:rsidRDefault="008F102B" w:rsidP="008F102B">
      <w:pPr>
        <w:jc w:val="both"/>
      </w:pPr>
    </w:p>
    <w:p w:rsidR="008F102B" w:rsidRPr="008F102B" w:rsidRDefault="008F102B" w:rsidP="008F102B">
      <w:pPr>
        <w:jc w:val="both"/>
      </w:pPr>
    </w:p>
    <w:p w:rsidR="00C60513" w:rsidRDefault="00C60513"/>
    <w:sectPr w:rsidR="00C60513" w:rsidSect="000717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46E43"/>
    <w:multiLevelType w:val="multilevel"/>
    <w:tmpl w:val="3FCA7D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39A6478A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E542441"/>
    <w:multiLevelType w:val="multilevel"/>
    <w:tmpl w:val="1D7A1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2B"/>
    <w:rsid w:val="00057053"/>
    <w:rsid w:val="00071728"/>
    <w:rsid w:val="0088375C"/>
    <w:rsid w:val="008F102B"/>
    <w:rsid w:val="009A5956"/>
    <w:rsid w:val="009C0480"/>
    <w:rsid w:val="00C60513"/>
    <w:rsid w:val="00E3634D"/>
    <w:rsid w:val="00E43720"/>
    <w:rsid w:val="00F4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02B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8F1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02B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8F1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2013-04-26T00:22:00Z</cp:lastPrinted>
  <dcterms:created xsi:type="dcterms:W3CDTF">2013-04-09T02:47:00Z</dcterms:created>
  <dcterms:modified xsi:type="dcterms:W3CDTF">2013-04-26T00:22:00Z</dcterms:modified>
</cp:coreProperties>
</file>