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69" w:rsidRDefault="00E32B69" w:rsidP="00E32B69">
      <w:pPr>
        <w:ind w:firstLine="709"/>
        <w:jc w:val="center"/>
        <w:rPr>
          <w:iCs/>
        </w:rPr>
      </w:pPr>
      <w:r>
        <w:rPr>
          <w:bCs/>
          <w:iCs/>
        </w:rPr>
        <w:t>КРАСНОЯРСКИЙ КРАЙ</w:t>
      </w:r>
    </w:p>
    <w:p w:rsidR="00E32B69" w:rsidRDefault="00E32B69" w:rsidP="00E32B69">
      <w:pPr>
        <w:ind w:firstLine="709"/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E32B69" w:rsidRDefault="00E32B69" w:rsidP="00E32B69">
      <w:pPr>
        <w:ind w:firstLine="709"/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E32B69" w:rsidRDefault="00E32B69" w:rsidP="00E32B69">
      <w:pPr>
        <w:ind w:left="567" w:firstLine="709"/>
        <w:jc w:val="center"/>
      </w:pPr>
      <w:r>
        <w:t>ЧАЙКОВСКИЙ СЕЛЬСКИЙ СОВЕТ ДЕПУТАТОВ</w:t>
      </w:r>
    </w:p>
    <w:p w:rsidR="00E32B69" w:rsidRDefault="00E32B69" w:rsidP="00E32B69">
      <w:pPr>
        <w:widowControl w:val="0"/>
        <w:autoSpaceDE w:val="0"/>
        <w:autoSpaceDN w:val="0"/>
        <w:adjustRightInd w:val="0"/>
        <w:ind w:firstLine="709"/>
        <w:jc w:val="center"/>
        <w:rPr>
          <w:bCs/>
        </w:rPr>
      </w:pPr>
    </w:p>
    <w:p w:rsidR="00E32B69" w:rsidRDefault="00E32B69" w:rsidP="00E32B69">
      <w:pPr>
        <w:widowControl w:val="0"/>
        <w:autoSpaceDE w:val="0"/>
        <w:autoSpaceDN w:val="0"/>
        <w:adjustRightInd w:val="0"/>
        <w:ind w:left="709"/>
        <w:jc w:val="center"/>
        <w:rPr>
          <w:bCs/>
        </w:rPr>
      </w:pPr>
      <w:r>
        <w:rPr>
          <w:bCs/>
        </w:rPr>
        <w:t>РЕШЕНИЕ</w:t>
      </w:r>
    </w:p>
    <w:p w:rsidR="00E32B69" w:rsidRDefault="00D317AD" w:rsidP="00E32B69">
      <w:pPr>
        <w:widowControl w:val="0"/>
        <w:autoSpaceDE w:val="0"/>
        <w:autoSpaceDN w:val="0"/>
        <w:adjustRightInd w:val="0"/>
        <w:jc w:val="both"/>
      </w:pPr>
      <w:r>
        <w:t xml:space="preserve">    08 апреля</w:t>
      </w:r>
      <w:r w:rsidR="00E32B69">
        <w:t xml:space="preserve"> 2024                                        пос. Чайковский</w:t>
      </w:r>
      <w:r w:rsidR="00E32B69">
        <w:tab/>
      </w:r>
      <w:r w:rsidR="00E32B69">
        <w:tab/>
      </w:r>
      <w:r w:rsidR="00E32B69">
        <w:tab/>
        <w:t xml:space="preserve">         № </w:t>
      </w:r>
      <w:r>
        <w:t>37-172</w:t>
      </w:r>
    </w:p>
    <w:p w:rsidR="00BD60D3" w:rsidRPr="0007500D" w:rsidRDefault="00BD60D3" w:rsidP="00661D48">
      <w:pPr>
        <w:ind w:right="-5"/>
        <w:rPr>
          <w:sz w:val="28"/>
          <w:szCs w:val="28"/>
        </w:rPr>
      </w:pPr>
    </w:p>
    <w:p w:rsidR="00062299" w:rsidRPr="00400091" w:rsidRDefault="00F428BF" w:rsidP="00400091">
      <w:pPr>
        <w:pStyle w:val="1"/>
        <w:spacing w:before="0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0009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 </w:t>
      </w:r>
      <w:r w:rsidR="0007500D" w:rsidRPr="0040009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внесении изменений в решение </w:t>
      </w:r>
      <w:r w:rsidR="00E32B69" w:rsidRPr="0040009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Чайковского</w:t>
      </w:r>
      <w:r w:rsidR="0007500D" w:rsidRPr="0040009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сельского Совета депутатов от </w:t>
      </w:r>
      <w:r w:rsidR="00400091" w:rsidRPr="0040009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13.11.2023 № 33-156</w:t>
      </w:r>
      <w:r w:rsidR="0007500D" w:rsidRPr="0040009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«О передаче части полномочий по решению вопросов местного значения»</w:t>
      </w:r>
    </w:p>
    <w:p w:rsidR="00F428BF" w:rsidRPr="00E32B69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9554F8" w:rsidRPr="00E32B69" w:rsidRDefault="0007500D" w:rsidP="009554F8">
      <w:pPr>
        <w:ind w:firstLine="709"/>
        <w:jc w:val="both"/>
        <w:rPr>
          <w:b/>
          <w:bCs/>
        </w:rPr>
      </w:pPr>
      <w:proofErr w:type="gramStart"/>
      <w:r w:rsidRPr="00E32B69">
        <w:t xml:space="preserve">В целях организации деятельности органов местного самоуправления </w:t>
      </w:r>
      <w:r w:rsidR="00E32B69" w:rsidRPr="00E32B69">
        <w:rPr>
          <w:bCs/>
          <w:color w:val="000000" w:themeColor="text1"/>
        </w:rPr>
        <w:t>Чайковского</w:t>
      </w:r>
      <w:r w:rsidRPr="00E32B69">
        <w:t xml:space="preserve"> сельсовета </w:t>
      </w:r>
      <w:proofErr w:type="spellStart"/>
      <w:r w:rsidRPr="00E32B69">
        <w:t>Боготольского</w:t>
      </w:r>
      <w:proofErr w:type="spellEnd"/>
      <w:r w:rsidRPr="00E32B69">
        <w:t xml:space="preserve">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E32B69">
        <w:rPr>
          <w:bCs/>
        </w:rPr>
        <w:t xml:space="preserve">руководствуясь ст.26 Устава </w:t>
      </w:r>
      <w:r w:rsidR="00E32B69" w:rsidRPr="00E32B69">
        <w:rPr>
          <w:bCs/>
          <w:color w:val="000000" w:themeColor="text1"/>
        </w:rPr>
        <w:t>Чайковского</w:t>
      </w:r>
      <w:r w:rsidR="00F831AF" w:rsidRPr="00E32B69">
        <w:rPr>
          <w:bCs/>
        </w:rPr>
        <w:t xml:space="preserve"> сельсовета</w:t>
      </w:r>
      <w:r w:rsidR="009554F8" w:rsidRPr="00E32B69">
        <w:rPr>
          <w:bCs/>
        </w:rPr>
        <w:t xml:space="preserve">, </w:t>
      </w:r>
      <w:r w:rsidR="00E32B69">
        <w:rPr>
          <w:bCs/>
          <w:color w:val="000000" w:themeColor="text1"/>
        </w:rPr>
        <w:t>Чайковский</w:t>
      </w:r>
      <w:r w:rsidR="009554F8" w:rsidRPr="00E32B69">
        <w:rPr>
          <w:bCs/>
        </w:rPr>
        <w:t xml:space="preserve"> сельский Совет депутатов </w:t>
      </w:r>
      <w:r w:rsidR="009554F8" w:rsidRPr="00E32B69">
        <w:t>решил</w:t>
      </w:r>
      <w:r w:rsidR="009554F8" w:rsidRPr="00E32B69">
        <w:rPr>
          <w:b/>
          <w:bCs/>
        </w:rPr>
        <w:t>:</w:t>
      </w:r>
      <w:r w:rsidR="009554F8" w:rsidRPr="00E32B69">
        <w:rPr>
          <w:bCs/>
        </w:rPr>
        <w:t xml:space="preserve"> </w:t>
      </w:r>
      <w:proofErr w:type="gramEnd"/>
    </w:p>
    <w:p w:rsidR="0066769D" w:rsidRPr="00E32B69" w:rsidRDefault="009554F8" w:rsidP="0066769D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32B6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 </w:t>
      </w:r>
      <w:r w:rsidR="0066769D" w:rsidRPr="00E32B6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Внести в решение </w:t>
      </w:r>
      <w:r w:rsidR="00E32B69" w:rsidRPr="00E32B6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Чайковского</w:t>
      </w:r>
      <w:r w:rsidR="0066769D" w:rsidRPr="00E32B6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сельского Совета депутатов от </w:t>
      </w:r>
      <w:r w:rsidR="00400091" w:rsidRPr="0040009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13.11.2023.№ 33-156</w:t>
      </w:r>
      <w:r w:rsidR="00400091"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 </w:t>
      </w:r>
      <w:r w:rsidR="0066769D" w:rsidRPr="00E32B6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«О передаче части полномочий по решению вопросов </w:t>
      </w:r>
      <w:r w:rsidR="0066769D" w:rsidRPr="00E32B6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местного значения» следующие изменения:</w:t>
      </w:r>
    </w:p>
    <w:p w:rsidR="0073656C" w:rsidRPr="00E32B69" w:rsidRDefault="0066769D" w:rsidP="0073656C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E32B69">
        <w:rPr>
          <w:rFonts w:ascii="Times New Roman" w:hAnsi="Times New Roman"/>
          <w:color w:val="000000" w:themeColor="text1"/>
          <w:sz w:val="24"/>
          <w:szCs w:val="24"/>
        </w:rPr>
        <w:t>1.1.</w:t>
      </w:r>
      <w:bookmarkStart w:id="0" w:name="_GoBack"/>
      <w:bookmarkEnd w:id="0"/>
      <w:r w:rsidR="0073656C" w:rsidRPr="00E32B69">
        <w:rPr>
          <w:rFonts w:ascii="Times New Roman" w:hAnsi="Times New Roman"/>
          <w:sz w:val="24"/>
          <w:szCs w:val="24"/>
        </w:rPr>
        <w:t xml:space="preserve"> </w:t>
      </w:r>
      <w:r w:rsidR="0073656C" w:rsidRPr="00E32B69">
        <w:rPr>
          <w:rFonts w:ascii="Times New Roman" w:hAnsi="Times New Roman"/>
          <w:kern w:val="2"/>
          <w:sz w:val="24"/>
          <w:szCs w:val="24"/>
        </w:rPr>
        <w:t>пункт 4 п</w:t>
      </w:r>
      <w:r w:rsidR="0073656C" w:rsidRPr="00E32B69">
        <w:rPr>
          <w:rFonts w:ascii="Times New Roman" w:hAnsi="Times New Roman"/>
          <w:sz w:val="24"/>
          <w:szCs w:val="24"/>
        </w:rPr>
        <w:t>риложения к р</w:t>
      </w:r>
      <w:r w:rsidR="0073656C" w:rsidRPr="00E32B69">
        <w:rPr>
          <w:rFonts w:ascii="Times New Roman" w:hAnsi="Times New Roman"/>
          <w:kern w:val="2"/>
          <w:sz w:val="24"/>
          <w:szCs w:val="24"/>
        </w:rPr>
        <w:t xml:space="preserve">ешению </w:t>
      </w:r>
      <w:r w:rsidR="00E32B69" w:rsidRPr="00E32B69">
        <w:rPr>
          <w:rFonts w:ascii="Times New Roman" w:hAnsi="Times New Roman"/>
          <w:bCs/>
          <w:color w:val="000000" w:themeColor="text1"/>
          <w:sz w:val="24"/>
          <w:szCs w:val="24"/>
        </w:rPr>
        <w:t>Чайковского</w:t>
      </w:r>
      <w:r w:rsidR="0073656C" w:rsidRPr="00E32B69">
        <w:rPr>
          <w:rFonts w:ascii="Times New Roman" w:hAnsi="Times New Roman"/>
          <w:bCs/>
          <w:sz w:val="24"/>
          <w:szCs w:val="24"/>
        </w:rPr>
        <w:t xml:space="preserve"> сельского Совета депутатов от </w:t>
      </w:r>
      <w:r w:rsidR="00400091" w:rsidRPr="00400091">
        <w:rPr>
          <w:rFonts w:ascii="Times New Roman" w:hAnsi="Times New Roman"/>
          <w:bCs/>
          <w:color w:val="000000" w:themeColor="text1"/>
          <w:sz w:val="24"/>
          <w:szCs w:val="24"/>
        </w:rPr>
        <w:t>13.11.2023.№ 33-156</w:t>
      </w:r>
      <w:r w:rsidR="00400091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  <w:r w:rsidR="0073656C" w:rsidRPr="00E32B69">
        <w:rPr>
          <w:rFonts w:ascii="Times New Roman" w:hAnsi="Times New Roman"/>
          <w:bCs/>
          <w:sz w:val="24"/>
          <w:szCs w:val="24"/>
        </w:rPr>
        <w:t xml:space="preserve">«О передаче части полномочий по решению вопросов </w:t>
      </w:r>
      <w:r w:rsidR="0073656C" w:rsidRPr="00E32B69">
        <w:rPr>
          <w:rFonts w:ascii="Times New Roman" w:hAnsi="Times New Roman"/>
          <w:bCs/>
          <w:color w:val="000000" w:themeColor="text1"/>
          <w:sz w:val="24"/>
          <w:szCs w:val="24"/>
        </w:rPr>
        <w:t>местного значения»</w:t>
      </w:r>
      <w:r w:rsidR="0073656C" w:rsidRPr="00E32B69">
        <w:rPr>
          <w:rFonts w:ascii="Times New Roman" w:hAnsi="Times New Roman"/>
          <w:sz w:val="24"/>
          <w:szCs w:val="24"/>
        </w:rPr>
        <w:t xml:space="preserve"> дополнить подпунктом 4.8 следующего содержания:</w:t>
      </w:r>
    </w:p>
    <w:p w:rsidR="0073656C" w:rsidRPr="00E32B69" w:rsidRDefault="0073656C" w:rsidP="0073656C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E32B69">
        <w:rPr>
          <w:rFonts w:ascii="Times New Roman" w:hAnsi="Times New Roman"/>
          <w:sz w:val="24"/>
          <w:szCs w:val="24"/>
        </w:rPr>
        <w:t>«4.8. Формирование маневренного жилищного фонда:</w:t>
      </w:r>
    </w:p>
    <w:p w:rsidR="0073656C" w:rsidRPr="00E32B69" w:rsidRDefault="0073656C" w:rsidP="0073656C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E32B69">
        <w:rPr>
          <w:rFonts w:ascii="Times New Roman" w:hAnsi="Times New Roman"/>
          <w:sz w:val="24"/>
          <w:szCs w:val="24"/>
        </w:rPr>
        <w:t>- включение жилого помещения в специализированный жилищный фонд с отнесением такого помещения  к жилому помещению маневренного фонда и исключение жилого помещения из указанного фонда;</w:t>
      </w:r>
    </w:p>
    <w:p w:rsidR="0073656C" w:rsidRPr="00E32B69" w:rsidRDefault="0073656C" w:rsidP="0073656C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E32B69">
        <w:rPr>
          <w:rFonts w:ascii="Times New Roman" w:hAnsi="Times New Roman"/>
          <w:sz w:val="24"/>
          <w:szCs w:val="24"/>
        </w:rPr>
        <w:t>- предоставление отдельным категориям граждан жилых помещений маневренного фонда».</w:t>
      </w:r>
    </w:p>
    <w:p w:rsidR="0066769D" w:rsidRPr="00E32B69" w:rsidRDefault="00F544CE" w:rsidP="00F544CE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E32B69">
        <w:rPr>
          <w:rFonts w:ascii="Times New Roman" w:hAnsi="Times New Roman"/>
          <w:sz w:val="24"/>
          <w:szCs w:val="24"/>
        </w:rPr>
        <w:t xml:space="preserve">2. Администрации </w:t>
      </w:r>
      <w:r w:rsidR="00E32B69" w:rsidRPr="00E32B69">
        <w:rPr>
          <w:rFonts w:ascii="Times New Roman" w:hAnsi="Times New Roman"/>
          <w:bCs/>
          <w:color w:val="000000" w:themeColor="text1"/>
          <w:sz w:val="24"/>
          <w:szCs w:val="24"/>
        </w:rPr>
        <w:t>Чайковского</w:t>
      </w:r>
      <w:r w:rsidRPr="00E32B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32B69">
        <w:rPr>
          <w:rFonts w:ascii="Times New Roman" w:hAnsi="Times New Roman"/>
          <w:sz w:val="24"/>
          <w:szCs w:val="24"/>
        </w:rPr>
        <w:t>сельсовета Боготольского района в течение месяца со дня вступления настоящего решения в силу заключить с администрацией Боготольского района дополнительное соглашение сроком действия по 31.12.202</w:t>
      </w:r>
      <w:r w:rsidR="00294573" w:rsidRPr="00E32B69">
        <w:rPr>
          <w:rFonts w:ascii="Times New Roman" w:hAnsi="Times New Roman"/>
          <w:sz w:val="24"/>
          <w:szCs w:val="24"/>
        </w:rPr>
        <w:t>4</w:t>
      </w:r>
      <w:r w:rsidR="009269F3" w:rsidRPr="00E32B69">
        <w:rPr>
          <w:rFonts w:ascii="Times New Roman" w:hAnsi="Times New Roman"/>
          <w:sz w:val="24"/>
          <w:szCs w:val="24"/>
        </w:rPr>
        <w:t>.</w:t>
      </w:r>
    </w:p>
    <w:p w:rsidR="001F26F2" w:rsidRPr="00EA7707" w:rsidRDefault="004A6216" w:rsidP="00EA7707">
      <w:pPr>
        <w:ind w:firstLine="709"/>
        <w:jc w:val="both"/>
      </w:pPr>
      <w:r w:rsidRPr="00E32B69">
        <w:rPr>
          <w:bCs/>
        </w:rPr>
        <w:t>3</w:t>
      </w:r>
      <w:r w:rsidR="00EA7707">
        <w:t xml:space="preserve">. </w:t>
      </w:r>
      <w:proofErr w:type="gramStart"/>
      <w:r w:rsidR="00EA7707">
        <w:t>Контроль за</w:t>
      </w:r>
      <w:proofErr w:type="gramEnd"/>
      <w:r w:rsidR="00EA7707">
        <w:t xml:space="preserve"> исполнением настоящего Решения возложить на постоянную комиссию по социально-правовым вопросам (председатель Л. И. Ефремова).</w:t>
      </w:r>
    </w:p>
    <w:p w:rsidR="004A6216" w:rsidRPr="00E32B69" w:rsidRDefault="004A6216" w:rsidP="004A6216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E32B69">
        <w:rPr>
          <w:rFonts w:ascii="Times New Roman" w:hAnsi="Times New Roman"/>
          <w:sz w:val="24"/>
          <w:szCs w:val="24"/>
        </w:rPr>
        <w:t xml:space="preserve">4. Опубликовать настоящее решение в общественно - политической газете «Земля </w:t>
      </w:r>
      <w:proofErr w:type="spellStart"/>
      <w:r w:rsidRPr="00E32B69">
        <w:rPr>
          <w:rFonts w:ascii="Times New Roman" w:hAnsi="Times New Roman"/>
          <w:sz w:val="24"/>
          <w:szCs w:val="24"/>
        </w:rPr>
        <w:t>боготольская</w:t>
      </w:r>
      <w:proofErr w:type="spellEnd"/>
      <w:r w:rsidRPr="00E32B69">
        <w:rPr>
          <w:rFonts w:ascii="Times New Roman" w:hAnsi="Times New Roman"/>
          <w:sz w:val="24"/>
          <w:szCs w:val="24"/>
        </w:rPr>
        <w:t xml:space="preserve">» и </w:t>
      </w:r>
      <w:r w:rsidRPr="00E32B69">
        <w:rPr>
          <w:rFonts w:ascii="Times New Roman" w:hAnsi="Times New Roman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8" w:history="1">
        <w:r w:rsidRPr="00E32B69">
          <w:rPr>
            <w:rStyle w:val="a3"/>
            <w:rFonts w:ascii="Times New Roman" w:hAnsi="Times New Roman"/>
            <w:color w:val="auto"/>
            <w:kern w:val="2"/>
            <w:sz w:val="24"/>
            <w:szCs w:val="24"/>
            <w:u w:val="none"/>
          </w:rPr>
          <w:t>www.bogotol-r.ru</w:t>
        </w:r>
      </w:hyperlink>
      <w:r w:rsidRPr="00E32B69">
        <w:rPr>
          <w:rStyle w:val="a3"/>
          <w:rFonts w:ascii="Times New Roman" w:hAnsi="Times New Roman"/>
          <w:color w:val="auto"/>
          <w:kern w:val="2"/>
          <w:sz w:val="24"/>
          <w:szCs w:val="24"/>
          <w:u w:val="none"/>
        </w:rPr>
        <w:t xml:space="preserve">) </w:t>
      </w:r>
      <w:r w:rsidRPr="00E32B69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на странице </w:t>
      </w:r>
      <w:r w:rsidR="00E32B69" w:rsidRPr="00E32B69">
        <w:rPr>
          <w:rFonts w:ascii="Times New Roman" w:hAnsi="Times New Roman"/>
          <w:bCs/>
          <w:color w:val="000000" w:themeColor="text1"/>
          <w:sz w:val="24"/>
          <w:szCs w:val="24"/>
        </w:rPr>
        <w:t>Чайковского</w:t>
      </w:r>
      <w:r w:rsidRPr="00E32B69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сельсовета</w:t>
      </w:r>
      <w:r w:rsidRPr="00E32B69">
        <w:rPr>
          <w:rFonts w:ascii="Times New Roman" w:hAnsi="Times New Roman"/>
          <w:sz w:val="24"/>
          <w:szCs w:val="24"/>
        </w:rPr>
        <w:t>.</w:t>
      </w:r>
    </w:p>
    <w:p w:rsidR="001F26F2" w:rsidRPr="00E32B69" w:rsidRDefault="004A6216" w:rsidP="00CD5B1B">
      <w:pPr>
        <w:suppressAutoHyphens/>
        <w:autoSpaceDN w:val="0"/>
        <w:ind w:firstLine="709"/>
        <w:jc w:val="both"/>
      </w:pPr>
      <w:r w:rsidRPr="00E32B69">
        <w:rPr>
          <w:rFonts w:eastAsia="Calibri"/>
          <w:bCs/>
          <w:kern w:val="3"/>
        </w:rPr>
        <w:t>5</w:t>
      </w:r>
      <w:r w:rsidR="0026215D" w:rsidRPr="00E32B69">
        <w:rPr>
          <w:rFonts w:eastAsia="Calibri"/>
          <w:bCs/>
          <w:kern w:val="3"/>
        </w:rPr>
        <w:t xml:space="preserve">. </w:t>
      </w:r>
      <w:r w:rsidR="001F26F2" w:rsidRPr="00E32B69">
        <w:rPr>
          <w:bCs/>
        </w:rPr>
        <w:t xml:space="preserve">Настоящее </w:t>
      </w:r>
      <w:r w:rsidR="0010123B" w:rsidRPr="00E32B69">
        <w:rPr>
          <w:bCs/>
        </w:rPr>
        <w:t>р</w:t>
      </w:r>
      <w:r w:rsidR="001F26F2" w:rsidRPr="00E32B69">
        <w:rPr>
          <w:bCs/>
        </w:rPr>
        <w:t xml:space="preserve">ешение </w:t>
      </w:r>
      <w:r w:rsidR="008B458C" w:rsidRPr="00E32B69">
        <w:rPr>
          <w:bCs/>
        </w:rPr>
        <w:t>вступает в силу в день, следующий за днем его официа</w:t>
      </w:r>
      <w:r w:rsidR="008B458C" w:rsidRPr="00E32B69">
        <w:t>льного опубликования</w:t>
      </w:r>
      <w:r w:rsidRPr="00E32B69">
        <w:t>.</w:t>
      </w:r>
    </w:p>
    <w:p w:rsidR="001F26F2" w:rsidRPr="00EA7707" w:rsidRDefault="001F26F2" w:rsidP="001F26F2">
      <w:pPr>
        <w:tabs>
          <w:tab w:val="num" w:pos="567"/>
        </w:tabs>
        <w:ind w:right="-1"/>
      </w:pPr>
    </w:p>
    <w:p w:rsidR="004A6216" w:rsidRDefault="004A6216" w:rsidP="001F26F2">
      <w:pPr>
        <w:tabs>
          <w:tab w:val="num" w:pos="567"/>
        </w:tabs>
        <w:ind w:right="-1"/>
        <w:rPr>
          <w:i/>
        </w:rPr>
      </w:pPr>
    </w:p>
    <w:p w:rsidR="00EA7707" w:rsidRPr="00EA7707" w:rsidRDefault="00EA7707" w:rsidP="001F26F2">
      <w:pPr>
        <w:tabs>
          <w:tab w:val="num" w:pos="567"/>
        </w:tabs>
        <w:ind w:right="-1"/>
      </w:pPr>
    </w:p>
    <w:p w:rsidR="00E32B69" w:rsidRDefault="00E32B69" w:rsidP="00E32B69">
      <w:pPr>
        <w:jc w:val="both"/>
      </w:pPr>
      <w:r>
        <w:t xml:space="preserve">    Глава Чайковского сельсовета          </w:t>
      </w:r>
    </w:p>
    <w:p w:rsidR="00E32B69" w:rsidRDefault="00E32B69" w:rsidP="00E32B69">
      <w:pPr>
        <w:autoSpaceDE w:val="0"/>
        <w:autoSpaceDN w:val="0"/>
        <w:adjustRightInd w:val="0"/>
        <w:jc w:val="both"/>
        <w:outlineLvl w:val="0"/>
      </w:pPr>
      <w:r>
        <w:t xml:space="preserve">    Председатель сельского Совета депутатов                                                  Г. Ф. Муратов</w:t>
      </w:r>
    </w:p>
    <w:p w:rsidR="0026215D" w:rsidRDefault="0026215D" w:rsidP="00E32B69">
      <w:pPr>
        <w:suppressAutoHyphens/>
        <w:autoSpaceDN w:val="0"/>
        <w:rPr>
          <w:rFonts w:eastAsia="Calibri"/>
          <w:kern w:val="3"/>
        </w:rPr>
      </w:pPr>
    </w:p>
    <w:p w:rsidR="00400091" w:rsidRDefault="00400091" w:rsidP="00E32B69">
      <w:pPr>
        <w:suppressAutoHyphens/>
        <w:autoSpaceDN w:val="0"/>
        <w:rPr>
          <w:rFonts w:eastAsia="Calibri"/>
          <w:kern w:val="3"/>
        </w:rPr>
      </w:pPr>
    </w:p>
    <w:p w:rsidR="00400091" w:rsidRDefault="00400091" w:rsidP="00E32B69">
      <w:pPr>
        <w:suppressAutoHyphens/>
        <w:autoSpaceDN w:val="0"/>
        <w:rPr>
          <w:rFonts w:eastAsia="Calibri"/>
          <w:kern w:val="3"/>
        </w:rPr>
      </w:pPr>
    </w:p>
    <w:p w:rsidR="00400091" w:rsidRDefault="00400091" w:rsidP="00E32B69">
      <w:pPr>
        <w:suppressAutoHyphens/>
        <w:autoSpaceDN w:val="0"/>
        <w:rPr>
          <w:rFonts w:eastAsia="Calibri"/>
          <w:kern w:val="3"/>
        </w:rPr>
      </w:pPr>
    </w:p>
    <w:p w:rsidR="00400091" w:rsidRDefault="00400091" w:rsidP="00E32B69">
      <w:pPr>
        <w:suppressAutoHyphens/>
        <w:autoSpaceDN w:val="0"/>
        <w:rPr>
          <w:rFonts w:eastAsia="Calibri"/>
          <w:kern w:val="3"/>
        </w:rPr>
      </w:pPr>
    </w:p>
    <w:p w:rsidR="00400091" w:rsidRDefault="00400091" w:rsidP="00E32B69">
      <w:pPr>
        <w:suppressAutoHyphens/>
        <w:autoSpaceDN w:val="0"/>
        <w:rPr>
          <w:rFonts w:eastAsia="Calibri"/>
          <w:kern w:val="3"/>
        </w:rPr>
      </w:pPr>
    </w:p>
    <w:p w:rsidR="00400091" w:rsidRDefault="00400091" w:rsidP="00E32B69">
      <w:pPr>
        <w:suppressAutoHyphens/>
        <w:autoSpaceDN w:val="0"/>
        <w:rPr>
          <w:rFonts w:eastAsia="Calibri"/>
          <w:kern w:val="3"/>
        </w:rPr>
      </w:pPr>
    </w:p>
    <w:p w:rsidR="00400091" w:rsidRPr="00C826D2" w:rsidRDefault="00400091" w:rsidP="00400091">
      <w:pPr>
        <w:ind w:firstLine="709"/>
        <w:jc w:val="right"/>
      </w:pPr>
      <w:r w:rsidRPr="00C826D2">
        <w:t xml:space="preserve">Приложение </w:t>
      </w:r>
    </w:p>
    <w:p w:rsidR="00400091" w:rsidRPr="00C826D2" w:rsidRDefault="00400091" w:rsidP="00400091">
      <w:pPr>
        <w:ind w:firstLine="709"/>
        <w:jc w:val="right"/>
      </w:pPr>
      <w:r w:rsidRPr="00C826D2">
        <w:t>к Решению Чайковского</w:t>
      </w:r>
    </w:p>
    <w:p w:rsidR="00400091" w:rsidRDefault="00400091" w:rsidP="00400091">
      <w:pPr>
        <w:ind w:firstLine="709"/>
        <w:jc w:val="right"/>
      </w:pPr>
      <w:r w:rsidRPr="00C826D2">
        <w:t>сельского Совета депутатов</w:t>
      </w:r>
    </w:p>
    <w:p w:rsidR="00D317AD" w:rsidRPr="00C826D2" w:rsidRDefault="00D317AD" w:rsidP="00400091">
      <w:pPr>
        <w:ind w:firstLine="709"/>
        <w:jc w:val="right"/>
      </w:pPr>
      <w:r>
        <w:t>от 08.04.2024 № 37-172</w:t>
      </w:r>
    </w:p>
    <w:p w:rsidR="00400091" w:rsidRPr="00C826D2" w:rsidRDefault="00400091" w:rsidP="00400091">
      <w:pPr>
        <w:ind w:firstLine="709"/>
        <w:jc w:val="right"/>
      </w:pPr>
      <w:r>
        <w:t>от 13.11. 2023 №33-156</w:t>
      </w:r>
    </w:p>
    <w:p w:rsidR="00400091" w:rsidRPr="00C826D2" w:rsidRDefault="00400091" w:rsidP="00400091">
      <w:pPr>
        <w:ind w:left="4536" w:firstLine="709"/>
        <w:jc w:val="both"/>
      </w:pPr>
    </w:p>
    <w:p w:rsidR="00400091" w:rsidRPr="00C826D2" w:rsidRDefault="00400091" w:rsidP="00400091">
      <w:pPr>
        <w:spacing w:after="1" w:line="280" w:lineRule="atLeast"/>
        <w:ind w:firstLine="709"/>
        <w:jc w:val="center"/>
        <w:rPr>
          <w:b/>
        </w:rPr>
      </w:pPr>
      <w:r w:rsidRPr="00C826D2">
        <w:rPr>
          <w:b/>
        </w:rPr>
        <w:t>ПЕРЕЧЕНЬ</w:t>
      </w:r>
    </w:p>
    <w:p w:rsidR="00400091" w:rsidRPr="00C826D2" w:rsidRDefault="00400091" w:rsidP="00400091">
      <w:pPr>
        <w:spacing w:after="1" w:line="280" w:lineRule="atLeast"/>
        <w:ind w:firstLine="709"/>
        <w:jc w:val="center"/>
      </w:pPr>
      <w:r w:rsidRPr="00C826D2">
        <w:rPr>
          <w:b/>
        </w:rPr>
        <w:t>ПОЛНОМОЧИЙ ПО РЕШЕНИЮ ВОПРОСОВ МЕСТНОГО ЗНАЧЕНИЯ</w:t>
      </w:r>
    </w:p>
    <w:p w:rsidR="00400091" w:rsidRPr="00C826D2" w:rsidRDefault="00400091" w:rsidP="00400091">
      <w:pPr>
        <w:spacing w:after="1" w:line="280" w:lineRule="atLeast"/>
        <w:ind w:firstLine="709"/>
        <w:jc w:val="both"/>
      </w:pPr>
    </w:p>
    <w:p w:rsidR="00400091" w:rsidRPr="00C826D2" w:rsidRDefault="00400091" w:rsidP="00400091">
      <w:pPr>
        <w:ind w:firstLine="709"/>
        <w:contextualSpacing/>
        <w:jc w:val="both"/>
      </w:pPr>
      <w:r w:rsidRPr="00C826D2"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C826D2">
        <w:t>контроля за</w:t>
      </w:r>
      <w:proofErr w:type="gramEnd"/>
      <w:r w:rsidRPr="00C826D2"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400091" w:rsidRPr="00C826D2" w:rsidRDefault="00400091" w:rsidP="00400091">
      <w:pPr>
        <w:ind w:firstLine="709"/>
        <w:contextualSpacing/>
        <w:jc w:val="both"/>
      </w:pPr>
      <w:r w:rsidRPr="00C826D2"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400091" w:rsidRPr="00C826D2" w:rsidRDefault="00400091" w:rsidP="0040009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 xml:space="preserve">- </w:t>
      </w:r>
      <w:proofErr w:type="gramStart"/>
      <w:r w:rsidRPr="00C826D2">
        <w:rPr>
          <w:rFonts w:eastAsiaTheme="minorHAnsi"/>
        </w:rPr>
        <w:t>контроль за</w:t>
      </w:r>
      <w:proofErr w:type="gramEnd"/>
      <w:r w:rsidRPr="00C826D2">
        <w:rPr>
          <w:rFonts w:eastAsiaTheme="minorHAnsi"/>
        </w:rPr>
        <w:t xml:space="preserve"> соблюдением положений правовых актов, регулирующих бюджетные правоотношения;</w:t>
      </w:r>
    </w:p>
    <w:p w:rsidR="00400091" w:rsidRPr="00C826D2" w:rsidRDefault="00400091" w:rsidP="0040009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proofErr w:type="gramStart"/>
      <w:r w:rsidRPr="00C826D2">
        <w:rPr>
          <w:rFonts w:eastAsiaTheme="minorHAnsi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:rsidR="00400091" w:rsidRPr="00C826D2" w:rsidRDefault="00400091" w:rsidP="0040009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 xml:space="preserve">- </w:t>
      </w:r>
      <w:proofErr w:type="gramStart"/>
      <w:r w:rsidRPr="00C826D2">
        <w:rPr>
          <w:rFonts w:eastAsiaTheme="minorHAnsi"/>
        </w:rPr>
        <w:t>контроль за</w:t>
      </w:r>
      <w:proofErr w:type="gramEnd"/>
      <w:r w:rsidRPr="00C826D2">
        <w:rPr>
          <w:rFonts w:eastAsiaTheme="minorHAnsi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400091" w:rsidRPr="00C826D2" w:rsidRDefault="00400091" w:rsidP="0040009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C826D2">
        <w:rPr>
          <w:rFonts w:eastAsiaTheme="minorHAnsi"/>
        </w:rPr>
        <w:t>значений показателей результативности предоставления средств</w:t>
      </w:r>
      <w:proofErr w:type="gramEnd"/>
      <w:r w:rsidRPr="00C826D2">
        <w:rPr>
          <w:rFonts w:eastAsiaTheme="minorHAnsi"/>
        </w:rPr>
        <w:t xml:space="preserve"> из бюджета;</w:t>
      </w:r>
    </w:p>
    <w:p w:rsidR="00400091" w:rsidRPr="00C826D2" w:rsidRDefault="00400091" w:rsidP="0040009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00091" w:rsidRPr="00C826D2" w:rsidRDefault="00400091" w:rsidP="00400091">
      <w:pPr>
        <w:ind w:firstLine="709"/>
        <w:contextualSpacing/>
        <w:jc w:val="both"/>
      </w:pPr>
      <w:r w:rsidRPr="00C826D2">
        <w:t xml:space="preserve">2. Организация в границах поселения </w:t>
      </w:r>
      <w:proofErr w:type="spellStart"/>
      <w:r w:rsidRPr="00C826D2">
        <w:t>электро</w:t>
      </w:r>
      <w:proofErr w:type="spellEnd"/>
      <w:r w:rsidRPr="00C826D2">
        <w:t>-, тепл</w:t>
      </w:r>
      <w:proofErr w:type="gramStart"/>
      <w:r w:rsidRPr="00C826D2">
        <w:t>о-</w:t>
      </w:r>
      <w:proofErr w:type="gramEnd"/>
      <w:r w:rsidRPr="00C826D2">
        <w:t xml:space="preserve">, </w:t>
      </w:r>
      <w:proofErr w:type="spellStart"/>
      <w:r w:rsidRPr="00C826D2">
        <w:t>газо</w:t>
      </w:r>
      <w:proofErr w:type="spellEnd"/>
      <w:r w:rsidRPr="00C826D2"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C826D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деятельностью </w:t>
      </w:r>
      <w:proofErr w:type="spellStart"/>
      <w:r w:rsidRPr="00C826D2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lastRenderedPageBreak/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</w:t>
      </w:r>
      <w:proofErr w:type="spellStart"/>
      <w:r w:rsidRPr="00C826D2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района;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C826D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осуществление </w:t>
      </w:r>
      <w:proofErr w:type="gramStart"/>
      <w:r w:rsidRPr="00C826D2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готовностью теплоснабжающих организаций, </w:t>
      </w:r>
      <w:proofErr w:type="spellStart"/>
      <w:r w:rsidRPr="00C826D2">
        <w:rPr>
          <w:rFonts w:ascii="Times New Roman" w:hAnsi="Times New Roman"/>
          <w:sz w:val="24"/>
          <w:szCs w:val="24"/>
        </w:rPr>
        <w:t>теплосетевых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организаций, </w:t>
      </w:r>
      <w:proofErr w:type="spellStart"/>
      <w:r w:rsidRPr="00C826D2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C826D2">
        <w:rPr>
          <w:rFonts w:ascii="Times New Roman" w:hAnsi="Times New Roman"/>
          <w:sz w:val="24"/>
          <w:szCs w:val="24"/>
        </w:rPr>
        <w:t>теплосетевых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организаций, </w:t>
      </w:r>
      <w:proofErr w:type="spellStart"/>
      <w:r w:rsidRPr="00C826D2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C826D2">
        <w:rPr>
          <w:rFonts w:ascii="Times New Roman" w:hAnsi="Times New Roman"/>
          <w:sz w:val="24"/>
          <w:szCs w:val="24"/>
        </w:rPr>
        <w:t>о-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26D2">
        <w:rPr>
          <w:rFonts w:ascii="Times New Roman" w:hAnsi="Times New Roman"/>
          <w:sz w:val="24"/>
          <w:szCs w:val="24"/>
        </w:rPr>
        <w:t>электро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400091" w:rsidRPr="00C826D2" w:rsidRDefault="00400091" w:rsidP="00400091">
      <w:pPr>
        <w:ind w:firstLine="709"/>
        <w:contextualSpacing/>
        <w:jc w:val="both"/>
      </w:pPr>
      <w:r w:rsidRPr="00C826D2">
        <w:t xml:space="preserve">3. </w:t>
      </w:r>
      <w:proofErr w:type="gramStart"/>
      <w:r w:rsidRPr="00C826D2"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Pr="00C826D2">
        <w:rPr>
          <w:rFonts w:eastAsiaTheme="minorHAnsi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 w:rsidRPr="00C826D2"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C826D2">
        <w:t xml:space="preserve"> в соответствии с </w:t>
      </w:r>
      <w:hyperlink r:id="rId9" w:history="1">
        <w:r w:rsidRPr="00C826D2">
          <w:rPr>
            <w:rStyle w:val="a3"/>
          </w:rPr>
          <w:t>законодательством</w:t>
        </w:r>
      </w:hyperlink>
      <w:r w:rsidRPr="00C826D2">
        <w:t xml:space="preserve"> Российской Федерации:</w:t>
      </w:r>
    </w:p>
    <w:p w:rsidR="00400091" w:rsidRPr="00C826D2" w:rsidRDefault="00400091" w:rsidP="0040009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400091" w:rsidRPr="00C826D2" w:rsidRDefault="00400091" w:rsidP="0040009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400091" w:rsidRPr="00C826D2" w:rsidRDefault="00400091" w:rsidP="0040009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400091" w:rsidRPr="00C826D2" w:rsidRDefault="00400091" w:rsidP="0040009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lastRenderedPageBreak/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400091" w:rsidRPr="00C826D2" w:rsidRDefault="00400091" w:rsidP="0040009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400091" w:rsidRPr="00C826D2" w:rsidRDefault="00400091" w:rsidP="00400091">
      <w:pPr>
        <w:pStyle w:val="aa"/>
        <w:ind w:left="0" w:firstLine="709"/>
        <w:jc w:val="both"/>
      </w:pPr>
      <w:r w:rsidRPr="00C826D2"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0" w:history="1">
        <w:r w:rsidRPr="00C826D2">
          <w:rPr>
            <w:rStyle w:val="a3"/>
          </w:rPr>
          <w:t>законодательством</w:t>
        </w:r>
      </w:hyperlink>
      <w:r w:rsidRPr="00C826D2">
        <w:t xml:space="preserve">: </w:t>
      </w:r>
    </w:p>
    <w:p w:rsidR="00400091" w:rsidRPr="00C826D2" w:rsidRDefault="00400091" w:rsidP="00400091">
      <w:pPr>
        <w:pStyle w:val="aa"/>
        <w:ind w:left="0" w:firstLine="709"/>
        <w:jc w:val="both"/>
      </w:pPr>
      <w:r w:rsidRPr="00C826D2">
        <w:t xml:space="preserve">4.1. Признание граждан </w:t>
      </w:r>
      <w:proofErr w:type="gramStart"/>
      <w:r w:rsidRPr="00C826D2">
        <w:t>малоимущими</w:t>
      </w:r>
      <w:proofErr w:type="gramEnd"/>
      <w:r w:rsidRPr="00C826D2">
        <w:t xml:space="preserve">: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C826D2">
        <w:rPr>
          <w:rFonts w:ascii="Times New Roman" w:hAnsi="Times New Roman"/>
          <w:sz w:val="24"/>
          <w:szCs w:val="24"/>
        </w:rPr>
        <w:t>малоимущими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, либо в отказе в этом.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4.2. Осуществление муниципального жилищного контроля.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400091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4.7. </w:t>
      </w:r>
      <w:r w:rsidRPr="00C826D2">
        <w:rPr>
          <w:rFonts w:ascii="Times New Roman" w:hAnsi="Times New Roman"/>
          <w:bCs/>
          <w:sz w:val="24"/>
          <w:szCs w:val="24"/>
        </w:rPr>
        <w:t xml:space="preserve">Осуществление полномочий, переданных сельским советом </w:t>
      </w:r>
      <w:proofErr w:type="spellStart"/>
      <w:r w:rsidRPr="00C826D2">
        <w:rPr>
          <w:rFonts w:ascii="Times New Roman" w:hAnsi="Times New Roman"/>
          <w:bCs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bCs/>
          <w:sz w:val="24"/>
          <w:szCs w:val="24"/>
        </w:rPr>
        <w:t xml:space="preserve"> района,</w:t>
      </w:r>
      <w:r w:rsidRPr="00C826D2">
        <w:rPr>
          <w:rFonts w:ascii="Times New Roman" w:hAnsi="Times New Roman"/>
          <w:color w:val="000000"/>
          <w:sz w:val="24"/>
          <w:szCs w:val="24"/>
        </w:rPr>
        <w:t xml:space="preserve"> по созданию условий для обеспечения доступным и комфортным жильем граждан </w:t>
      </w:r>
      <w:proofErr w:type="spellStart"/>
      <w:r w:rsidRPr="00C826D2">
        <w:rPr>
          <w:rFonts w:ascii="Times New Roman" w:hAnsi="Times New Roman"/>
          <w:color w:val="000000"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color w:val="000000"/>
          <w:sz w:val="24"/>
          <w:szCs w:val="24"/>
        </w:rPr>
        <w:t xml:space="preserve"> района</w:t>
      </w:r>
      <w:r w:rsidRPr="00C826D2">
        <w:rPr>
          <w:rFonts w:ascii="Times New Roman" w:hAnsi="Times New Roman"/>
          <w:sz w:val="24"/>
          <w:szCs w:val="24"/>
        </w:rPr>
        <w:t xml:space="preserve"> в рамках муниципальной программы «Обеспечение доступным и комфортным жильем граждан </w:t>
      </w:r>
      <w:proofErr w:type="spellStart"/>
      <w:r w:rsidRPr="00C826D2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района».</w:t>
      </w:r>
    </w:p>
    <w:p w:rsidR="00400091" w:rsidRPr="00843B40" w:rsidRDefault="00400091" w:rsidP="00400091">
      <w:pPr>
        <w:pStyle w:val="afd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3B40">
        <w:rPr>
          <w:rFonts w:ascii="Times New Roman" w:hAnsi="Times New Roman"/>
          <w:color w:val="000000" w:themeColor="text1"/>
          <w:sz w:val="24"/>
          <w:szCs w:val="24"/>
        </w:rPr>
        <w:t>4.8. Формирование маневренного жилищного фонда:</w:t>
      </w:r>
    </w:p>
    <w:p w:rsidR="00400091" w:rsidRPr="00843B40" w:rsidRDefault="00400091" w:rsidP="00400091">
      <w:pPr>
        <w:pStyle w:val="afd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3B40">
        <w:rPr>
          <w:rFonts w:ascii="Times New Roman" w:hAnsi="Times New Roman"/>
          <w:color w:val="000000" w:themeColor="text1"/>
          <w:sz w:val="24"/>
          <w:szCs w:val="24"/>
        </w:rPr>
        <w:t>- включение жилого помещения в специализированный жилищный фонд с отнесением такого помещения  к жилому помещению маневренного фонда и исключение жилого помещения из указанного фонда;</w:t>
      </w:r>
    </w:p>
    <w:p w:rsidR="00400091" w:rsidRPr="00843B40" w:rsidRDefault="00400091" w:rsidP="00400091">
      <w:pPr>
        <w:pStyle w:val="afd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3B40">
        <w:rPr>
          <w:rFonts w:ascii="Times New Roman" w:hAnsi="Times New Roman"/>
          <w:color w:val="000000" w:themeColor="text1"/>
          <w:sz w:val="24"/>
          <w:szCs w:val="24"/>
        </w:rPr>
        <w:t>- предоставление отдельным категориям граждан жилых помещений маневренного фонда.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и проведение культурно-массовых мероприятий;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C826D2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lastRenderedPageBreak/>
        <w:t xml:space="preserve"> - реализация единой политики на территории </w:t>
      </w:r>
      <w:proofErr w:type="spellStart"/>
      <w:r w:rsidRPr="00C826D2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района;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сотрудничества между поселениями </w:t>
      </w:r>
      <w:proofErr w:type="spellStart"/>
      <w:r w:rsidRPr="00C826D2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района, а также другими муниципальными образованиями;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разработка проектов муниципальных программ;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400091" w:rsidRPr="00C826D2" w:rsidRDefault="00400091" w:rsidP="0040009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Pr="00C826D2">
        <w:rPr>
          <w:rFonts w:ascii="Times New Roman" w:hAnsi="Times New Roman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400091" w:rsidRPr="00C826D2" w:rsidRDefault="00400091" w:rsidP="0040009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Гарантированный перечень состоит </w:t>
      </w:r>
      <w:proofErr w:type="gramStart"/>
      <w:r w:rsidRPr="00C826D2">
        <w:rPr>
          <w:rFonts w:ascii="Times New Roman" w:hAnsi="Times New Roman"/>
          <w:sz w:val="24"/>
          <w:szCs w:val="24"/>
        </w:rPr>
        <w:t>из</w:t>
      </w:r>
      <w:proofErr w:type="gramEnd"/>
      <w:r w:rsidRPr="00C826D2">
        <w:rPr>
          <w:rFonts w:ascii="Times New Roman" w:hAnsi="Times New Roman"/>
          <w:sz w:val="24"/>
          <w:szCs w:val="24"/>
        </w:rPr>
        <w:t>:</w:t>
      </w:r>
    </w:p>
    <w:p w:rsidR="00400091" w:rsidRPr="00C826D2" w:rsidRDefault="00400091" w:rsidP="0040009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- оформления документов, необходимых для погребения; </w:t>
      </w:r>
    </w:p>
    <w:p w:rsidR="00400091" w:rsidRPr="00C826D2" w:rsidRDefault="00400091" w:rsidP="0040009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400091" w:rsidRPr="00C826D2" w:rsidRDefault="00400091" w:rsidP="00400091">
      <w:pPr>
        <w:pStyle w:val="aa"/>
        <w:jc w:val="both"/>
      </w:pPr>
      <w:r w:rsidRPr="00C826D2">
        <w:t xml:space="preserve">- перевозки тела (останков) умершего на кладбище (в крематорий);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- погребения (кремация с последующей выдачей урны с прахом). 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8. У</w:t>
      </w:r>
      <w:r w:rsidRPr="00C826D2">
        <w:rPr>
          <w:rFonts w:ascii="Times New Roman" w:eastAsiaTheme="minorHAnsi" w:hAnsi="Times New Roman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 w:rsidRPr="00C826D2">
        <w:rPr>
          <w:rFonts w:ascii="Times New Roman" w:hAnsi="Times New Roman"/>
          <w:sz w:val="24"/>
          <w:szCs w:val="24"/>
        </w:rPr>
        <w:t>: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- создание постоянно действующего органа </w:t>
      </w:r>
      <w:proofErr w:type="gramStart"/>
      <w:r w:rsidRPr="00C826D2">
        <w:rPr>
          <w:rFonts w:ascii="Times New Roman" w:hAnsi="Times New Roman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и ликвидации чрезвычайных ситуаций;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создание единой дежурно-диспетчерской службы муниципального образования;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- формирование сил и создание </w:t>
      </w:r>
      <w:proofErr w:type="gramStart"/>
      <w:r w:rsidRPr="00C826D2">
        <w:rPr>
          <w:rFonts w:ascii="Times New Roman" w:hAnsi="Times New Roman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и ликвидации чрезвычайных ситуаций;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утверждение порядка использования бюджетных ассигнований резервного фонда;</w:t>
      </w:r>
    </w:p>
    <w:p w:rsidR="00400091" w:rsidRPr="00C826D2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создание, использование и восполнение резервов материальных ресурсов для ликвидации чрезвычайных ситуаций;</w:t>
      </w:r>
    </w:p>
    <w:p w:rsidR="00400091" w:rsidRPr="00C137D6" w:rsidRDefault="00400091" w:rsidP="0040009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:rsidR="00400091" w:rsidRDefault="00400091" w:rsidP="00E32B69">
      <w:pPr>
        <w:suppressAutoHyphens/>
        <w:autoSpaceDN w:val="0"/>
        <w:rPr>
          <w:rFonts w:eastAsia="Calibri"/>
          <w:kern w:val="3"/>
        </w:rPr>
      </w:pPr>
    </w:p>
    <w:p w:rsidR="00400091" w:rsidRDefault="00400091" w:rsidP="00E32B69">
      <w:pPr>
        <w:suppressAutoHyphens/>
        <w:autoSpaceDN w:val="0"/>
        <w:rPr>
          <w:rFonts w:eastAsia="Calibri"/>
          <w:kern w:val="3"/>
        </w:rPr>
      </w:pPr>
    </w:p>
    <w:p w:rsidR="00400091" w:rsidRDefault="00400091" w:rsidP="00E32B69">
      <w:pPr>
        <w:suppressAutoHyphens/>
        <w:autoSpaceDN w:val="0"/>
        <w:rPr>
          <w:rFonts w:eastAsia="Calibri"/>
          <w:kern w:val="3"/>
        </w:rPr>
      </w:pPr>
    </w:p>
    <w:p w:rsidR="00400091" w:rsidRDefault="00400091" w:rsidP="00E32B69">
      <w:pPr>
        <w:suppressAutoHyphens/>
        <w:autoSpaceDN w:val="0"/>
        <w:rPr>
          <w:rFonts w:eastAsia="Calibri"/>
          <w:kern w:val="3"/>
        </w:rPr>
      </w:pPr>
    </w:p>
    <w:p w:rsidR="00400091" w:rsidRDefault="00400091" w:rsidP="00E32B69">
      <w:pPr>
        <w:suppressAutoHyphens/>
        <w:autoSpaceDN w:val="0"/>
        <w:rPr>
          <w:rFonts w:eastAsia="Calibri"/>
          <w:kern w:val="3"/>
        </w:rPr>
      </w:pPr>
    </w:p>
    <w:p w:rsidR="00400091" w:rsidRDefault="00400091" w:rsidP="00E32B69">
      <w:pPr>
        <w:suppressAutoHyphens/>
        <w:autoSpaceDN w:val="0"/>
        <w:rPr>
          <w:rFonts w:eastAsia="Calibri"/>
          <w:kern w:val="3"/>
        </w:rPr>
      </w:pPr>
    </w:p>
    <w:p w:rsidR="00400091" w:rsidRDefault="00400091" w:rsidP="00E32B69">
      <w:pPr>
        <w:suppressAutoHyphens/>
        <w:autoSpaceDN w:val="0"/>
        <w:rPr>
          <w:rFonts w:eastAsia="Calibri"/>
          <w:kern w:val="3"/>
        </w:rPr>
      </w:pPr>
    </w:p>
    <w:p w:rsidR="00400091" w:rsidRDefault="00400091" w:rsidP="00E32B69">
      <w:pPr>
        <w:suppressAutoHyphens/>
        <w:autoSpaceDN w:val="0"/>
        <w:rPr>
          <w:rFonts w:eastAsia="Calibri"/>
          <w:kern w:val="3"/>
        </w:rPr>
      </w:pPr>
    </w:p>
    <w:p w:rsidR="00400091" w:rsidRPr="00E32B69" w:rsidRDefault="00400091" w:rsidP="00E32B69">
      <w:pPr>
        <w:suppressAutoHyphens/>
        <w:autoSpaceDN w:val="0"/>
        <w:rPr>
          <w:rFonts w:eastAsia="Calibri"/>
          <w:kern w:val="3"/>
        </w:rPr>
      </w:pPr>
    </w:p>
    <w:sectPr w:rsidR="00400091" w:rsidRPr="00E32B69" w:rsidSect="00EE739F">
      <w:headerReference w:type="first" r:id="rId11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16A" w:rsidRDefault="00FF316A" w:rsidP="00750505">
      <w:r>
        <w:separator/>
      </w:r>
    </w:p>
  </w:endnote>
  <w:endnote w:type="continuationSeparator" w:id="0">
    <w:p w:rsidR="00FF316A" w:rsidRDefault="00FF316A" w:rsidP="0075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16A" w:rsidRDefault="00FF316A" w:rsidP="00750505">
      <w:r>
        <w:separator/>
      </w:r>
    </w:p>
  </w:footnote>
  <w:footnote w:type="continuationSeparator" w:id="0">
    <w:p w:rsidR="00FF316A" w:rsidRDefault="00FF316A" w:rsidP="0075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82" w:rsidRDefault="00DC2782" w:rsidP="00FD24A8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750505"/>
    <w:rsid w:val="00001FA1"/>
    <w:rsid w:val="000026BF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5F01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95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178EF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537C8"/>
    <w:rsid w:val="0016060F"/>
    <w:rsid w:val="00160AB3"/>
    <w:rsid w:val="00160F5A"/>
    <w:rsid w:val="0016159D"/>
    <w:rsid w:val="00162705"/>
    <w:rsid w:val="0016391B"/>
    <w:rsid w:val="001641A9"/>
    <w:rsid w:val="001645A0"/>
    <w:rsid w:val="001658A2"/>
    <w:rsid w:val="00165B79"/>
    <w:rsid w:val="0016602E"/>
    <w:rsid w:val="001667C2"/>
    <w:rsid w:val="0016714F"/>
    <w:rsid w:val="00170128"/>
    <w:rsid w:val="0017440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2328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3F09"/>
    <w:rsid w:val="0029452B"/>
    <w:rsid w:val="00294573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9EB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E6AC1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393C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1EE2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0091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17A55"/>
    <w:rsid w:val="00421157"/>
    <w:rsid w:val="00421D4A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576AE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A7C3B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0AEE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24F4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D7074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0C5F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3656C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21FA"/>
    <w:rsid w:val="0084340C"/>
    <w:rsid w:val="00843B40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6D46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732"/>
    <w:rsid w:val="00925AE5"/>
    <w:rsid w:val="00925E53"/>
    <w:rsid w:val="009269F3"/>
    <w:rsid w:val="00930A78"/>
    <w:rsid w:val="00931EB4"/>
    <w:rsid w:val="00931FCD"/>
    <w:rsid w:val="0093273F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1A80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77834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18B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AF7F78"/>
    <w:rsid w:val="00B04F65"/>
    <w:rsid w:val="00B133A4"/>
    <w:rsid w:val="00B15373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1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51A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1CB9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1712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17AD"/>
    <w:rsid w:val="00D32FEB"/>
    <w:rsid w:val="00D34FE8"/>
    <w:rsid w:val="00D360A8"/>
    <w:rsid w:val="00D4000B"/>
    <w:rsid w:val="00D42DBE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0F0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2B69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213E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707"/>
    <w:rsid w:val="00EA7DD2"/>
    <w:rsid w:val="00EB103F"/>
    <w:rsid w:val="00EB149F"/>
    <w:rsid w:val="00EB2AE0"/>
    <w:rsid w:val="00EB357A"/>
    <w:rsid w:val="00EB54E4"/>
    <w:rsid w:val="00EB5A50"/>
    <w:rsid w:val="00EC046C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05D75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316A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EA9D7622C7A03B535279AB7C3AB1F215F4EB841EBD4F543F04B1EEF020E213B2E0C9DDAq6s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EB4CB9200014433F8498DE1E31EF48C7F5B8732A0910542C7387198768AAC119CA19A840B3E489TBuA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188A9-C77A-4E02-B5CF-258BF35F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user</cp:lastModifiedBy>
  <cp:revision>12</cp:revision>
  <cp:lastPrinted>2024-03-28T02:42:00Z</cp:lastPrinted>
  <dcterms:created xsi:type="dcterms:W3CDTF">2024-03-25T00:53:00Z</dcterms:created>
  <dcterms:modified xsi:type="dcterms:W3CDTF">2024-03-28T02:43:00Z</dcterms:modified>
</cp:coreProperties>
</file>