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="00AB54ED">
        <w:rPr>
          <w:rFonts w:ascii="Times New Roman" w:hAnsi="Times New Roman" w:cs="Times New Roman"/>
          <w:sz w:val="28"/>
          <w:szCs w:val="28"/>
        </w:rPr>
        <w:t>04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="00AB54E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25F47">
        <w:rPr>
          <w:rFonts w:ascii="Times New Roman" w:hAnsi="Times New Roman" w:cs="Times New Roman"/>
          <w:sz w:val="28"/>
          <w:szCs w:val="28"/>
        </w:rPr>
        <w:t xml:space="preserve"> </w:t>
      </w:r>
      <w:r w:rsidR="000E709C">
        <w:rPr>
          <w:rFonts w:ascii="Times New Roman" w:hAnsi="Times New Roman" w:cs="Times New Roman"/>
          <w:sz w:val="28"/>
          <w:szCs w:val="28"/>
        </w:rPr>
        <w:t xml:space="preserve"> 2024</w:t>
      </w:r>
      <w:r w:rsidR="008114DF" w:rsidRPr="00531371">
        <w:rPr>
          <w:rFonts w:ascii="Times New Roman" w:hAnsi="Times New Roman" w:cs="Times New Roman"/>
          <w:sz w:val="28"/>
          <w:szCs w:val="28"/>
        </w:rPr>
        <w:t>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AB54ED">
        <w:rPr>
          <w:rFonts w:ascii="Times New Roman" w:hAnsi="Times New Roman" w:cs="Times New Roman"/>
          <w:sz w:val="28"/>
          <w:szCs w:val="28"/>
        </w:rPr>
        <w:t xml:space="preserve">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AB54ED">
        <w:rPr>
          <w:rFonts w:ascii="Times New Roman" w:hAnsi="Times New Roman" w:cs="Times New Roman"/>
          <w:sz w:val="28"/>
          <w:szCs w:val="28"/>
        </w:rPr>
        <w:t>38 а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AB54ED" w:rsidP="00AB59DA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9 месяцев </w:t>
      </w:r>
      <w:r w:rsidR="00897CC4">
        <w:rPr>
          <w:b w:val="0"/>
          <w:i w:val="0"/>
        </w:rPr>
        <w:t xml:space="preserve"> </w:t>
      </w:r>
      <w:r w:rsidR="00A213D6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</w:t>
      </w:r>
      <w:r w:rsidR="000E709C">
        <w:rPr>
          <w:b w:val="0"/>
          <w:i w:val="0"/>
        </w:rPr>
        <w:t>2024</w:t>
      </w:r>
      <w:r w:rsidR="00AB59DA" w:rsidRPr="00D22832">
        <w:rPr>
          <w:b w:val="0"/>
          <w:i w:val="0"/>
        </w:rPr>
        <w:t xml:space="preserve">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AB54ED">
        <w:rPr>
          <w:rFonts w:ascii="Times New Roman" w:hAnsi="Times New Roman" w:cs="Times New Roman"/>
          <w:sz w:val="28"/>
        </w:rPr>
        <w:t>9 месяцев</w:t>
      </w:r>
      <w:r w:rsidR="00825F47">
        <w:rPr>
          <w:rFonts w:ascii="Times New Roman" w:hAnsi="Times New Roman" w:cs="Times New Roman"/>
          <w:sz w:val="28"/>
        </w:rPr>
        <w:t xml:space="preserve"> </w:t>
      </w:r>
      <w:r w:rsidR="00A213D6">
        <w:rPr>
          <w:rFonts w:ascii="Times New Roman" w:hAnsi="Times New Roman" w:cs="Times New Roman"/>
          <w:sz w:val="28"/>
        </w:rPr>
        <w:t xml:space="preserve"> </w:t>
      </w:r>
      <w:r w:rsidR="00531371">
        <w:rPr>
          <w:rFonts w:ascii="Times New Roman" w:hAnsi="Times New Roman" w:cs="Times New Roman"/>
          <w:sz w:val="28"/>
        </w:rPr>
        <w:t xml:space="preserve"> </w:t>
      </w:r>
      <w:r w:rsidR="000E709C">
        <w:rPr>
          <w:rFonts w:ascii="Times New Roman" w:hAnsi="Times New Roman" w:cs="Times New Roman"/>
          <w:sz w:val="28"/>
        </w:rPr>
        <w:t xml:space="preserve"> 2024</w:t>
      </w:r>
      <w:r w:rsidR="00934F7B">
        <w:rPr>
          <w:rFonts w:ascii="Times New Roman" w:hAnsi="Times New Roman" w:cs="Times New Roman"/>
          <w:sz w:val="28"/>
        </w:rPr>
        <w:t xml:space="preserve">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</w:t>
      </w:r>
      <w:r w:rsidR="00AB54ED">
        <w:rPr>
          <w:rFonts w:ascii="Times New Roman" w:hAnsi="Times New Roman" w:cs="Times New Roman"/>
          <w:sz w:val="28"/>
          <w:szCs w:val="28"/>
        </w:rPr>
        <w:t>9 месяцев</w:t>
      </w:r>
      <w:r w:rsidR="00825F47">
        <w:rPr>
          <w:rFonts w:ascii="Times New Roman" w:hAnsi="Times New Roman" w:cs="Times New Roman"/>
          <w:sz w:val="28"/>
          <w:szCs w:val="28"/>
        </w:rPr>
        <w:t xml:space="preserve"> </w:t>
      </w:r>
      <w:r w:rsidR="000E709C">
        <w:rPr>
          <w:rFonts w:ascii="Times New Roman" w:hAnsi="Times New Roman" w:cs="Times New Roman"/>
          <w:sz w:val="28"/>
          <w:szCs w:val="28"/>
        </w:rPr>
        <w:t xml:space="preserve"> 2024</w:t>
      </w:r>
      <w:r w:rsidRPr="00AB59DA">
        <w:rPr>
          <w:rFonts w:ascii="Times New Roman" w:hAnsi="Times New Roman" w:cs="Times New Roman"/>
          <w:sz w:val="28"/>
          <w:szCs w:val="28"/>
        </w:rPr>
        <w:t xml:space="preserve">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AB59DA">
        <w:rPr>
          <w:b w:val="0"/>
        </w:rPr>
        <w:t>боготольская</w:t>
      </w:r>
      <w:proofErr w:type="spellEnd"/>
      <w:r w:rsidR="00F75F7F" w:rsidRPr="00AB59DA">
        <w:rPr>
          <w:b w:val="0"/>
        </w:rPr>
        <w:t xml:space="preserve">» и разместить на официальном сайте </w:t>
      </w:r>
      <w:proofErr w:type="spellStart"/>
      <w:r w:rsidR="00F75F7F" w:rsidRPr="00AB59DA">
        <w:rPr>
          <w:b w:val="0"/>
        </w:rPr>
        <w:t>Боготольского</w:t>
      </w:r>
      <w:proofErr w:type="spellEnd"/>
      <w:r w:rsidR="00F75F7F" w:rsidRPr="00AB59DA">
        <w:rPr>
          <w:b w:val="0"/>
        </w:rPr>
        <w:t xml:space="preserve">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27026" w:type="dxa"/>
        <w:tblInd w:w="93" w:type="dxa"/>
        <w:tblLook w:val="04A0" w:firstRow="1" w:lastRow="0" w:firstColumn="1" w:lastColumn="0" w:noHBand="0" w:noVBand="1"/>
      </w:tblPr>
      <w:tblGrid>
        <w:gridCol w:w="27242"/>
      </w:tblGrid>
      <w:tr w:rsidR="00E6277C" w:rsidRPr="00E6277C" w:rsidTr="00825F47">
        <w:trPr>
          <w:trHeight w:val="263"/>
        </w:trPr>
        <w:tc>
          <w:tcPr>
            <w:tcW w:w="27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9910" w:type="dxa"/>
              <w:tblLook w:val="04A0" w:firstRow="1" w:lastRow="0" w:firstColumn="1" w:lastColumn="0" w:noHBand="0" w:noVBand="1"/>
            </w:tblPr>
            <w:tblGrid>
              <w:gridCol w:w="15990"/>
              <w:gridCol w:w="1960"/>
              <w:gridCol w:w="1692"/>
              <w:gridCol w:w="268"/>
            </w:tblGrid>
            <w:tr w:rsidR="00825F47" w:rsidRPr="00E6277C" w:rsidTr="00C97EF0">
              <w:trPr>
                <w:gridAfter w:val="1"/>
                <w:wAfter w:w="268" w:type="dxa"/>
                <w:trHeight w:val="1020"/>
              </w:trPr>
              <w:tc>
                <w:tcPr>
                  <w:tcW w:w="19642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25F47" w:rsidRPr="00897CC4" w:rsidRDefault="00897CC4" w:rsidP="00897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825F47" w:rsidRPr="00897CC4" w:rsidRDefault="00897CC4" w:rsidP="00897CC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постановлению. Администрации</w:t>
                  </w:r>
                </w:p>
                <w:p w:rsidR="00825F47" w:rsidRPr="00897CC4" w:rsidRDefault="00897CC4" w:rsidP="00AB54E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Чайковско</w:t>
                  </w:r>
                  <w:r w:rsidR="00AB54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 сельсовета  от 04.10.2024 №38а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</w:t>
                  </w:r>
                </w:p>
              </w:tc>
            </w:tr>
            <w:tr w:rsidR="00E6277C" w:rsidRPr="00E6277C" w:rsidTr="00C97EF0">
              <w:trPr>
                <w:trHeight w:val="300"/>
              </w:trPr>
              <w:tc>
                <w:tcPr>
                  <w:tcW w:w="15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                  </w:t>
                  </w:r>
                </w:p>
                <w:tbl>
                  <w:tblPr>
                    <w:tblW w:w="15707" w:type="dxa"/>
                    <w:tblLook w:val="04A0" w:firstRow="1" w:lastRow="0" w:firstColumn="1" w:lastColumn="0" w:noHBand="0" w:noVBand="1"/>
                  </w:tblPr>
                  <w:tblGrid>
                    <w:gridCol w:w="4600"/>
                    <w:gridCol w:w="707"/>
                    <w:gridCol w:w="4057"/>
                    <w:gridCol w:w="223"/>
                    <w:gridCol w:w="1619"/>
                    <w:gridCol w:w="581"/>
                    <w:gridCol w:w="1960"/>
                    <w:gridCol w:w="1960"/>
                    <w:gridCol w:w="67"/>
                  </w:tblGrid>
                  <w:tr w:rsidR="0037387B" w:rsidRPr="0037387B" w:rsidTr="00897CC4">
                    <w:trPr>
                      <w:trHeight w:val="300"/>
                    </w:trPr>
                    <w:tc>
                      <w:tcPr>
                        <w:tcW w:w="929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338"/>
                    </w:trPr>
                    <w:tc>
                      <w:tcPr>
                        <w:tcW w:w="1172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>ОТЧЕТ ОБ ИСПОЛНЕНИИ БЮДЖЕТА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КОДЫ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Форма по ОКУД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0503117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1172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 01 ноября 2024 г.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               Дата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01.11.2024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         по ОКПО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02280140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Наименование финансового органа</w:t>
                        </w:r>
                      </w:p>
                    </w:tc>
                    <w:tc>
                      <w:tcPr>
                        <w:tcW w:w="7120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Финансовое управление администрации 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Боготольского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района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Глава по БК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Наименование публично-правового образования</w:t>
                        </w:r>
                      </w:p>
                    </w:tc>
                    <w:tc>
                      <w:tcPr>
                        <w:tcW w:w="7120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Чайковский сельский совет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по ОКТМО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04608000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Периодичность: годовая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Единица измерения: руб.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05"/>
                    </w:trPr>
                    <w:tc>
                      <w:tcPr>
                        <w:tcW w:w="1172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 xml:space="preserve">                                 1. Доходы бюджета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4"/>
                    </w:trPr>
                    <w:tc>
                      <w:tcPr>
                        <w:tcW w:w="460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64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строки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дохода по бюджетной классификации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Неисполненные назначения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69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00" w:type="dxa"/>
                        <w:gridSpan w:val="2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2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бюджета - всего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13 187 545,05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10 237 818,93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2 949 726,12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000 10000000000000000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1 127 563,00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885 370,93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242 192,07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63 423,42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46 976,58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RANGE!A23:D25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</w:t>
                        </w:r>
                        <w:bookmarkEnd w:id="0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182 10102000010000110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63 423,42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46 976,58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1" w:name="RANGE!A24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  <w:bookmarkEnd w:id="1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182 10102010010000110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2" w:name="RANGE!D24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110 100,00</w:t>
                        </w:r>
                        <w:bookmarkEnd w:id="2"/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63 194,42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46 905,58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182 10102010011000110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63 194,42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182 10102030010000110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71,00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182 10102030011000110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360 600,00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322 899,37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37 700,63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Акцизы по подакцизным товарам (продукции), производимым на территории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182 10302000010000110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360 600,00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322 899,37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37 700,63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182 10302230010000110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167 190,67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20 909,33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182 10302231010000110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167 190,67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20 909,33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5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Доходы от уплаты акцизов на моторные масла для дизельных и (или) карбюраторных (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182 10302240010000110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965,09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2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моторные масла для дизельных и (или) карбюраторных (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182 10302241010000110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965,09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182 10302250010000110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173 349,77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21 650,23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182 10302251010000110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173 349,77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21 650,23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182 10302260010000110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-23 400,00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-18 606,16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182 10302261010000110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-23 400,00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-18 606,16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543 000,00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388 785,14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154 214,86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182 10601000000000110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238 000,00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152 743,83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85 256,17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182 10601030100000110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238 000,00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152 743,83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85 256,17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182 10601030101000110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152 743,83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182 10606000000000110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236 041,31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68 958,69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182 10606030000000110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265 000,00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212 353,00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52 647,00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182 10606033100000110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265 000,00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212 353,00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52 647,00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182 10606040000000110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23 688,31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16 311,69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182 10606043100000110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23 688,31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16 311,69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4 800,00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114 10804000010000110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4 800,00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114 10804020010000110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4 800,00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8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задолденность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по соответствующему платежу, в том числе отмененному)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114 10804020011000110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4 800,00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ШТРАФЫ, САНКЦИИ, ВОЗМЕЩЕНИЕ УЩЕРБА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114 11600000000000000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114 11602000000000140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114 11602020020000140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Инициативные платежи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114 11715000000000150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поселений, поступления от юридических лиц (индивидуальных предпринимателей)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114 11715030100001150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75 434,00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75 434,00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поселений, поступления от физических лиц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114 11715030100002150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32 329,00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32 329,00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000 20000000000000000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12 059 982,05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9 352 448,00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2 707 534,05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12 056 982,05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9 349 448,00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2 707 534,05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114 20210000000000150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4 177 807,00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750 993,00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114 20215001000000150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4 177 807,00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750 993,00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бюджетам сельских поселений на выравнивание бюджетной обеспеченности из бюджета субъекта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114 20215001100000150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4 177 807,00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750 993,00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114 20220000000000150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Прочие субсидии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114 20229999000000150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114 20229999100000150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114 20230000000000150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96 600,00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84 815,00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11 785,00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местным бюджетам на выполнение передаваемых полномочий субъектов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114 20230024000000150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сельских поселений на выполнение передаваемых полномочий субъектов Российской Федерации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114 20230024100000150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114 20235118000000150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82 115,00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10 885,00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114 20235118100000150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82 115,00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10 885,00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114 20240000000000150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4 886 826,00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1 944 756,05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межбюджетные трансферты, передаваемые бюджетам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114 20249999000000150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4 886 826,00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1 944 756,05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межбюджетные трансферты, передаваемые бюджетам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114 20249999100000150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4 886 826,00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1 944 756,05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114 20700000000000000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114 20705000100000150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AB54ED">
                    <w:trPr>
                      <w:gridAfter w:val="1"/>
                      <w:wAfter w:w="67" w:type="dxa"/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3" w:name="RANGE!A77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 в бюджеты сельских поселений</w:t>
                        </w:r>
                        <w:bookmarkEnd w:id="3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428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114 20705030100000150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4" w:name="RANGE!F77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  <w:bookmarkEnd w:id="4"/>
                      </w:p>
                    </w:tc>
                  </w:tr>
                </w:tbl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2. Расходы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tbl>
            <w:tblPr>
              <w:tblW w:w="27026" w:type="dxa"/>
              <w:tblLook w:val="04A0" w:firstRow="1" w:lastRow="0" w:firstColumn="1" w:lastColumn="0" w:noHBand="0" w:noVBand="1"/>
            </w:tblPr>
            <w:tblGrid>
              <w:gridCol w:w="25"/>
              <w:gridCol w:w="15842"/>
              <w:gridCol w:w="107"/>
              <w:gridCol w:w="597"/>
              <w:gridCol w:w="4404"/>
              <w:gridCol w:w="2017"/>
              <w:gridCol w:w="2017"/>
              <w:gridCol w:w="2017"/>
            </w:tblGrid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03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5626" w:type="dxa"/>
                    <w:tblLook w:val="04A0" w:firstRow="1" w:lastRow="0" w:firstColumn="1" w:lastColumn="0" w:noHBand="0" w:noVBand="1"/>
                  </w:tblPr>
                  <w:tblGrid>
                    <w:gridCol w:w="4800"/>
                    <w:gridCol w:w="707"/>
                    <w:gridCol w:w="4219"/>
                    <w:gridCol w:w="1980"/>
                    <w:gridCol w:w="1960"/>
                    <w:gridCol w:w="1960"/>
                  </w:tblGrid>
                  <w:tr w:rsidR="00AB54ED" w:rsidRPr="00AB54ED" w:rsidTr="00C97EF0">
                    <w:trPr>
                      <w:trHeight w:val="270"/>
                    </w:trPr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C97EF0">
                    <w:trPr>
                      <w:trHeight w:val="203"/>
                    </w:trPr>
                    <w:tc>
                      <w:tcPr>
                        <w:tcW w:w="480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707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строки</w:t>
                        </w:r>
                      </w:p>
                    </w:tc>
                    <w:tc>
                      <w:tcPr>
                        <w:tcW w:w="4219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расхода по бюджетной классификации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Неисполненные назначения</w:t>
                        </w:r>
                      </w:p>
                    </w:tc>
                  </w:tr>
                  <w:tr w:rsidR="00AB54ED" w:rsidRPr="00AB54ED" w:rsidTr="00C97EF0">
                    <w:trPr>
                      <w:trHeight w:val="184"/>
                    </w:trPr>
                    <w:tc>
                      <w:tcPr>
                        <w:tcW w:w="48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C97EF0">
                    <w:trPr>
                      <w:trHeight w:val="192"/>
                    </w:trPr>
                    <w:tc>
                      <w:tcPr>
                        <w:tcW w:w="48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C97EF0">
                    <w:trPr>
                      <w:trHeight w:val="184"/>
                    </w:trPr>
                    <w:tc>
                      <w:tcPr>
                        <w:tcW w:w="48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C97EF0">
                    <w:trPr>
                      <w:trHeight w:val="184"/>
                    </w:trPr>
                    <w:tc>
                      <w:tcPr>
                        <w:tcW w:w="48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C97EF0">
                    <w:trPr>
                      <w:trHeight w:val="218"/>
                    </w:trPr>
                    <w:tc>
                      <w:tcPr>
                        <w:tcW w:w="48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54ED" w:rsidRPr="00AB54ED" w:rsidTr="00C97EF0">
                    <w:trPr>
                      <w:trHeight w:val="27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bookmarkStart w:id="5" w:name="RANGE!A13"/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Расходы бюджета - всего</w:t>
                        </w:r>
                        <w:bookmarkEnd w:id="5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13 311 724,62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10 130 293,95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3 181 430,67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000 0100 0000000000 000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4 589 918,00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3 529 499,00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1 060 419,00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3 736 018,00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2 929 320,37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806 697,63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306 218,00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213 003,79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93 214,21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233 718,00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165 898,31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67 819,69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72 500,00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47 105,48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25 394,52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6" w:name="RANGE!A20:D22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  <w:bookmarkEnd w:id="6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000 0100 0000000000 120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3 429 800,00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2 716 316,58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713 483,42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7" w:name="RANGE!A21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государственных (муниципальных) органов</w:t>
                        </w:r>
                        <w:bookmarkEnd w:id="7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000 0100 0000000000 121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8" w:name="RANGE!D21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2 646 100,00</w:t>
                        </w:r>
                        <w:bookmarkEnd w:id="8"/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2 115 969,93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530 130,07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выплаты персоналу государственных (муниципальных) органов, за исключением фонда оплаты труда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000 0100 0000000000 122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000 0100 0000000000 129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781 880,00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598 526,65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183 353,35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693 400,00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483 657,63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209 742,37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693 400,00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483 657,63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209 742,37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594 400,00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414 901,98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179 498,02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000 0100 0000000000 247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68 755,65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30 244,35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154 700,00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116 025,00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38 675,00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154 700,00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116 025,00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38 675,00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000 0100 0000000000 800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5 304,00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000 0100 0000000000 850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304,00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иных платежей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000 0100 0000000000 853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304,00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Резервные средства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000 0100 0000000000 870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000 0102 0000000000 000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1 160 300,00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907 983,69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252 316,31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000 0102 0000000000 100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1 160 300,00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907 983,69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252 316,31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000 0102 0000000000 120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1 160 300,00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907 983,69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252 316,31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000 0102 0000000000 121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891 200,00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707 135,33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184 064,67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000 0102 0000000000 129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269 100,00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200 848,36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68 251,64</w:t>
                        </w:r>
                      </w:p>
                    </w:tc>
                  </w:tr>
                  <w:tr w:rsidR="00AB54ED" w:rsidRPr="00AB54ED" w:rsidTr="00C97EF0">
                    <w:trPr>
                      <w:trHeight w:val="90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000 0103 0000000000 000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769 900,00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565 303,97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204 596,03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000 0103 0000000000 100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769 900,00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565 303,97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204 596,03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000 0103 0000000000 120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769 900,00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565 303,97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204 596,03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000 0103 0000000000 121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591 300,00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436 103,16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155 196,84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000 0103 0000000000 129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178 600,00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129 200,81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49 399,19</w:t>
                        </w:r>
                      </w:p>
                    </w:tc>
                  </w:tr>
                  <w:tr w:rsidR="00AB54ED" w:rsidRPr="00AB54ED" w:rsidTr="00C97EF0">
                    <w:trPr>
                      <w:trHeight w:val="90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000 0104 0000000000 000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2 344 900,00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1 843 207,55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501 692,45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1 499 600,00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1 243 028,92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256 571,08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000 0104 0000000000 120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1 499 600,00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1 243 028,92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256 571,08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000 0104 0000000000 121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1 163 600,00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972 731,44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190 868,56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выплаты персоналу государственных (муниципальных) органов, за исключением фонда оплаты труда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000 0104 0000000000 122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000 0104 0000000000 129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334 180,00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268 477,48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65 702,52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689 800,00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483 657,63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206 142,37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689 800,00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483 657,63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206 142,37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590 800,00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414 901,98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175 898,02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000 0104 0000000000 247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68 755,65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30 244,35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154 700,00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116 025,00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38 675,00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154 700,00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116 025,00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38 675,00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000 0104 0000000000 800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304,00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000 0104 0000000000 850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304,00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иных платежей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000 0104 0000000000 853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304,00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000 0111 0000000000 000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000 0111 0000000000 800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Резервные средства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000 0111 0000000000 870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000 0113 0000000000 000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309 818,00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213 003,79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96 814,21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306 218,00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213 003,79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93 214,21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306 218,00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213 003,79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93 214,21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233 718,00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165 898,31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67 819,69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72 500,00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47 105,48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25 394,52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000 0113 0000000000 244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НАЦИОНАЛЬНАЯ ОБОРОНА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000 0200 0000000000 000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59 535,37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33 464,63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000 0200 0000000000 100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59 535,37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33 464,63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000 0200 0000000000 120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59 535,37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33 464,63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000 0200 0000000000 121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71 456,16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46 229,26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25 226,90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000 0200 0000000000 129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21 543,84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13 306,11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8 237,73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000 0203 0000000000 000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59 535,37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33 464,63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000 0203 0000000000 100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59 535,37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33 464,63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000 0203 0000000000 120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59 535,37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33 464,63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000 0203 0000000000 121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71 456,16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46 229,26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25 226,90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000 0203 0000000000 129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21 543,84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13 306,11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8 237,73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000 0300 0000000000 000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1 701 626,09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1 444 411,13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257 214,96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557 100,00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425 863,78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131 236,22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557 100,00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425 863,78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131 236,22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414 000,00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318 688,29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95 311,71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выплаты учреждений привлекаемым лицам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000 0300 0000000000 113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121 100,00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85 175,49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35 924,51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897 126,09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832 922,35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64 203,74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897 126,09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832 922,35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64 203,74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707 126,09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642 922,35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64 203,74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000 0300 0000000000 247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247 100,00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185 325,00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61 775,00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247 100,00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185 325,00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61 775,00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000 0300 0000000000 800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000 0300 0000000000 850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прочих налогов, сборов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000 0300 0000000000 852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000 0310 0000000000 000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1 701 626,09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1 444 411,13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257 214,96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557 100,00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425 863,78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131 236,22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557 100,00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425 863,78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131 236,22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414 000,00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318 688,29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95 311,71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выплаты учреждений привлекаемым лицам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000 0310 0000000000 113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121 100,00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85 175,49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35 924,51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897 126,09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832 922,35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64 203,74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897 126,09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832 922,35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64 203,74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707 126,09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642 922,35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64 203,74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000 0310 0000000000 247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247 100,00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185 325,00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61 775,00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247 100,00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185 325,00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61 775,00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000 0310 0000000000 800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000 0310 0000000000 850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Уплата прочих налогов, сборов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000 0310 0000000000 852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000 0400 0000000000 000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579 953,48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246 718,43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333 235,05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000 0400 0000000000 200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530 953,48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209 968,43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000 0400 0000000000 240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530 953,48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209 968,43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000 0400 0000000000 244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530 953,48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209 968,43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000 0409 0000000000 000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509 953,48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188 968,43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000 0409 0000000000 200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509 953,48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000 0409 0000000000 240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509 953,48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000 0409 0000000000 244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509 953,48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188 968,43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320 985,05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000 0412 0000000000 000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70 000,00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57 750,00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000 0412 0000000000 200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000 0412 0000000000 240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000 0412 0000000000 244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000 0412 0000000000 500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000 0412 0000000000 540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000 0500 0000000000 000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3 158 883,00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2 461 739,06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697 143,94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512 171,00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405 313,64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106 857,36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512 171,00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405 313,64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106 857,36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399 549,00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315 611,11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83 937,89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112 622,00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89 702,53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22 919,47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2 450 512,00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1 909 275,42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541 236,58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2 450 512,00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1 909 275,42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541 236,58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1 878 812,00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1 554 054,02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324 757,98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000 0500 0000000000 247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571 700,00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355 221,40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216 478,60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196 200,00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196 200,00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000 0503 0000000000 000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2 465 912,00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1 917 998,28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547 913,72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8 722,86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6 677,14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15 400,00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8 722,86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6 677,14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10 749,00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7 010,08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3 738,92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4 651,00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1 712,78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2 938,22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2 450 512,00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1 909 275,42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541 236,58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2 450 512,00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1 909 275,42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541 236,58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1 878 812,00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1 554 054,02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324 757,98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000 0503 0000000000 247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571 700,00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355 221,40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216 478,60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Другие вопросы в области жилищно-коммунального хозяйства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000 0505 0000000000 000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692 971,00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543 740,78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149 230,22</w:t>
                        </w:r>
                      </w:p>
                    </w:tc>
                  </w:tr>
                  <w:tr w:rsidR="00AB54ED" w:rsidRPr="00AB54ED" w:rsidTr="00C97EF0">
                    <w:trPr>
                      <w:trHeight w:val="112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000 0505 0000000000 100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496 771,00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396 590,78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100 180,22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000 0505 0000000000 110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496 771,00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396 590,78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100 180,22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Фонд оплаты труда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000 0505 0000000000 111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388 800,00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308 601,03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80 198,97</w:t>
                        </w:r>
                      </w:p>
                    </w:tc>
                  </w:tr>
                  <w:tr w:rsidR="00AB54ED" w:rsidRPr="00AB54ED" w:rsidTr="00C97EF0">
                    <w:trPr>
                      <w:trHeight w:val="67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Взносы по обязательному социальному страхованию на выплаты по оплате труда работников и иные выплаты работникам учреждений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000 0505 0000000000 119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107 971,00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87 989,75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19 981,25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000 0505 0000000000 500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196 200,00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000 0505 0000000000 540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196 200,00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000 0800 0000000000 000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3 020 700,00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2 265 525,00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755 175,00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000 0800 0000000000 500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3 020 700,00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2 265 525,00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755 175,00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000 0800 0000000000 540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3 020 700,00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2 265 525,00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755 175,00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Культура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000 0801 0000000000 000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3 020 700,00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2 265 525,00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755 175,00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000 0801 0000000000 500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3 020 700,00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2 265 525,00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755 175,00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000 0801 0000000000 540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3 020 700,00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2 265 525,00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755 175,00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ЗДРАВООХРАНЕНИЕ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000 0900 0000000000 000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000 0900 0000000000 200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000 0900 0000000000 240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000 0900 0000000000 244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Другие вопросы в области здравоохранения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000 0909 0000000000 000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000 0909 0000000000 200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000 0909 0000000000 240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000 0909 0000000000 244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3 644,05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2 700,00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944,05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000 1000 0000000000 000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000 1000 0000000000 300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000 1000 0000000000 310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пенсии, социальные доплаты к пенсиям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000 1000 0000000000 312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000 1001 0000000000 000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000 1001 0000000000 300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000 1001 0000000000 310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пенсии, социальные доплаты к пенсиям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000 1001 0000000000 312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83 415,96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31 584,04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000 1100 0000000000 000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000 1100 0000000000 500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000 1100 0000000000 540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45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Другие вопросы в области физической культуры и спорта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000 1105 0000000000 000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000 1105 0000000000 500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000 1105 0000000000 540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49 000,00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36 750,00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12 250,00</w:t>
                        </w:r>
                      </w:p>
                    </w:tc>
                  </w:tr>
                  <w:tr w:rsidR="00AB54ED" w:rsidRPr="00AB54ED" w:rsidTr="00C97EF0">
                    <w:trPr>
                      <w:trHeight w:val="180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bookmarkStart w:id="9" w:name="RANGE!F181"/>
                        <w:r w:rsidRPr="00AB54ED"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bookmarkEnd w:id="9"/>
                      </w:p>
                    </w:tc>
                  </w:tr>
                  <w:tr w:rsidR="00AB54ED" w:rsidRPr="00AB54ED" w:rsidTr="00C97EF0">
                    <w:trPr>
                      <w:trHeight w:val="270"/>
                    </w:trPr>
                    <w:tc>
                      <w:tcPr>
                        <w:tcW w:w="48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10" w:name="RANGE!A182"/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Результат исполнения бюджета (дефицит / профицит)</w:t>
                        </w:r>
                        <w:bookmarkEnd w:id="10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450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-124 179,57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107 524,98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B54ED" w:rsidRPr="00AB54ED" w:rsidRDefault="00AB54ED" w:rsidP="00AB54ED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AB54ED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</w:tbl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09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92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2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32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18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7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5180" w:type="dxa"/>
                    <w:tblLook w:val="04A0" w:firstRow="1" w:lastRow="0" w:firstColumn="1" w:lastColumn="0" w:noHBand="0" w:noVBand="1"/>
                  </w:tblPr>
                  <w:tblGrid>
                    <w:gridCol w:w="4440"/>
                    <w:gridCol w:w="707"/>
                    <w:gridCol w:w="4280"/>
                    <w:gridCol w:w="1960"/>
                    <w:gridCol w:w="1960"/>
                    <w:gridCol w:w="1960"/>
                  </w:tblGrid>
                  <w:tr w:rsidR="00C97EF0" w:rsidRPr="00C97EF0" w:rsidTr="00C97EF0">
                    <w:trPr>
                      <w:trHeight w:val="263"/>
                    </w:trPr>
                    <w:tc>
                      <w:tcPr>
                        <w:tcW w:w="151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 xml:space="preserve">                    3. Источники финансирования дефицита бюджета</w:t>
                        </w:r>
                      </w:p>
                    </w:tc>
                  </w:tr>
                  <w:tr w:rsidR="00C97EF0" w:rsidRPr="00C97EF0" w:rsidTr="00C97EF0">
                    <w:trPr>
                      <w:trHeight w:val="180"/>
                    </w:trPr>
                    <w:tc>
                      <w:tcPr>
                        <w:tcW w:w="4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278"/>
                    </w:trPr>
                    <w:tc>
                      <w:tcPr>
                        <w:tcW w:w="444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58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строки</w:t>
                        </w:r>
                      </w:p>
                    </w:tc>
                    <w:tc>
                      <w:tcPr>
                        <w:tcW w:w="428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источника финансирования дефицита бюджета по бюджетной классификации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Неисполненные назначения</w:t>
                        </w:r>
                      </w:p>
                    </w:tc>
                  </w:tr>
                  <w:tr w:rsidR="00C97EF0" w:rsidRPr="00C97EF0" w:rsidTr="00C97EF0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360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7EF0" w:rsidRPr="00C97EF0" w:rsidTr="00C97EF0">
                    <w:trPr>
                      <w:trHeight w:val="27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C97EF0" w:rsidRPr="00C97EF0" w:rsidTr="00C97EF0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-107 524,98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97EF0" w:rsidRPr="00C97EF0" w:rsidTr="00C97EF0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источники внутреннего финансирования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из них: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источники внешнего финансирования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620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из них: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Изменение остатков средств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700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*** 01000000000000000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-107 524,98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97EF0" w:rsidRPr="00C97EF0" w:rsidTr="00C97EF0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700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*** 01050000000000000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-107 524,98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увеличение остатков средств, всего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710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114 01050000000000500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-10 237 818,93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  <w:tr w:rsidR="00C97EF0" w:rsidRPr="00C97EF0" w:rsidTr="00C97EF0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Увеличение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710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114 01050201100000510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-10 237 818,93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  <w:tr w:rsidR="00C97EF0" w:rsidRPr="00C97EF0" w:rsidTr="00C97EF0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уменьшение остатков средств, всего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114 01050000000000600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10 130 293,95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  <w:tr w:rsidR="00C97EF0" w:rsidRPr="00C97EF0" w:rsidTr="00C97EF0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Уменьшение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114 01050201100000610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10 130 293,95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97EF0" w:rsidRPr="00C97EF0" w:rsidRDefault="00C97EF0" w:rsidP="00C97EF0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C97EF0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</w:tbl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E6C0D" w:rsidTr="000E6C0D">
              <w:trPr>
                <w:trHeight w:val="180"/>
              </w:trPr>
              <w:tc>
                <w:tcPr>
                  <w:tcW w:w="159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5180" w:type="dxa"/>
                    <w:tblLook w:val="04A0" w:firstRow="1" w:lastRow="0" w:firstColumn="1" w:lastColumn="0" w:noHBand="0" w:noVBand="1"/>
                  </w:tblPr>
                  <w:tblGrid>
                    <w:gridCol w:w="4440"/>
                    <w:gridCol w:w="707"/>
                    <w:gridCol w:w="4280"/>
                    <w:gridCol w:w="1960"/>
                    <w:gridCol w:w="1960"/>
                    <w:gridCol w:w="1960"/>
                  </w:tblGrid>
                  <w:tr w:rsidR="000E6C0D" w:rsidRPr="0037387B" w:rsidTr="005570FE">
                    <w:trPr>
                      <w:trHeight w:val="222"/>
                    </w:trPr>
                    <w:tc>
                      <w:tcPr>
                        <w:tcW w:w="151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263"/>
                    </w:trPr>
                    <w:tc>
                      <w:tcPr>
                        <w:tcW w:w="151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lastRenderedPageBreak/>
                          <w:t xml:space="preserve">  3. Источники финансирования дефицита бюджета</w:t>
                        </w:r>
                      </w:p>
                    </w:tc>
                  </w:tr>
                  <w:tr w:rsidR="000E6C0D" w:rsidRPr="0037387B" w:rsidTr="005570FE">
                    <w:trPr>
                      <w:trHeight w:val="180"/>
                    </w:trPr>
                    <w:tc>
                      <w:tcPr>
                        <w:tcW w:w="4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278"/>
                    </w:trPr>
                    <w:tc>
                      <w:tcPr>
                        <w:tcW w:w="444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58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строки</w:t>
                        </w:r>
                      </w:p>
                    </w:tc>
                    <w:tc>
                      <w:tcPr>
                        <w:tcW w:w="428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источника финансирования дефицита бюджета по бюджетной классификации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1960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Неисполненные назначения</w:t>
                        </w:r>
                      </w:p>
                    </w:tc>
                  </w:tr>
                  <w:tr w:rsidR="000E6C0D" w:rsidRPr="0037387B" w:rsidTr="005570FE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184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360"/>
                    </w:trPr>
                    <w:tc>
                      <w:tcPr>
                        <w:tcW w:w="4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0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E6C0D" w:rsidRPr="0037387B" w:rsidTr="005570FE">
                    <w:trPr>
                      <w:trHeight w:val="27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0E6C0D" w:rsidRPr="0037387B" w:rsidTr="005570FE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-413 061,12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E6C0D" w:rsidRPr="0037387B" w:rsidTr="005570FE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источники внутреннего финансирования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из них: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источники внешнего финансирования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620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из них: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Изменение остатков средств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700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*** 01000000000000000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-413 061,12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E6C0D" w:rsidRPr="0037387B" w:rsidTr="005570FE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700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*** 01050000000000000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-413 061,12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увеличение остатков средств, всего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710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114 01050000000000500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-5 503 240,98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  <w:tr w:rsidR="000E6C0D" w:rsidRPr="0037387B" w:rsidTr="005570FE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Увеличение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710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114 01050201100000510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-5 503 240,98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  <w:tr w:rsidR="000E6C0D" w:rsidRPr="0037387B" w:rsidTr="005570FE">
                    <w:trPr>
                      <w:trHeight w:val="255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уменьшение остатков средств, всего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720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114 01050000000000600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5 090 179,86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  <w:tr w:rsidR="000E6C0D" w:rsidRPr="0037387B" w:rsidTr="005570FE">
                    <w:trPr>
                      <w:trHeight w:val="450"/>
                    </w:trPr>
                    <w:tc>
                      <w:tcPr>
                        <w:tcW w:w="44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Уменьшение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720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114 01050201100000610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5 090 179,86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E6C0D" w:rsidRPr="0037387B" w:rsidRDefault="000E6C0D" w:rsidP="005570FE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x                    </w:t>
                        </w:r>
                      </w:p>
                    </w:tc>
                  </w:tr>
                </w:tbl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C0D" w:rsidRDefault="000E6C0D" w:rsidP="005570FE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C0D" w:rsidRDefault="000E6C0D" w:rsidP="005570F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752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90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90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12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67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0E6C0D" w:rsidRDefault="000E6C0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0E6C0D" w:rsidRPr="0037387B" w:rsidRDefault="000E6C0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11" w:name="_GoBack"/>
                  <w:bookmarkEnd w:id="11"/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45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55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18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54ED" w:rsidRPr="0037387B" w:rsidTr="000E6C0D">
              <w:trPr>
                <w:gridBefore w:val="1"/>
                <w:gridAfter w:val="6"/>
                <w:wBefore w:w="25" w:type="dxa"/>
                <w:wAfter w:w="11159" w:type="dxa"/>
                <w:trHeight w:val="270"/>
              </w:trPr>
              <w:tc>
                <w:tcPr>
                  <w:tcW w:w="15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4ED" w:rsidRPr="0037387B" w:rsidRDefault="00AB54ED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Pr="00E6277C" w:rsidRDefault="00E6277C" w:rsidP="00373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</w:tr>
    </w:tbl>
    <w:p w:rsidR="001044D7" w:rsidRPr="00DD5F90" w:rsidRDefault="001044D7" w:rsidP="000E6C0D">
      <w:pPr>
        <w:pStyle w:val="a8"/>
        <w:jc w:val="right"/>
        <w:rPr>
          <w:sz w:val="28"/>
          <w:szCs w:val="28"/>
        </w:rPr>
      </w:pPr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C5" w:rsidRDefault="007C13C5" w:rsidP="007936E2">
      <w:pPr>
        <w:spacing w:after="0" w:line="240" w:lineRule="auto"/>
      </w:pPr>
      <w:r>
        <w:separator/>
      </w:r>
    </w:p>
  </w:endnote>
  <w:endnote w:type="continuationSeparator" w:id="0">
    <w:p w:rsidR="007C13C5" w:rsidRDefault="007C13C5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D" w:rsidRPr="00472E86" w:rsidRDefault="00AB54ED" w:rsidP="00531371">
    <w:pPr>
      <w:pStyle w:val="ad"/>
      <w:rPr>
        <w:sz w:val="24"/>
        <w:szCs w:val="24"/>
      </w:rPr>
    </w:pPr>
  </w:p>
  <w:p w:rsidR="00AB54ED" w:rsidRPr="003574E9" w:rsidRDefault="00AB54ED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C5" w:rsidRDefault="007C13C5" w:rsidP="007936E2">
      <w:pPr>
        <w:spacing w:after="0" w:line="240" w:lineRule="auto"/>
      </w:pPr>
      <w:r>
        <w:separator/>
      </w:r>
    </w:p>
  </w:footnote>
  <w:footnote w:type="continuationSeparator" w:id="0">
    <w:p w:rsidR="007C13C5" w:rsidRDefault="007C13C5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ED" w:rsidRDefault="00AB54ED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54ED" w:rsidRDefault="00AB54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E6C0D"/>
    <w:rsid w:val="000E709C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5069"/>
    <w:rsid w:val="001D6945"/>
    <w:rsid w:val="001D7860"/>
    <w:rsid w:val="00206A8D"/>
    <w:rsid w:val="002127A2"/>
    <w:rsid w:val="00220FDF"/>
    <w:rsid w:val="00222AF5"/>
    <w:rsid w:val="002315D8"/>
    <w:rsid w:val="00284A56"/>
    <w:rsid w:val="002C3FEF"/>
    <w:rsid w:val="002F1772"/>
    <w:rsid w:val="002F196D"/>
    <w:rsid w:val="003111EB"/>
    <w:rsid w:val="003163BA"/>
    <w:rsid w:val="0031671A"/>
    <w:rsid w:val="003635F4"/>
    <w:rsid w:val="00366FF4"/>
    <w:rsid w:val="00372347"/>
    <w:rsid w:val="0037387B"/>
    <w:rsid w:val="003A06A6"/>
    <w:rsid w:val="003A4BC4"/>
    <w:rsid w:val="00405A22"/>
    <w:rsid w:val="0041150C"/>
    <w:rsid w:val="00422646"/>
    <w:rsid w:val="00431F79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632A2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4184"/>
    <w:rsid w:val="00656750"/>
    <w:rsid w:val="006645B0"/>
    <w:rsid w:val="006704FC"/>
    <w:rsid w:val="00695AE1"/>
    <w:rsid w:val="006B367E"/>
    <w:rsid w:val="006C2DD1"/>
    <w:rsid w:val="006D120D"/>
    <w:rsid w:val="006E4EC6"/>
    <w:rsid w:val="00714732"/>
    <w:rsid w:val="007306CA"/>
    <w:rsid w:val="00740015"/>
    <w:rsid w:val="00756EAE"/>
    <w:rsid w:val="00790C51"/>
    <w:rsid w:val="007936E2"/>
    <w:rsid w:val="007A50AE"/>
    <w:rsid w:val="007B15FF"/>
    <w:rsid w:val="007C13C5"/>
    <w:rsid w:val="007C18B2"/>
    <w:rsid w:val="007C3306"/>
    <w:rsid w:val="007D02EE"/>
    <w:rsid w:val="007D299B"/>
    <w:rsid w:val="007E69E5"/>
    <w:rsid w:val="007F68C6"/>
    <w:rsid w:val="008114DF"/>
    <w:rsid w:val="008119BA"/>
    <w:rsid w:val="00825F47"/>
    <w:rsid w:val="0083452D"/>
    <w:rsid w:val="00841330"/>
    <w:rsid w:val="00844F24"/>
    <w:rsid w:val="00847E90"/>
    <w:rsid w:val="00853FBF"/>
    <w:rsid w:val="00864BC1"/>
    <w:rsid w:val="00865408"/>
    <w:rsid w:val="008659EB"/>
    <w:rsid w:val="0088577C"/>
    <w:rsid w:val="00892603"/>
    <w:rsid w:val="0089262D"/>
    <w:rsid w:val="008955F7"/>
    <w:rsid w:val="00897CC4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76B85"/>
    <w:rsid w:val="00AA4038"/>
    <w:rsid w:val="00AB54ED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97EF0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277C"/>
    <w:rsid w:val="00E64E24"/>
    <w:rsid w:val="00E80EF3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D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D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6CB5-598F-428B-959D-98FFF5AF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5512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2024-11-14T03:45:00Z</cp:lastPrinted>
  <dcterms:created xsi:type="dcterms:W3CDTF">2024-11-14T03:24:00Z</dcterms:created>
  <dcterms:modified xsi:type="dcterms:W3CDTF">2024-11-19T01:16:00Z</dcterms:modified>
</cp:coreProperties>
</file>