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D" w:rsidRDefault="006435AD" w:rsidP="006435AD">
      <w:pPr>
        <w:pStyle w:val="Standard"/>
        <w:ind w:left="8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БОЛЬШЕКОСУЛЬСКИЙ СЕЛЬСКИЙ СОВЕТ ДЕПУТАТОВ  </w:t>
      </w:r>
      <w:r>
        <w:rPr>
          <w:rFonts w:ascii="Arial" w:hAnsi="Arial" w:cs="Arial"/>
          <w:b/>
        </w:rPr>
        <w:t xml:space="preserve">      </w:t>
      </w:r>
    </w:p>
    <w:p w:rsidR="006435AD" w:rsidRDefault="006435AD" w:rsidP="006435AD">
      <w:pPr>
        <w:pStyle w:val="Standard"/>
        <w:ind w:left="8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6435AD" w:rsidRDefault="006435AD" w:rsidP="006435AD">
      <w:pPr>
        <w:pStyle w:val="Standard"/>
        <w:ind w:left="8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6435AD" w:rsidRDefault="006435AD" w:rsidP="006435AD">
      <w:pPr>
        <w:pStyle w:val="Standard"/>
        <w:ind w:left="84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                                      </w:t>
      </w:r>
    </w:p>
    <w:p w:rsidR="006435AD" w:rsidRDefault="006435AD" w:rsidP="006435AD">
      <w:pPr>
        <w:pStyle w:val="Standard"/>
        <w:tabs>
          <w:tab w:val="left" w:pos="3825"/>
        </w:tabs>
        <w:ind w:left="840"/>
        <w:rPr>
          <w:rFonts w:ascii="Arial" w:hAnsi="Arial" w:cs="Arial"/>
          <w:b/>
          <w:bCs/>
        </w:rPr>
      </w:pPr>
    </w:p>
    <w:p w:rsidR="006435AD" w:rsidRDefault="006435AD" w:rsidP="006435AD">
      <w:pPr>
        <w:pStyle w:val="Heading1"/>
        <w:tabs>
          <w:tab w:val="center" w:pos="4890"/>
          <w:tab w:val="left" w:pos="7590"/>
        </w:tabs>
        <w:ind w:left="8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</w:t>
      </w:r>
    </w:p>
    <w:p w:rsidR="006435AD" w:rsidRDefault="006435AD" w:rsidP="006435AD">
      <w:pPr>
        <w:ind w:left="840"/>
        <w:jc w:val="center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pStyle w:val="Standard"/>
        <w:ind w:left="840"/>
        <w:jc w:val="center"/>
        <w:rPr>
          <w:rFonts w:ascii="Arial" w:hAnsi="Arial" w:cs="Arial"/>
          <w:bCs/>
        </w:rPr>
      </w:pPr>
    </w:p>
    <w:p w:rsidR="006435AD" w:rsidRDefault="006435AD" w:rsidP="006435A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«24» декабря  2020 года          с. </w:t>
      </w:r>
      <w:proofErr w:type="gramStart"/>
      <w:r>
        <w:rPr>
          <w:rFonts w:ascii="Arial" w:hAnsi="Arial" w:cs="Arial"/>
          <w:b/>
        </w:rPr>
        <w:t>Большая</w:t>
      </w:r>
      <w:proofErr w:type="gramEnd"/>
      <w:r>
        <w:rPr>
          <w:rFonts w:ascii="Arial" w:hAnsi="Arial" w:cs="Arial"/>
          <w:b/>
        </w:rPr>
        <w:t xml:space="preserve"> Косуль                                   № 4-24</w:t>
      </w:r>
    </w:p>
    <w:p w:rsidR="006435AD" w:rsidRDefault="006435AD" w:rsidP="006435AD">
      <w:pPr>
        <w:pStyle w:val="Standard"/>
        <w:ind w:left="8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:rsidR="006435AD" w:rsidRDefault="006435AD" w:rsidP="006435AD">
      <w:pPr>
        <w:pStyle w:val="Standard"/>
        <w:ind w:left="840" w:right="4830"/>
        <w:jc w:val="both"/>
        <w:rPr>
          <w:rFonts w:ascii="Arial" w:hAnsi="Arial" w:cs="Arial"/>
        </w:rPr>
      </w:pPr>
    </w:p>
    <w:p w:rsidR="006435AD" w:rsidRDefault="006435AD" w:rsidP="006435AD">
      <w:pPr>
        <w:pStyle w:val="ConsNormal"/>
        <w:widowControl/>
        <w:ind w:left="840" w:right="0" w:firstLine="0"/>
        <w:jc w:val="both"/>
        <w:rPr>
          <w:rFonts w:eastAsia="Times New Roman"/>
          <w:sz w:val="24"/>
          <w:szCs w:val="24"/>
        </w:rPr>
      </w:pPr>
    </w:p>
    <w:p w:rsidR="006435AD" w:rsidRDefault="006435AD" w:rsidP="006435AD">
      <w:pPr>
        <w:pStyle w:val="Standard"/>
        <w:ind w:left="8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утверждении Соглашения о </w:t>
      </w:r>
      <w:r>
        <w:rPr>
          <w:rFonts w:ascii="Arial" w:hAnsi="Arial" w:cs="Arial"/>
          <w:b/>
          <w:color w:val="000000"/>
        </w:rPr>
        <w:t xml:space="preserve"> передаче </w:t>
      </w:r>
      <w:proofErr w:type="spellStart"/>
      <w:r>
        <w:rPr>
          <w:rFonts w:ascii="Arial" w:hAnsi="Arial" w:cs="Arial"/>
          <w:b/>
          <w:color w:val="000000"/>
        </w:rPr>
        <w:t>Боготольскому</w:t>
      </w:r>
      <w:proofErr w:type="spellEnd"/>
      <w:r>
        <w:rPr>
          <w:rFonts w:ascii="Arial" w:hAnsi="Arial" w:cs="Arial"/>
          <w:b/>
          <w:color w:val="000000"/>
        </w:rPr>
        <w:t xml:space="preserve">  районному Совету депутатов,  </w:t>
      </w:r>
      <w:proofErr w:type="spellStart"/>
      <w:r>
        <w:rPr>
          <w:rFonts w:ascii="Arial" w:hAnsi="Arial" w:cs="Arial"/>
          <w:b/>
          <w:color w:val="000000"/>
        </w:rPr>
        <w:t>Контрольно</w:t>
      </w:r>
      <w:proofErr w:type="spellEnd"/>
      <w:r>
        <w:rPr>
          <w:rFonts w:ascii="Arial" w:hAnsi="Arial" w:cs="Arial"/>
          <w:b/>
          <w:color w:val="000000"/>
        </w:rPr>
        <w:t xml:space="preserve"> – счетному органу </w:t>
      </w:r>
      <w:proofErr w:type="spellStart"/>
      <w:r>
        <w:rPr>
          <w:rFonts w:ascii="Arial" w:hAnsi="Arial" w:cs="Arial"/>
          <w:b/>
          <w:color w:val="000000"/>
        </w:rPr>
        <w:t>Боготольского</w:t>
      </w:r>
      <w:proofErr w:type="spellEnd"/>
      <w:r>
        <w:rPr>
          <w:rFonts w:ascii="Arial" w:hAnsi="Arial" w:cs="Arial"/>
          <w:b/>
          <w:color w:val="000000"/>
        </w:rPr>
        <w:t xml:space="preserve"> района  осуществления части полномочий </w:t>
      </w:r>
      <w:proofErr w:type="spellStart"/>
      <w:r>
        <w:rPr>
          <w:rFonts w:ascii="Arial" w:hAnsi="Arial" w:cs="Arial"/>
          <w:b/>
          <w:color w:val="000000"/>
        </w:rPr>
        <w:t>Большекосульского</w:t>
      </w:r>
      <w:proofErr w:type="spellEnd"/>
      <w:r>
        <w:rPr>
          <w:rFonts w:ascii="Arial" w:hAnsi="Arial" w:cs="Arial"/>
          <w:b/>
          <w:color w:val="000000"/>
        </w:rPr>
        <w:t xml:space="preserve"> сельского Совета депутатов по осуществлению муниципального финансового контроля».</w:t>
      </w:r>
    </w:p>
    <w:p w:rsidR="006435AD" w:rsidRDefault="006435AD" w:rsidP="006435AD">
      <w:pPr>
        <w:pStyle w:val="Standard"/>
        <w:ind w:left="840"/>
        <w:rPr>
          <w:rFonts w:ascii="Arial" w:hAnsi="Arial" w:cs="Arial"/>
          <w:color w:val="000000"/>
        </w:rPr>
      </w:pPr>
    </w:p>
    <w:p w:rsidR="006435AD" w:rsidRDefault="006435AD" w:rsidP="006435AD">
      <w:pPr>
        <w:pStyle w:val="Standard"/>
        <w:ind w:left="840"/>
        <w:rPr>
          <w:rFonts w:ascii="Arial" w:hAnsi="Arial" w:cs="Arial"/>
        </w:rPr>
      </w:pPr>
    </w:p>
    <w:p w:rsidR="006435AD" w:rsidRDefault="006435AD" w:rsidP="006435AD">
      <w:pPr>
        <w:pStyle w:val="Standard"/>
        <w:ind w:left="840"/>
        <w:rPr>
          <w:rFonts w:ascii="Arial" w:hAnsi="Arial" w:cs="Arial"/>
        </w:rPr>
      </w:pPr>
    </w:p>
    <w:p w:rsidR="006435AD" w:rsidRDefault="006435AD" w:rsidP="006435AD">
      <w:pPr>
        <w:ind w:left="840"/>
        <w:jc w:val="both"/>
        <w:rPr>
          <w:rFonts w:ascii="Arial" w:hAnsi="Arial" w:cs="Arial"/>
          <w:b/>
          <w:sz w:val="24"/>
          <w:szCs w:val="24"/>
        </w:rPr>
      </w:pPr>
      <w:bookmarkStart w:id="0" w:name="sub_10000"/>
      <w:r>
        <w:rPr>
          <w:rFonts w:ascii="Arial" w:hAnsi="Arial" w:cs="Arial"/>
          <w:sz w:val="24"/>
          <w:szCs w:val="24"/>
        </w:rPr>
        <w:t xml:space="preserve">    </w:t>
      </w:r>
      <w:bookmarkEnd w:id="0"/>
      <w:r>
        <w:rPr>
          <w:rFonts w:ascii="Arial" w:hAnsi="Arial" w:cs="Arial"/>
          <w:sz w:val="24"/>
          <w:szCs w:val="24"/>
        </w:rPr>
        <w:tab/>
        <w:t>В</w:t>
      </w:r>
      <w:r>
        <w:rPr>
          <w:rFonts w:ascii="Arial" w:hAnsi="Arial" w:cs="Arial"/>
          <w:color w:val="000000"/>
          <w:sz w:val="24"/>
          <w:szCs w:val="24"/>
        </w:rPr>
        <w:t xml:space="preserve"> соответствии с ч.1 ст.18 Федерального закона РФ от 07.02.2011 № 6-ФЗ «Об общих принципах организации и деятельности контрольно-счетных органов субъектов Российской Федерации и муниципальных образований», </w:t>
      </w:r>
      <w:proofErr w:type="spellStart"/>
      <w:r>
        <w:rPr>
          <w:rFonts w:ascii="Arial" w:hAnsi="Arial" w:cs="Arial"/>
          <w:sz w:val="24"/>
          <w:szCs w:val="24"/>
        </w:rPr>
        <w:t>Большекосульский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сельский Совет депутатов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Красноярского края.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6435AD" w:rsidRDefault="006435AD" w:rsidP="006435AD">
      <w:pPr>
        <w:pStyle w:val="Standard"/>
        <w:ind w:left="840"/>
        <w:jc w:val="both"/>
        <w:rPr>
          <w:rFonts w:ascii="Arial" w:hAnsi="Arial" w:cs="Arial"/>
        </w:rPr>
      </w:pPr>
    </w:p>
    <w:p w:rsidR="006435AD" w:rsidRDefault="006435AD" w:rsidP="006435AD">
      <w:pPr>
        <w:pStyle w:val="Standard"/>
        <w:ind w:left="840"/>
        <w:jc w:val="both"/>
        <w:rPr>
          <w:rFonts w:ascii="Arial" w:hAnsi="Arial" w:cs="Arial"/>
        </w:rPr>
      </w:pPr>
      <w:r>
        <w:rPr>
          <w:rFonts w:ascii="Arial" w:hAnsi="Arial" w:cs="Arial"/>
        </w:rPr>
        <w:t>1.Утвердить: Соглашение о сотрудничестве и взаимодействии</w:t>
      </w:r>
      <w:r>
        <w:rPr>
          <w:rFonts w:ascii="Arial" w:hAnsi="Arial" w:cs="Arial"/>
          <w:color w:val="000000"/>
        </w:rPr>
        <w:t xml:space="preserve"> Контрольно-счетного органа  </w:t>
      </w:r>
      <w:proofErr w:type="spellStart"/>
      <w:r>
        <w:rPr>
          <w:rFonts w:ascii="Arial" w:hAnsi="Arial" w:cs="Arial"/>
          <w:color w:val="000000"/>
        </w:rPr>
        <w:t>Боготольский</w:t>
      </w:r>
      <w:proofErr w:type="spellEnd"/>
      <w:r>
        <w:rPr>
          <w:rFonts w:ascii="Arial" w:hAnsi="Arial" w:cs="Arial"/>
          <w:color w:val="000000"/>
        </w:rPr>
        <w:t xml:space="preserve"> район </w:t>
      </w:r>
      <w:r>
        <w:rPr>
          <w:rFonts w:ascii="Arial" w:hAnsi="Arial" w:cs="Arial"/>
        </w:rPr>
        <w:t>по осуществлению внешнего муниципального финансового контроля (приложение  № 1).</w:t>
      </w:r>
    </w:p>
    <w:p w:rsidR="006435AD" w:rsidRDefault="006435AD" w:rsidP="006435AD">
      <w:pPr>
        <w:pStyle w:val="Standard"/>
        <w:ind w:left="840"/>
        <w:jc w:val="both"/>
        <w:rPr>
          <w:rFonts w:ascii="Arial" w:hAnsi="Arial" w:cs="Arial"/>
        </w:rPr>
      </w:pPr>
    </w:p>
    <w:p w:rsidR="006435AD" w:rsidRDefault="006435AD" w:rsidP="006435AD">
      <w:pPr>
        <w:pStyle w:val="Standard"/>
        <w:ind w:left="84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 xml:space="preserve">Опубликовать настоящее решение в </w:t>
      </w:r>
      <w:r>
        <w:rPr>
          <w:rFonts w:ascii="Arial" w:hAnsi="Arial" w:cs="Arial"/>
        </w:rPr>
        <w:t xml:space="preserve"> общественн</w:t>
      </w:r>
      <w:proofErr w:type="gramStart"/>
      <w:r>
        <w:rPr>
          <w:rFonts w:ascii="Arial" w:hAnsi="Arial" w:cs="Arial"/>
        </w:rPr>
        <w:t>о-</w:t>
      </w:r>
      <w:proofErr w:type="gramEnd"/>
      <w:r>
        <w:rPr>
          <w:rFonts w:ascii="Arial" w:hAnsi="Arial" w:cs="Arial"/>
        </w:rPr>
        <w:t xml:space="preserve"> 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  <w:color w:val="000000"/>
        </w:rPr>
        <w:t>» и разместить на официальном сайте администрации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 сети Интернет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, на странице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сельсовета.</w:t>
      </w:r>
    </w:p>
    <w:p w:rsidR="006435AD" w:rsidRDefault="006435AD" w:rsidP="006435AD">
      <w:pPr>
        <w:pStyle w:val="Standard"/>
        <w:ind w:left="840"/>
        <w:jc w:val="both"/>
        <w:rPr>
          <w:rFonts w:ascii="Arial" w:hAnsi="Arial" w:cs="Arial"/>
        </w:rPr>
      </w:pPr>
    </w:p>
    <w:p w:rsidR="006435AD" w:rsidRDefault="006435AD" w:rsidP="006435AD">
      <w:pPr>
        <w:pStyle w:val="Standard"/>
        <w:ind w:left="8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3. Решение вступает в силу с 01 января 2021года.</w:t>
      </w:r>
    </w:p>
    <w:p w:rsidR="006435AD" w:rsidRDefault="006435AD" w:rsidP="006435AD">
      <w:pPr>
        <w:pStyle w:val="Standard"/>
        <w:ind w:left="840"/>
        <w:jc w:val="both"/>
        <w:rPr>
          <w:rFonts w:ascii="Arial" w:hAnsi="Arial" w:cs="Arial"/>
        </w:rPr>
      </w:pPr>
    </w:p>
    <w:p w:rsidR="006435AD" w:rsidRDefault="006435AD" w:rsidP="006435AD">
      <w:pPr>
        <w:pStyle w:val="Standard"/>
        <w:rPr>
          <w:rFonts w:ascii="Arial" w:hAnsi="Arial" w:cs="Arial"/>
        </w:rPr>
      </w:pPr>
    </w:p>
    <w:p w:rsidR="006435AD" w:rsidRDefault="006435AD" w:rsidP="006435A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                           Глава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</w:t>
      </w:r>
    </w:p>
    <w:p w:rsidR="006435AD" w:rsidRDefault="006435AD" w:rsidP="006435A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сельского Совета    депутатов:                                   сельсовета                             </w:t>
      </w:r>
    </w:p>
    <w:p w:rsidR="006435AD" w:rsidRDefault="006435AD" w:rsidP="006435AD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__________И.Н. </w:t>
      </w:r>
      <w:proofErr w:type="spellStart"/>
      <w:r>
        <w:rPr>
          <w:rFonts w:ascii="Arial" w:hAnsi="Arial" w:cs="Arial"/>
        </w:rPr>
        <w:t>Однодворцева</w:t>
      </w:r>
      <w:proofErr w:type="spellEnd"/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____________ Т. Ф. </w:t>
      </w:r>
      <w:proofErr w:type="spellStart"/>
      <w:r>
        <w:rPr>
          <w:rFonts w:ascii="Arial" w:hAnsi="Arial" w:cs="Arial"/>
        </w:rPr>
        <w:t>Поторочина</w:t>
      </w:r>
      <w:proofErr w:type="spellEnd"/>
    </w:p>
    <w:p w:rsidR="006435AD" w:rsidRDefault="006435AD" w:rsidP="006435AD">
      <w:pPr>
        <w:pStyle w:val="Standard"/>
        <w:ind w:left="840"/>
        <w:jc w:val="both"/>
        <w:rPr>
          <w:rFonts w:ascii="Arial" w:hAnsi="Arial" w:cs="Arial"/>
        </w:rPr>
      </w:pPr>
    </w:p>
    <w:p w:rsidR="006435AD" w:rsidRDefault="006435AD" w:rsidP="006435AD">
      <w:pPr>
        <w:pStyle w:val="Standard"/>
        <w:ind w:left="840"/>
        <w:jc w:val="both"/>
        <w:rPr>
          <w:rFonts w:ascii="Arial" w:hAnsi="Arial" w:cs="Arial"/>
        </w:rPr>
      </w:pPr>
    </w:p>
    <w:p w:rsidR="006435AD" w:rsidRDefault="006435AD" w:rsidP="006435AD">
      <w:pPr>
        <w:pStyle w:val="Standard"/>
        <w:ind w:left="840"/>
        <w:jc w:val="both"/>
        <w:rPr>
          <w:sz w:val="26"/>
          <w:szCs w:val="26"/>
        </w:rPr>
      </w:pPr>
    </w:p>
    <w:p w:rsidR="006435AD" w:rsidRDefault="006435AD" w:rsidP="006435AD">
      <w:pPr>
        <w:pStyle w:val="Standard"/>
        <w:ind w:firstLine="567"/>
        <w:jc w:val="both"/>
        <w:rPr>
          <w:sz w:val="26"/>
          <w:szCs w:val="26"/>
        </w:rPr>
      </w:pPr>
    </w:p>
    <w:p w:rsidR="006435AD" w:rsidRDefault="006435AD" w:rsidP="006435AD">
      <w:pPr>
        <w:ind w:left="1080"/>
      </w:pPr>
    </w:p>
    <w:p w:rsidR="006435AD" w:rsidRDefault="006435AD" w:rsidP="006435AD">
      <w:pPr>
        <w:ind w:left="1080"/>
      </w:pPr>
    </w:p>
    <w:p w:rsidR="006435AD" w:rsidRDefault="006435AD" w:rsidP="006435AD">
      <w:pPr>
        <w:ind w:left="1080"/>
      </w:pPr>
    </w:p>
    <w:p w:rsidR="006435AD" w:rsidRDefault="006435AD" w:rsidP="006435AD">
      <w:pPr>
        <w:ind w:left="1080"/>
      </w:pPr>
    </w:p>
    <w:p w:rsidR="006435AD" w:rsidRDefault="006435AD" w:rsidP="006435AD">
      <w:pPr>
        <w:ind w:left="1080"/>
      </w:pPr>
    </w:p>
    <w:p w:rsidR="006435AD" w:rsidRDefault="006435AD" w:rsidP="006435AD">
      <w:pPr>
        <w:ind w:left="1080"/>
      </w:pPr>
    </w:p>
    <w:p w:rsidR="006435AD" w:rsidRDefault="006435AD" w:rsidP="006435AD">
      <w:pPr>
        <w:ind w:left="840"/>
        <w:jc w:val="center"/>
      </w:pPr>
    </w:p>
    <w:p w:rsidR="006435AD" w:rsidRDefault="006435AD" w:rsidP="006435AD">
      <w:pPr>
        <w:ind w:left="840"/>
        <w:jc w:val="center"/>
      </w:pPr>
    </w:p>
    <w:p w:rsidR="006435AD" w:rsidRDefault="006435AD" w:rsidP="006435AD">
      <w:pPr>
        <w:ind w:left="840"/>
        <w:jc w:val="center"/>
      </w:pPr>
    </w:p>
    <w:p w:rsidR="006435AD" w:rsidRDefault="006435AD" w:rsidP="006435AD">
      <w:pPr>
        <w:ind w:left="840"/>
        <w:jc w:val="center"/>
      </w:pPr>
    </w:p>
    <w:p w:rsidR="006435AD" w:rsidRDefault="006435AD" w:rsidP="006435AD">
      <w:pPr>
        <w:ind w:left="840"/>
        <w:jc w:val="center"/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Приложение к Решению</w:t>
      </w: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</w:t>
      </w: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Совета депутатов </w:t>
      </w: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От  24.12.2020 г       №  4-24</w:t>
      </w: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СОГЛАШЕНИЕ</w:t>
      </w: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передаче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 депутатов, Контрольно-счетному органу 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осуществления части полномочий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Совета  депутатов по осуществлению муниципального финансового контроля.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с. </w:t>
      </w:r>
      <w:proofErr w:type="gramStart"/>
      <w:r>
        <w:rPr>
          <w:rFonts w:ascii="Arial" w:hAnsi="Arial" w:cs="Arial"/>
          <w:sz w:val="24"/>
          <w:szCs w:val="24"/>
        </w:rPr>
        <w:t>Большая</w:t>
      </w:r>
      <w:proofErr w:type="gramEnd"/>
      <w:r>
        <w:rPr>
          <w:rFonts w:ascii="Arial" w:hAnsi="Arial" w:cs="Arial"/>
          <w:sz w:val="24"/>
          <w:szCs w:val="24"/>
        </w:rPr>
        <w:t xml:space="preserve"> Косуль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«24» декабря 2020 года                                                                                                                                                      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Большекосульский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сельский Совет депутатов в лице председателя </w:t>
      </w:r>
      <w:proofErr w:type="spellStart"/>
      <w:r>
        <w:rPr>
          <w:rFonts w:ascii="Arial" w:hAnsi="Arial" w:cs="Arial"/>
          <w:sz w:val="24"/>
          <w:szCs w:val="24"/>
        </w:rPr>
        <w:t>Однодворцевой</w:t>
      </w:r>
      <w:proofErr w:type="spellEnd"/>
      <w:r>
        <w:rPr>
          <w:rFonts w:ascii="Arial" w:hAnsi="Arial" w:cs="Arial"/>
          <w:sz w:val="24"/>
          <w:szCs w:val="24"/>
        </w:rPr>
        <w:t xml:space="preserve">  Ирины Николаевны действующего на основании Устава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именуемый в дальнейшем «сельский Совет депутатов», с одной стороны, </w:t>
      </w:r>
      <w:proofErr w:type="spellStart"/>
      <w:r>
        <w:rPr>
          <w:rFonts w:ascii="Arial" w:hAnsi="Arial" w:cs="Arial"/>
          <w:sz w:val="24"/>
          <w:szCs w:val="24"/>
        </w:rPr>
        <w:t>Боготольский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районный Совет депутатов в лице Председателя Бикбаева Равиля </w:t>
      </w:r>
      <w:proofErr w:type="spellStart"/>
      <w:r>
        <w:rPr>
          <w:rFonts w:ascii="Arial" w:hAnsi="Arial" w:cs="Arial"/>
          <w:sz w:val="24"/>
          <w:szCs w:val="24"/>
        </w:rPr>
        <w:t>Рамазановича</w:t>
      </w:r>
      <w:proofErr w:type="spellEnd"/>
      <w:r>
        <w:rPr>
          <w:rFonts w:ascii="Arial" w:hAnsi="Arial" w:cs="Arial"/>
          <w:sz w:val="24"/>
          <w:szCs w:val="24"/>
        </w:rPr>
        <w:t xml:space="preserve">, действующего на основании Устава, именуемый в дальнейшем «районный Совет депутатов», Контрольно-счетный орган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в лице Председателя </w:t>
      </w:r>
      <w:proofErr w:type="spellStart"/>
      <w:r>
        <w:rPr>
          <w:rFonts w:ascii="Arial" w:hAnsi="Arial" w:cs="Arial"/>
          <w:sz w:val="24"/>
          <w:szCs w:val="24"/>
        </w:rPr>
        <w:t>Денега</w:t>
      </w:r>
      <w:proofErr w:type="spellEnd"/>
      <w:r>
        <w:rPr>
          <w:rFonts w:ascii="Arial" w:hAnsi="Arial" w:cs="Arial"/>
          <w:sz w:val="24"/>
          <w:szCs w:val="24"/>
        </w:rPr>
        <w:t xml:space="preserve"> Валентины Васильевны действующей на основании Устава, именуемый в дальнейшем «Контрольно-счетный </w:t>
      </w:r>
      <w:proofErr w:type="spellStart"/>
      <w:r>
        <w:rPr>
          <w:rFonts w:ascii="Arial" w:hAnsi="Arial" w:cs="Arial"/>
          <w:sz w:val="24"/>
          <w:szCs w:val="24"/>
        </w:rPr>
        <w:t>орган»</w:t>
      </w:r>
      <w:proofErr w:type="gramStart"/>
      <w:r>
        <w:rPr>
          <w:rFonts w:ascii="Arial" w:hAnsi="Arial" w:cs="Arial"/>
          <w:sz w:val="24"/>
          <w:szCs w:val="24"/>
        </w:rPr>
        <w:t>,с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другой стороны, вместе именуемые «Стороны», на основании части  11 статьи 3 Федерального закона от 07.02.2011г. № 6-ФЗ «Об  общих принципах организации и деятельности контрольно-счетных органов субъектов Российской Федерации и муниципальных образований», заключили настоящее Соглашение о нижеследующем: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ПРЕДМЕТ СОГЛАШЕНИЯ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1.1. Предметом настоящего Соглашения является передача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районному Совету депутатов, Контрольно-счетному органу осуществления части полномочий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Совета депутатов по осуществлению внешнего муниципального финансового контроля.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1.2. Полномочия по осуществлению внешнего муниципального финансового контроля осуществляются Председателем Контрольно-счетного органа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района. 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1.3. </w:t>
      </w:r>
      <w:proofErr w:type="spellStart"/>
      <w:r>
        <w:rPr>
          <w:rFonts w:ascii="Arial" w:hAnsi="Arial" w:cs="Arial"/>
          <w:sz w:val="24"/>
          <w:szCs w:val="24"/>
        </w:rPr>
        <w:t>Боготольскому</w:t>
      </w:r>
      <w:proofErr w:type="spellEnd"/>
      <w:r>
        <w:rPr>
          <w:rFonts w:ascii="Arial" w:hAnsi="Arial" w:cs="Arial"/>
          <w:sz w:val="24"/>
          <w:szCs w:val="24"/>
        </w:rPr>
        <w:t xml:space="preserve">  районному Совету, Контрольно-счетному органу </w:t>
      </w:r>
      <w:r>
        <w:rPr>
          <w:rFonts w:ascii="Arial" w:hAnsi="Arial" w:cs="Arial"/>
          <w:color w:val="000000"/>
          <w:sz w:val="24"/>
          <w:szCs w:val="24"/>
        </w:rPr>
        <w:t>передаются следующие полномочия:</w:t>
      </w:r>
    </w:p>
    <w:p w:rsidR="006435AD" w:rsidRDefault="006435AD" w:rsidP="006435A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1.3.1) внешняя проверка годового отчета об исполнении сельского бюджета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;</w:t>
      </w:r>
      <w:proofErr w:type="gramEnd"/>
    </w:p>
    <w:p w:rsidR="006435AD" w:rsidRDefault="006435AD" w:rsidP="006435A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1.3.2) экспертиза проекта сельского бюджета;</w:t>
      </w:r>
    </w:p>
    <w:p w:rsidR="006435AD" w:rsidRDefault="006435AD" w:rsidP="006435A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1.3.3) другие полномочия, установленные федеральными законами, законами Красноярского края, Уставом сельсовета и нормативными правовыми актами сельского Совета депутатов.</w:t>
      </w:r>
    </w:p>
    <w:p w:rsidR="006435AD" w:rsidRDefault="006435AD" w:rsidP="006435A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1.3.4) Внешняя проверка годового отчета об исполнении сельского бюджета и экспертиза проекта бюджета сельсовета ежегодно включаются в план работы Контрольно-счетного органа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района.</w:t>
      </w:r>
    </w:p>
    <w:p w:rsidR="006435AD" w:rsidRDefault="006435AD" w:rsidP="006435AD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1.3.5) Другие контрольные и экспертно-аналитические мероприятия включаются в планы работы Контрольно-счетного органа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района с его согласия по предложению сельского Совета депутатов или Главы сельсовета.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Сельский Совет депутатов передает, а районный Совет депутатов, Контрольно-счетный орган  принимает и обязуется осуществлять полномочия по внешнему муниципальному финансовому контролю.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 В случаях, предусмотренных законодательством Российской Федерации, по запросам государственных органов Председатель Контрольно-счетного органа 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направляет отчеты, заключения  и другие документы, составленные по результатам проведенных во исполнение настоящего Соглашения мероприятий, документы и материалы, полученные при их проведении.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СРОК ДЕЙСТВИЯ СОГЛАШЕНИЯ И ОСНОВАНИЯ ПРЕКРАЩЕНИЯ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2.1. Соглашение заключено на срок 1 год и действует в период с 1 января по 31 декабря 2021 года.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Осуществление части полномочий может быть прекращено досрочно по инициативе одной из сторон Соглашения в случае, если осуществление становится невозможным, либо при сложившихся условиях эти полномочия могут быть наиболее эффективно осуществлены сельским Советом депутатов самостоятельно, при условии уведомления районного Совета депутатов, Контрольно-счетного органа не менее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чем за один календарный месяц.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ПРАВА И ОБЯЗАННОСТИ СТОРОН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3.1. В целях реализации настоящего Соглашения районный Совет депутатов, Контрольно-счетный орган  обязуется: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полном объеме и своевременно выполнять обязательства по осуществлению переданной части полномочий в соответствии с настоящим Соглашением;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в случае прекращения исполнения части полномочий передать их сельскому Совету депутатов.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В целях реализации настоящего Соглашения сельский Совет депутатов обязуется: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своевременно предоставлять районному Совету депутатов, Контрольно-счетному органу  все необходимые для реализации переданной части полномочий документы в срок до 1 марта – годовой отчет об исполнении бюджета за 2021 год, до 15 ноября – проект решения о бюджете на 2022год и плановый период 2023-2024годов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>предоставлять по запросам Контрольно-счетного органа информацию, документы и материалы, необходимые для проведения контрольных и экспертно-аналитических мероприятий.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Районный Совет депутатов, Контрольно-счетный орган  имеет право: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-вносить предложения по совершенствованию системы реализации части полномочий, выполняемых в рамках настоящего Соглашения;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-требовать от сельского Совета депутатов предоставления отчетности, информации (сведений), необходимых для реализации переданной части полномочий, указанных в настоящем Соглашении;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3.4.Сельский  Совет депутатов имеет право: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-запрашивать и получать от районного Совета депутатов любую информацию и сведения, связанные с выполнением обязательств по настоящему Соглашению.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ОТВЕТСТВЕННОСТЬ СТОРОН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ЗАКЛЮЧИТЕЛЬНЫЕ ПОЛОЖЕНИЯ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6.2. Действие настоящего Соглашения может быть прекращено досрочно по письменному соглашению Сторон.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6.6. 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6.7.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РЕКВИЗИТЫ И ПОДПИСИ СТОРОН</w:t>
      </w:r>
    </w:p>
    <w:p w:rsidR="006435AD" w:rsidRDefault="006435AD" w:rsidP="006435A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150"/>
        <w:gridCol w:w="4885"/>
      </w:tblGrid>
      <w:tr w:rsidR="006435AD" w:rsidTr="006435AD">
        <w:trPr>
          <w:trHeight w:val="2506"/>
        </w:trPr>
        <w:tc>
          <w:tcPr>
            <w:tcW w:w="5146" w:type="dxa"/>
          </w:tcPr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Большекосульский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сельский Совет депутатов</w:t>
            </w: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ул. Просвещения, 2Б  с. Большая - Косуль,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Боготольский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 Красноярский край, 662071</w:t>
            </w:r>
            <w:proofErr w:type="gramEnd"/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ИНН 2406000407</w:t>
            </w: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Большекосульского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Совета депутатов</w:t>
            </w: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 И.Н.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Однодворцева</w:t>
            </w:r>
            <w:proofErr w:type="spellEnd"/>
          </w:p>
        </w:tc>
        <w:tc>
          <w:tcPr>
            <w:tcW w:w="4882" w:type="dxa"/>
          </w:tcPr>
          <w:p w:rsidR="006435AD" w:rsidRDefault="006435AD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Боготольский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районный Совет депутатов</w:t>
            </w:r>
          </w:p>
          <w:p w:rsidR="006435AD" w:rsidRDefault="006435AD">
            <w:pPr>
              <w:tabs>
                <w:tab w:val="left" w:pos="6765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2, г. Боготол, 662060</w:t>
            </w: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ИНН 2444001930</w:t>
            </w: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районного Совета депутатов</w:t>
            </w: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</w:p>
          <w:p w:rsidR="006435AD" w:rsidRDefault="006435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__________________  В. О.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Усков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Контрольно-счетный орган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6435AD" w:rsidRDefault="006435AD" w:rsidP="006435AD">
      <w:pPr>
        <w:tabs>
          <w:tab w:val="left" w:pos="676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ул. </w:t>
      </w:r>
      <w:proofErr w:type="gramStart"/>
      <w:r>
        <w:rPr>
          <w:rFonts w:ascii="Arial" w:hAnsi="Arial" w:cs="Arial"/>
          <w:sz w:val="24"/>
          <w:szCs w:val="24"/>
        </w:rPr>
        <w:t>Комсомольская</w:t>
      </w:r>
      <w:proofErr w:type="gramEnd"/>
      <w:r>
        <w:rPr>
          <w:rFonts w:ascii="Arial" w:hAnsi="Arial" w:cs="Arial"/>
          <w:sz w:val="24"/>
          <w:szCs w:val="24"/>
        </w:rPr>
        <w:t>,2, г. Боготол, 662060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Контрольно-счетного органа 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</w:p>
    <w:p w:rsidR="006435AD" w:rsidRDefault="006435AD" w:rsidP="00643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  В. В. </w:t>
      </w:r>
      <w:proofErr w:type="spellStart"/>
      <w:r>
        <w:rPr>
          <w:rFonts w:ascii="Arial" w:hAnsi="Arial" w:cs="Arial"/>
          <w:sz w:val="24"/>
          <w:szCs w:val="24"/>
        </w:rPr>
        <w:t>Денега</w:t>
      </w:r>
      <w:proofErr w:type="spellEnd"/>
    </w:p>
    <w:p w:rsidR="006435AD" w:rsidRDefault="006435AD" w:rsidP="006435AD">
      <w:pPr>
        <w:ind w:left="1080"/>
        <w:rPr>
          <w:rFonts w:ascii="Arial" w:hAnsi="Arial" w:cs="Arial"/>
          <w:sz w:val="24"/>
          <w:szCs w:val="24"/>
        </w:rPr>
      </w:pPr>
    </w:p>
    <w:p w:rsidR="00EA3671" w:rsidRDefault="00EA3671"/>
    <w:sectPr w:rsidR="00EA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13"/>
    <w:rsid w:val="006435AD"/>
    <w:rsid w:val="00D76E13"/>
    <w:rsid w:val="00EA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35AD"/>
    <w:rPr>
      <w:color w:val="0000FF"/>
      <w:u w:val="single"/>
    </w:rPr>
  </w:style>
  <w:style w:type="paragraph" w:customStyle="1" w:styleId="Standard">
    <w:name w:val="Standard"/>
    <w:rsid w:val="006435A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ing1">
    <w:name w:val="Heading 1"/>
    <w:basedOn w:val="Standard"/>
    <w:next w:val="a"/>
    <w:rsid w:val="006435AD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6435AD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35AD"/>
    <w:rPr>
      <w:color w:val="0000FF"/>
      <w:u w:val="single"/>
    </w:rPr>
  </w:style>
  <w:style w:type="paragraph" w:customStyle="1" w:styleId="Standard">
    <w:name w:val="Standard"/>
    <w:rsid w:val="006435A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ing1">
    <w:name w:val="Heading 1"/>
    <w:basedOn w:val="Standard"/>
    <w:next w:val="a"/>
    <w:rsid w:val="006435AD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6435AD"/>
    <w:pPr>
      <w:widowControl w:val="0"/>
      <w:suppressAutoHyphens/>
      <w:autoSpaceDE w:val="0"/>
      <w:autoSpaceDN w:val="0"/>
      <w:spacing w:after="0" w:line="240" w:lineRule="auto"/>
      <w:ind w:right="19772" w:firstLine="720"/>
    </w:pPr>
    <w:rPr>
      <w:rFonts w:ascii="Arial" w:eastAsia="Arial" w:hAnsi="Arial" w:cs="Arial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1348</Words>
  <Characters>7690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PBS</cp:lastModifiedBy>
  <cp:revision>3</cp:revision>
  <dcterms:created xsi:type="dcterms:W3CDTF">2021-02-12T03:23:00Z</dcterms:created>
  <dcterms:modified xsi:type="dcterms:W3CDTF">2021-02-12T03:25:00Z</dcterms:modified>
</cp:coreProperties>
</file>