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B6" w:rsidRDefault="003E17FC" w:rsidP="00645EB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6415" cy="664845"/>
            <wp:effectExtent l="0" t="0" r="6985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EB6" w:rsidRDefault="00645EB6" w:rsidP="00645EB6">
      <w:pPr>
        <w:pStyle w:val="a4"/>
      </w:pPr>
      <w:r>
        <w:t>АДМИНИСТРАЦИЯ БОЛЬШЕКОСУЛЬСКОГО СЕЛЬСОВЕТА</w:t>
      </w:r>
    </w:p>
    <w:p w:rsidR="00645EB6" w:rsidRDefault="00645EB6" w:rsidP="00645EB6">
      <w:pPr>
        <w:jc w:val="center"/>
      </w:pPr>
      <w:r>
        <w:t xml:space="preserve">БОГОТОЛЬСКИЙ РАЙОН  </w:t>
      </w:r>
    </w:p>
    <w:p w:rsidR="00645EB6" w:rsidRDefault="00645EB6" w:rsidP="00645EB6">
      <w:pPr>
        <w:jc w:val="center"/>
      </w:pPr>
      <w:r>
        <w:t>КРАСНОЯРСКОГО КРАЙ</w:t>
      </w:r>
    </w:p>
    <w:p w:rsidR="00645EB6" w:rsidRDefault="00645EB6" w:rsidP="00645EB6">
      <w:pPr>
        <w:jc w:val="center"/>
      </w:pPr>
    </w:p>
    <w:p w:rsidR="00645EB6" w:rsidRDefault="00645EB6" w:rsidP="00645EB6">
      <w:pPr>
        <w:rPr>
          <w:b/>
        </w:rPr>
      </w:pPr>
    </w:p>
    <w:p w:rsidR="00645EB6" w:rsidRDefault="00645EB6" w:rsidP="00645EB6">
      <w:pPr>
        <w:ind w:firstLine="539"/>
        <w:jc w:val="center"/>
      </w:pPr>
      <w:r>
        <w:t>ПОСТАНОВЛЕНИЕ</w:t>
      </w:r>
    </w:p>
    <w:p w:rsidR="00645EB6" w:rsidRDefault="00645EB6" w:rsidP="00645EB6">
      <w:pPr>
        <w:ind w:firstLine="539"/>
        <w:jc w:val="center"/>
      </w:pPr>
    </w:p>
    <w:p w:rsidR="00645EB6" w:rsidRDefault="00645EB6" w:rsidP="00645EB6">
      <w:pPr>
        <w:ind w:firstLine="539"/>
        <w:jc w:val="center"/>
      </w:pPr>
    </w:p>
    <w:p w:rsidR="00645EB6" w:rsidRDefault="00447601" w:rsidP="00645EB6">
      <w:pPr>
        <w:ind w:firstLine="539"/>
      </w:pPr>
      <w:r>
        <w:t>«16</w:t>
      </w:r>
      <w:r w:rsidR="00645EB6">
        <w:t>»</w:t>
      </w:r>
      <w:r>
        <w:t xml:space="preserve">декабря </w:t>
      </w:r>
      <w:r w:rsidR="00645EB6">
        <w:t>2010 года</w:t>
      </w:r>
      <w:r w:rsidR="00645EB6">
        <w:tab/>
      </w:r>
      <w:r w:rsidR="00645EB6">
        <w:tab/>
      </w:r>
      <w:r w:rsidR="00645EB6">
        <w:tab/>
      </w:r>
      <w:r w:rsidR="00645EB6">
        <w:tab/>
      </w:r>
      <w:r w:rsidR="00645EB6">
        <w:tab/>
      </w:r>
      <w:r w:rsidR="00645EB6">
        <w:tab/>
      </w:r>
      <w:r w:rsidR="00645EB6">
        <w:tab/>
        <w:t xml:space="preserve">№ </w:t>
      </w:r>
      <w:r>
        <w:t>40</w:t>
      </w:r>
    </w:p>
    <w:p w:rsidR="00645EB6" w:rsidRDefault="00645EB6" w:rsidP="00645EB6">
      <w:pPr>
        <w:pStyle w:val="a3"/>
        <w:ind w:left="0" w:right="0" w:firstLine="0"/>
        <w:jc w:val="left"/>
        <w:rPr>
          <w:b w:val="0"/>
          <w:bCs w:val="0"/>
        </w:rPr>
      </w:pPr>
    </w:p>
    <w:p w:rsidR="00645EB6" w:rsidRDefault="00645EB6" w:rsidP="00645EB6">
      <w:pPr>
        <w:pStyle w:val="a3"/>
        <w:ind w:left="0" w:right="0" w:firstLine="0"/>
        <w:jc w:val="left"/>
        <w:rPr>
          <w:b w:val="0"/>
          <w:bCs w:val="0"/>
        </w:rPr>
      </w:pPr>
    </w:p>
    <w:p w:rsidR="00645EB6" w:rsidRPr="00645EB6" w:rsidRDefault="00645EB6" w:rsidP="00645EB6">
      <w:pPr>
        <w:pStyle w:val="a3"/>
        <w:ind w:left="0" w:right="0" w:firstLine="0"/>
        <w:jc w:val="left"/>
        <w:rPr>
          <w:b w:val="0"/>
          <w:bCs w:val="0"/>
          <w:sz w:val="24"/>
        </w:rPr>
      </w:pPr>
      <w:r w:rsidRPr="00645EB6">
        <w:rPr>
          <w:b w:val="0"/>
          <w:bCs w:val="0"/>
          <w:sz w:val="24"/>
        </w:rPr>
        <w:t xml:space="preserve">Об утверждении Порядка определения </w:t>
      </w:r>
    </w:p>
    <w:p w:rsidR="00645EB6" w:rsidRPr="00645EB6" w:rsidRDefault="00645EB6" w:rsidP="00645EB6">
      <w:pPr>
        <w:pStyle w:val="a3"/>
        <w:ind w:left="0" w:right="0" w:firstLine="0"/>
        <w:jc w:val="left"/>
        <w:rPr>
          <w:b w:val="0"/>
          <w:bCs w:val="0"/>
          <w:sz w:val="24"/>
        </w:rPr>
      </w:pPr>
      <w:r w:rsidRPr="00645EB6">
        <w:rPr>
          <w:b w:val="0"/>
          <w:bCs w:val="0"/>
          <w:sz w:val="24"/>
        </w:rPr>
        <w:t xml:space="preserve">видов и перечня особо ценного </w:t>
      </w:r>
    </w:p>
    <w:p w:rsidR="00F23B2A" w:rsidRDefault="00645EB6" w:rsidP="00645EB6">
      <w:pPr>
        <w:pStyle w:val="a3"/>
        <w:ind w:left="0" w:right="0" w:firstLine="0"/>
        <w:jc w:val="left"/>
        <w:rPr>
          <w:b w:val="0"/>
          <w:bCs w:val="0"/>
          <w:sz w:val="24"/>
        </w:rPr>
      </w:pPr>
      <w:r w:rsidRPr="00645EB6">
        <w:rPr>
          <w:b w:val="0"/>
          <w:bCs w:val="0"/>
          <w:sz w:val="24"/>
        </w:rPr>
        <w:t>движимого имущества муниципального</w:t>
      </w:r>
    </w:p>
    <w:p w:rsidR="00645EB6" w:rsidRPr="00645EB6" w:rsidRDefault="00645EB6" w:rsidP="00645EB6">
      <w:pPr>
        <w:pStyle w:val="a3"/>
        <w:ind w:left="0" w:right="0" w:firstLine="0"/>
        <w:jc w:val="left"/>
        <w:rPr>
          <w:b w:val="0"/>
          <w:bCs w:val="0"/>
          <w:sz w:val="24"/>
        </w:rPr>
      </w:pPr>
      <w:r w:rsidRPr="00645EB6">
        <w:rPr>
          <w:b w:val="0"/>
          <w:bCs w:val="0"/>
          <w:sz w:val="24"/>
        </w:rPr>
        <w:t xml:space="preserve">автономного или бюджетного учреждения </w:t>
      </w:r>
    </w:p>
    <w:p w:rsidR="00645EB6" w:rsidRPr="00645EB6" w:rsidRDefault="00645EB6" w:rsidP="00645EB6">
      <w:pPr>
        <w:ind w:firstLine="720"/>
      </w:pPr>
    </w:p>
    <w:p w:rsidR="00645EB6" w:rsidRPr="00645EB6" w:rsidRDefault="00645EB6" w:rsidP="00645EB6">
      <w:pPr>
        <w:ind w:firstLine="720"/>
      </w:pPr>
    </w:p>
    <w:p w:rsidR="00645EB6" w:rsidRDefault="00645EB6" w:rsidP="00645E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EB6">
        <w:rPr>
          <w:rFonts w:ascii="Times New Roman" w:hAnsi="Times New Roman" w:cs="Times New Roman"/>
          <w:sz w:val="24"/>
          <w:szCs w:val="24"/>
        </w:rPr>
        <w:t>В соответствии со статьей 9.2 Федерального закона от 12.01.1996 № 7-ФЗ «О некоммерческих организациях», статьей 3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r w:rsidRPr="00645EB6">
        <w:rPr>
          <w:rFonts w:ascii="Times New Roman" w:hAnsi="Times New Roman" w:cs="Times New Roman"/>
          <w:sz w:val="24"/>
          <w:szCs w:val="24"/>
        </w:rPr>
        <w:t xml:space="preserve">от 03.11.2006 № 174-ФЗ «Об автономных учреждениях», постановлением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имущества», </w:t>
      </w:r>
      <w:r>
        <w:rPr>
          <w:rFonts w:ascii="Times New Roman" w:hAnsi="Times New Roman" w:cs="Times New Roman"/>
          <w:sz w:val="24"/>
          <w:szCs w:val="24"/>
        </w:rPr>
        <w:t>на основании</w:t>
      </w:r>
      <w:r w:rsidRPr="00645EB6">
        <w:rPr>
          <w:rFonts w:ascii="Times New Roman" w:hAnsi="Times New Roman" w:cs="Times New Roman"/>
          <w:sz w:val="24"/>
          <w:szCs w:val="24"/>
        </w:rPr>
        <w:t xml:space="preserve"> Устава Бо</w:t>
      </w:r>
      <w:r>
        <w:rPr>
          <w:rFonts w:ascii="Times New Roman" w:hAnsi="Times New Roman" w:cs="Times New Roman"/>
          <w:sz w:val="24"/>
          <w:szCs w:val="24"/>
        </w:rPr>
        <w:t>льшекосульского сельсовета</w:t>
      </w:r>
    </w:p>
    <w:p w:rsidR="00645EB6" w:rsidRDefault="00645EB6" w:rsidP="00645E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5EB6" w:rsidRDefault="00645EB6" w:rsidP="00645E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5EB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45EB6" w:rsidRPr="00645EB6" w:rsidRDefault="00645EB6" w:rsidP="00645EB6">
      <w:pPr>
        <w:pStyle w:val="ConsPlusNormal"/>
        <w:jc w:val="center"/>
        <w:rPr>
          <w:iCs/>
          <w:sz w:val="24"/>
          <w:szCs w:val="24"/>
        </w:rPr>
      </w:pPr>
    </w:p>
    <w:p w:rsidR="00645EB6" w:rsidRDefault="00645EB6" w:rsidP="00645EB6">
      <w:pPr>
        <w:autoSpaceDE w:val="0"/>
        <w:autoSpaceDN w:val="0"/>
        <w:adjustRightInd w:val="0"/>
        <w:ind w:firstLine="720"/>
        <w:jc w:val="both"/>
      </w:pPr>
      <w:r w:rsidRPr="00645EB6">
        <w:t>1. Утвердить Порядок определения видов и перечня особо ценного движимого имущества муниципального автономного или бюджетного учреждения согласно приложению.</w:t>
      </w:r>
    </w:p>
    <w:p w:rsidR="00C14EBB" w:rsidRPr="00645EB6" w:rsidRDefault="00C14EBB" w:rsidP="00645EB6">
      <w:pPr>
        <w:autoSpaceDE w:val="0"/>
        <w:autoSpaceDN w:val="0"/>
        <w:adjustRightInd w:val="0"/>
        <w:ind w:firstLine="720"/>
        <w:jc w:val="both"/>
      </w:pPr>
    </w:p>
    <w:p w:rsidR="00645EB6" w:rsidRPr="00645EB6" w:rsidRDefault="00F23B2A" w:rsidP="00645EB6">
      <w:pPr>
        <w:autoSpaceDE w:val="0"/>
        <w:autoSpaceDN w:val="0"/>
        <w:adjustRightInd w:val="0"/>
        <w:ind w:firstLine="720"/>
        <w:jc w:val="both"/>
      </w:pPr>
      <w:r>
        <w:t>2</w:t>
      </w:r>
      <w:r w:rsidR="00645EB6" w:rsidRPr="00645EB6">
        <w:t>.</w:t>
      </w:r>
      <w:r>
        <w:t xml:space="preserve"> </w:t>
      </w:r>
      <w:r w:rsidR="00645EB6" w:rsidRPr="00645EB6">
        <w:t xml:space="preserve">Контроль над исполнением настоящего постановления возложить на </w:t>
      </w:r>
      <w:r>
        <w:t>главного бухгалтера администрации Большекосульского</w:t>
      </w:r>
      <w:r w:rsidR="00C14EBB">
        <w:t xml:space="preserve"> сельсовета Осипову В.А.</w:t>
      </w:r>
      <w:r w:rsidR="00645EB6" w:rsidRPr="00645EB6">
        <w:t xml:space="preserve">. </w:t>
      </w:r>
    </w:p>
    <w:p w:rsidR="00C14EBB" w:rsidRDefault="00C14EBB" w:rsidP="00645EB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45EB6" w:rsidRPr="00645EB6" w:rsidRDefault="00C14EBB" w:rsidP="00645EB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5EB6" w:rsidRPr="00645EB6">
        <w:rPr>
          <w:rFonts w:ascii="Times New Roman" w:hAnsi="Times New Roman" w:cs="Times New Roman"/>
          <w:sz w:val="24"/>
          <w:szCs w:val="24"/>
        </w:rPr>
        <w:t>.</w:t>
      </w:r>
      <w:r w:rsidR="00645EB6" w:rsidRPr="00645EB6">
        <w:rPr>
          <w:sz w:val="24"/>
          <w:szCs w:val="24"/>
        </w:rPr>
        <w:t xml:space="preserve"> </w:t>
      </w:r>
      <w:r w:rsidR="00645EB6" w:rsidRPr="00645EB6">
        <w:rPr>
          <w:rFonts w:ascii="Times New Roman" w:hAnsi="Times New Roman" w:cs="Times New Roman"/>
          <w:sz w:val="24"/>
          <w:szCs w:val="24"/>
        </w:rPr>
        <w:t> Настоящее постановление вступает в силу с 1 января 2011 года</w:t>
      </w:r>
      <w:r>
        <w:rPr>
          <w:rFonts w:ascii="Times New Roman" w:hAnsi="Times New Roman" w:cs="Times New Roman"/>
          <w:sz w:val="24"/>
          <w:szCs w:val="24"/>
        </w:rPr>
        <w:t>, но не ранее его официального опубликования</w:t>
      </w:r>
      <w:r w:rsidR="000017E9"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="00645EB6" w:rsidRPr="00645EB6">
        <w:rPr>
          <w:rFonts w:ascii="Times New Roman" w:hAnsi="Times New Roman" w:cs="Times New Roman"/>
          <w:sz w:val="24"/>
          <w:szCs w:val="24"/>
        </w:rPr>
        <w:t>.</w:t>
      </w:r>
    </w:p>
    <w:p w:rsidR="00645EB6" w:rsidRPr="00645EB6" w:rsidRDefault="00645EB6" w:rsidP="00645EB6">
      <w:pPr>
        <w:autoSpaceDE w:val="0"/>
        <w:autoSpaceDN w:val="0"/>
        <w:adjustRightInd w:val="0"/>
        <w:ind w:firstLine="720"/>
        <w:jc w:val="both"/>
      </w:pPr>
    </w:p>
    <w:p w:rsidR="00645EB6" w:rsidRPr="00645EB6" w:rsidRDefault="00645EB6" w:rsidP="00645EB6">
      <w:pPr>
        <w:autoSpaceDE w:val="0"/>
        <w:autoSpaceDN w:val="0"/>
        <w:adjustRightInd w:val="0"/>
        <w:ind w:firstLine="720"/>
        <w:jc w:val="both"/>
      </w:pPr>
    </w:p>
    <w:p w:rsidR="00645EB6" w:rsidRPr="00645EB6" w:rsidRDefault="00645EB6" w:rsidP="00645EB6">
      <w:pPr>
        <w:autoSpaceDE w:val="0"/>
        <w:autoSpaceDN w:val="0"/>
        <w:adjustRightInd w:val="0"/>
        <w:ind w:firstLine="720"/>
        <w:jc w:val="both"/>
      </w:pPr>
    </w:p>
    <w:p w:rsidR="00645EB6" w:rsidRPr="00645EB6" w:rsidRDefault="00645EB6" w:rsidP="00C14EBB">
      <w:pPr>
        <w:pStyle w:val="3"/>
        <w:jc w:val="center"/>
        <w:rPr>
          <w:sz w:val="24"/>
        </w:rPr>
      </w:pPr>
      <w:r w:rsidRPr="00645EB6">
        <w:rPr>
          <w:sz w:val="24"/>
        </w:rPr>
        <w:t xml:space="preserve">Глава </w:t>
      </w:r>
      <w:r w:rsidR="00C14EBB">
        <w:rPr>
          <w:sz w:val="24"/>
        </w:rPr>
        <w:t>Большекосульского сельсовета</w:t>
      </w:r>
      <w:r w:rsidRPr="00645EB6">
        <w:rPr>
          <w:sz w:val="24"/>
        </w:rPr>
        <w:t xml:space="preserve">                                  </w:t>
      </w:r>
      <w:r w:rsidR="00C14EBB">
        <w:rPr>
          <w:sz w:val="24"/>
        </w:rPr>
        <w:t xml:space="preserve">  </w:t>
      </w:r>
      <w:r w:rsidRPr="00645EB6">
        <w:rPr>
          <w:sz w:val="24"/>
        </w:rPr>
        <w:t xml:space="preserve">                </w:t>
      </w:r>
      <w:r w:rsidR="00C14EBB">
        <w:rPr>
          <w:sz w:val="24"/>
        </w:rPr>
        <w:t>Харин О.С.</w:t>
      </w:r>
    </w:p>
    <w:p w:rsidR="00645EB6" w:rsidRPr="00645EB6" w:rsidRDefault="00645EB6" w:rsidP="00645EB6"/>
    <w:p w:rsidR="00645EB6" w:rsidRDefault="00645EB6" w:rsidP="00645EB6">
      <w:pPr>
        <w:autoSpaceDE w:val="0"/>
        <w:autoSpaceDN w:val="0"/>
        <w:adjustRightInd w:val="0"/>
        <w:ind w:left="-120" w:right="158" w:firstLine="709"/>
        <w:jc w:val="both"/>
      </w:pPr>
    </w:p>
    <w:p w:rsidR="00C14EBB" w:rsidRDefault="00C14EBB" w:rsidP="00645EB6">
      <w:pPr>
        <w:autoSpaceDE w:val="0"/>
        <w:autoSpaceDN w:val="0"/>
        <w:adjustRightInd w:val="0"/>
        <w:ind w:left="-120" w:right="158" w:firstLine="709"/>
        <w:jc w:val="both"/>
      </w:pPr>
    </w:p>
    <w:p w:rsidR="00C14EBB" w:rsidRDefault="00C14EBB" w:rsidP="00645EB6">
      <w:pPr>
        <w:autoSpaceDE w:val="0"/>
        <w:autoSpaceDN w:val="0"/>
        <w:adjustRightInd w:val="0"/>
        <w:ind w:left="-120" w:right="158" w:firstLine="709"/>
        <w:jc w:val="both"/>
      </w:pPr>
    </w:p>
    <w:p w:rsidR="00C14EBB" w:rsidRDefault="00C14EBB" w:rsidP="00645EB6">
      <w:pPr>
        <w:autoSpaceDE w:val="0"/>
        <w:autoSpaceDN w:val="0"/>
        <w:adjustRightInd w:val="0"/>
        <w:ind w:left="-120" w:right="158" w:firstLine="709"/>
        <w:jc w:val="both"/>
      </w:pPr>
    </w:p>
    <w:p w:rsidR="00C14EBB" w:rsidRDefault="00C14EBB" w:rsidP="00645EB6">
      <w:pPr>
        <w:autoSpaceDE w:val="0"/>
        <w:autoSpaceDN w:val="0"/>
        <w:adjustRightInd w:val="0"/>
        <w:ind w:left="-120" w:right="158" w:firstLine="709"/>
        <w:jc w:val="both"/>
      </w:pPr>
    </w:p>
    <w:p w:rsidR="00C14EBB" w:rsidRDefault="00C14EBB" w:rsidP="00645EB6">
      <w:pPr>
        <w:autoSpaceDE w:val="0"/>
        <w:autoSpaceDN w:val="0"/>
        <w:adjustRightInd w:val="0"/>
        <w:ind w:left="-120" w:right="158" w:firstLine="709"/>
        <w:jc w:val="both"/>
      </w:pPr>
    </w:p>
    <w:p w:rsidR="00C14EBB" w:rsidRPr="00645EB6" w:rsidRDefault="00C14EBB" w:rsidP="00645EB6">
      <w:pPr>
        <w:autoSpaceDE w:val="0"/>
        <w:autoSpaceDN w:val="0"/>
        <w:adjustRightInd w:val="0"/>
        <w:ind w:left="-120" w:right="158" w:firstLine="709"/>
        <w:jc w:val="both"/>
      </w:pPr>
    </w:p>
    <w:p w:rsidR="00645EB6" w:rsidRPr="00645EB6" w:rsidRDefault="00645EB6" w:rsidP="00645EB6">
      <w:pPr>
        <w:autoSpaceDE w:val="0"/>
        <w:autoSpaceDN w:val="0"/>
        <w:adjustRightInd w:val="0"/>
        <w:ind w:left="-120" w:right="158" w:firstLine="709"/>
        <w:jc w:val="both"/>
      </w:pPr>
    </w:p>
    <w:p w:rsidR="00645EB6" w:rsidRPr="00645EB6" w:rsidRDefault="00645EB6" w:rsidP="00645EB6">
      <w:pPr>
        <w:autoSpaceDE w:val="0"/>
        <w:autoSpaceDN w:val="0"/>
        <w:adjustRightInd w:val="0"/>
        <w:ind w:left="-120" w:right="158" w:firstLine="709"/>
        <w:jc w:val="both"/>
      </w:pPr>
    </w:p>
    <w:p w:rsidR="00645EB6" w:rsidRPr="00C14EBB" w:rsidRDefault="00645EB6" w:rsidP="00645EB6">
      <w:pPr>
        <w:autoSpaceDE w:val="0"/>
        <w:autoSpaceDN w:val="0"/>
        <w:adjustRightInd w:val="0"/>
        <w:ind w:left="5670" w:right="158"/>
        <w:rPr>
          <w:sz w:val="22"/>
          <w:szCs w:val="22"/>
        </w:rPr>
      </w:pPr>
      <w:r w:rsidRPr="00C14EBB">
        <w:rPr>
          <w:sz w:val="22"/>
          <w:szCs w:val="22"/>
        </w:rPr>
        <w:t xml:space="preserve">Приложение </w:t>
      </w:r>
    </w:p>
    <w:p w:rsidR="00C14EBB" w:rsidRPr="00C14EBB" w:rsidRDefault="00645EB6" w:rsidP="00645EB6">
      <w:pPr>
        <w:autoSpaceDE w:val="0"/>
        <w:autoSpaceDN w:val="0"/>
        <w:adjustRightInd w:val="0"/>
        <w:ind w:left="5670" w:right="158"/>
        <w:rPr>
          <w:sz w:val="22"/>
          <w:szCs w:val="22"/>
        </w:rPr>
      </w:pPr>
      <w:r w:rsidRPr="00C14EBB">
        <w:rPr>
          <w:sz w:val="22"/>
          <w:szCs w:val="22"/>
        </w:rPr>
        <w:t xml:space="preserve">к постановлению </w:t>
      </w:r>
      <w:r w:rsidR="00C14EBB" w:rsidRPr="00C14EBB">
        <w:rPr>
          <w:sz w:val="22"/>
          <w:szCs w:val="22"/>
        </w:rPr>
        <w:t>главы Большекосульского сельсовета</w:t>
      </w:r>
    </w:p>
    <w:p w:rsidR="00645EB6" w:rsidRPr="00C14EBB" w:rsidRDefault="00645EB6" w:rsidP="00645EB6">
      <w:pPr>
        <w:autoSpaceDE w:val="0"/>
        <w:autoSpaceDN w:val="0"/>
        <w:adjustRightInd w:val="0"/>
        <w:ind w:left="5670" w:right="158"/>
        <w:rPr>
          <w:sz w:val="22"/>
          <w:szCs w:val="22"/>
        </w:rPr>
      </w:pPr>
      <w:r w:rsidRPr="00C14EBB">
        <w:rPr>
          <w:sz w:val="22"/>
          <w:szCs w:val="22"/>
        </w:rPr>
        <w:t xml:space="preserve">от </w:t>
      </w:r>
      <w:r w:rsidR="00324DBE">
        <w:rPr>
          <w:sz w:val="22"/>
          <w:szCs w:val="22"/>
        </w:rPr>
        <w:t>16.10.</w:t>
      </w:r>
      <w:r w:rsidRPr="00C14EBB">
        <w:rPr>
          <w:sz w:val="22"/>
          <w:szCs w:val="22"/>
        </w:rPr>
        <w:t xml:space="preserve">2010 г.  № </w:t>
      </w:r>
      <w:r w:rsidR="00324DBE">
        <w:rPr>
          <w:sz w:val="22"/>
          <w:szCs w:val="22"/>
        </w:rPr>
        <w:t>40</w:t>
      </w:r>
    </w:p>
    <w:p w:rsidR="00645EB6" w:rsidRPr="00645EB6" w:rsidRDefault="00645EB6" w:rsidP="00645EB6">
      <w:pPr>
        <w:autoSpaceDE w:val="0"/>
        <w:autoSpaceDN w:val="0"/>
        <w:adjustRightInd w:val="0"/>
        <w:ind w:firstLine="709"/>
        <w:jc w:val="both"/>
      </w:pPr>
    </w:p>
    <w:p w:rsidR="00645EB6" w:rsidRPr="00645EB6" w:rsidRDefault="00645EB6" w:rsidP="00645EB6">
      <w:pPr>
        <w:autoSpaceDE w:val="0"/>
        <w:autoSpaceDN w:val="0"/>
        <w:adjustRightInd w:val="0"/>
        <w:ind w:firstLine="709"/>
        <w:jc w:val="both"/>
      </w:pPr>
    </w:p>
    <w:p w:rsidR="00645EB6" w:rsidRPr="00645EB6" w:rsidRDefault="00645EB6" w:rsidP="00645EB6">
      <w:pPr>
        <w:pStyle w:val="a3"/>
        <w:ind w:left="0" w:right="0"/>
        <w:rPr>
          <w:b w:val="0"/>
          <w:bCs w:val="0"/>
          <w:sz w:val="24"/>
        </w:rPr>
      </w:pPr>
      <w:r w:rsidRPr="00645EB6">
        <w:rPr>
          <w:b w:val="0"/>
          <w:bCs w:val="0"/>
          <w:sz w:val="24"/>
        </w:rPr>
        <w:t>Порядок определения видов и перечня особо ценного движимого имущества районного муниципального  автономного или бюджетного учреждения</w:t>
      </w:r>
    </w:p>
    <w:p w:rsidR="00645EB6" w:rsidRPr="00645EB6" w:rsidRDefault="00645EB6" w:rsidP="00645EB6">
      <w:pPr>
        <w:autoSpaceDE w:val="0"/>
        <w:autoSpaceDN w:val="0"/>
        <w:adjustRightInd w:val="0"/>
        <w:ind w:firstLine="709"/>
        <w:jc w:val="both"/>
      </w:pPr>
    </w:p>
    <w:p w:rsidR="00645EB6" w:rsidRPr="00645EB6" w:rsidRDefault="00645EB6" w:rsidP="00645EB6">
      <w:pPr>
        <w:autoSpaceDE w:val="0"/>
        <w:autoSpaceDN w:val="0"/>
        <w:adjustRightInd w:val="0"/>
        <w:ind w:firstLine="709"/>
        <w:jc w:val="both"/>
      </w:pPr>
      <w:r w:rsidRPr="00645EB6">
        <w:t xml:space="preserve">1. Виды особо ценного движимого имущества муниципальных автономных или бюджетных учреждений могут определяться органами исполнительной власти </w:t>
      </w:r>
      <w:r w:rsidR="00C14EBB">
        <w:t>Большекосульского сельсовета</w:t>
      </w:r>
      <w:r w:rsidRPr="00645EB6">
        <w:t>, осуществляющими функции по нормативному правовому регулированию, в отношении муниципальных автономных или бюджетных учреждений, находящихся в ведении этих органов или их структурных подразделений.</w:t>
      </w:r>
    </w:p>
    <w:p w:rsidR="00645EB6" w:rsidRPr="00645EB6" w:rsidRDefault="00645EB6" w:rsidP="00645EB6">
      <w:pPr>
        <w:autoSpaceDE w:val="0"/>
        <w:autoSpaceDN w:val="0"/>
        <w:adjustRightInd w:val="0"/>
        <w:ind w:firstLine="709"/>
        <w:jc w:val="both"/>
      </w:pPr>
      <w:r w:rsidRPr="00645EB6">
        <w:t xml:space="preserve">2. Перечни особо ценного движимого имущества муниципальных автономных или бюджетных учреждений определяются соответствующими органами исполнительной власти </w:t>
      </w:r>
      <w:r w:rsidR="00C14EBB">
        <w:t>Большекосульского сельсовета</w:t>
      </w:r>
      <w:r w:rsidRPr="00645EB6">
        <w:t>, осуществляющими функции и полномочия учредителя.</w:t>
      </w:r>
    </w:p>
    <w:p w:rsidR="00645EB6" w:rsidRPr="00645EB6" w:rsidRDefault="00645EB6" w:rsidP="00645E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EB6">
        <w:rPr>
          <w:rFonts w:ascii="Times New Roman" w:hAnsi="Times New Roman" w:cs="Times New Roman"/>
          <w:sz w:val="24"/>
          <w:szCs w:val="24"/>
        </w:rPr>
        <w:t>3. При определении перечней особо ценного движимого имущества муниципальных автономных или бюджетных учреждений в состав такого имущества подлежат включению:</w:t>
      </w:r>
    </w:p>
    <w:p w:rsidR="00645EB6" w:rsidRPr="00645EB6" w:rsidRDefault="00C14EBB" w:rsidP="00645E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5EB6" w:rsidRPr="00645EB6">
        <w:rPr>
          <w:rFonts w:ascii="Times New Roman" w:hAnsi="Times New Roman" w:cs="Times New Roman"/>
          <w:sz w:val="24"/>
          <w:szCs w:val="24"/>
        </w:rPr>
        <w:t>движимое имущество, балансовая стоимость которого превышает 50  тыс. рублей;</w:t>
      </w:r>
    </w:p>
    <w:p w:rsidR="00645EB6" w:rsidRPr="00645EB6" w:rsidRDefault="00C14EBB" w:rsidP="00645EB6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5EB6" w:rsidRPr="00645EB6">
        <w:rPr>
          <w:rFonts w:ascii="Times New Roman" w:hAnsi="Times New Roman" w:cs="Times New Roman"/>
          <w:sz w:val="24"/>
          <w:szCs w:val="24"/>
        </w:rPr>
        <w:t>иное движимое имущество, без которого осуществление муниципальным автономным или бюджетным учреждением  предусмотренных его уставом основных видов деятельности будет существенно затруднено, и (или) которое отнесено в соответствии с пунктом 1 настоящего постановления к определенному виду особо ценного движимого имущества.</w:t>
      </w:r>
    </w:p>
    <w:p w:rsidR="00645EB6" w:rsidRPr="00645EB6" w:rsidRDefault="00645EB6" w:rsidP="00645EB6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EB6">
        <w:rPr>
          <w:rFonts w:ascii="Times New Roman" w:hAnsi="Times New Roman" w:cs="Times New Roman"/>
          <w:sz w:val="24"/>
          <w:szCs w:val="24"/>
        </w:rPr>
        <w:t xml:space="preserve">4.Исключение имущества муниципальных и бюджетных учреждений из перечня особо ценного движимого имущества производится путем издания </w:t>
      </w:r>
      <w:r w:rsidR="00C14EBB">
        <w:rPr>
          <w:rFonts w:ascii="Times New Roman" w:hAnsi="Times New Roman" w:cs="Times New Roman"/>
          <w:sz w:val="24"/>
          <w:szCs w:val="24"/>
        </w:rPr>
        <w:t>распоряжения</w:t>
      </w:r>
      <w:r w:rsidRPr="00645EB6">
        <w:rPr>
          <w:rFonts w:ascii="Times New Roman" w:hAnsi="Times New Roman" w:cs="Times New Roman"/>
          <w:sz w:val="24"/>
          <w:szCs w:val="24"/>
        </w:rPr>
        <w:t xml:space="preserve"> руководителя органа местного самоуправления, осуществляющего функции и полномочия учредителя в отношении соответствующих бюджетных  и автономных учреждений, в случае, если такое имущество перестает соответствовать критериям, установленным пунктом 3 настоящего Положения.</w:t>
      </w:r>
    </w:p>
    <w:p w:rsidR="00645EB6" w:rsidRPr="00645EB6" w:rsidRDefault="00645EB6" w:rsidP="00645EB6">
      <w:pPr>
        <w:autoSpaceDE w:val="0"/>
        <w:autoSpaceDN w:val="0"/>
        <w:adjustRightInd w:val="0"/>
        <w:ind w:firstLine="709"/>
        <w:jc w:val="both"/>
        <w:outlineLvl w:val="2"/>
      </w:pPr>
      <w:r w:rsidRPr="00645EB6">
        <w:t>5. Перечни особо ценного движимого имущества муниципальных автономных и бюджетных учреждений подлежат согласованию с  отделом муниципального имущества и земельных отношений администрации Боготольского района.</w:t>
      </w:r>
    </w:p>
    <w:p w:rsidR="00645EB6" w:rsidRPr="00645EB6" w:rsidRDefault="00645EB6" w:rsidP="00645EB6">
      <w:pPr>
        <w:autoSpaceDE w:val="0"/>
        <w:autoSpaceDN w:val="0"/>
        <w:adjustRightInd w:val="0"/>
        <w:ind w:firstLine="709"/>
        <w:jc w:val="both"/>
      </w:pPr>
      <w:r w:rsidRPr="00645EB6">
        <w:t>6. Перечень особо ценного движимого имущества ведется муниципальным автономным или бюджетным учреждением на основании данных бухгалтерского учета муниципальных учреждений в разрезе сведений о полном наименовании объекта, отнесенного в установленном порядке к особо ценному движимому имуществу, его балансовой стоимости, инвентарном (учетном) номере (при его наличии).</w:t>
      </w:r>
    </w:p>
    <w:p w:rsidR="00645EB6" w:rsidRDefault="00645EB6" w:rsidP="00645EB6">
      <w:pPr>
        <w:autoSpaceDE w:val="0"/>
        <w:autoSpaceDN w:val="0"/>
        <w:adjustRightInd w:val="0"/>
        <w:ind w:firstLine="709"/>
        <w:jc w:val="both"/>
        <w:outlineLvl w:val="2"/>
        <w:rPr>
          <w:iCs/>
        </w:rPr>
      </w:pPr>
      <w:r w:rsidRPr="00645EB6">
        <w:t xml:space="preserve">7. Отдел муниципального имущества и земельных отношений администрации Боготольского района на основании решений, принятых в соответствии с пунктами 1-4 настоящего Порядка, вносит соответствующие сведения об особо ценном движимом имуществе муниципальных автономных и бюджетных учреждений в </w:t>
      </w:r>
      <w:r w:rsidRPr="00645EB6">
        <w:rPr>
          <w:iCs/>
        </w:rPr>
        <w:t>Реестр муниципальной собственности</w:t>
      </w:r>
      <w:r w:rsidR="00CB4818">
        <w:rPr>
          <w:iCs/>
        </w:rPr>
        <w:t>.</w:t>
      </w:r>
    </w:p>
    <w:p w:rsidR="00CB4818" w:rsidRDefault="00CB4818" w:rsidP="00645EB6">
      <w:pPr>
        <w:autoSpaceDE w:val="0"/>
        <w:autoSpaceDN w:val="0"/>
        <w:adjustRightInd w:val="0"/>
        <w:ind w:firstLine="709"/>
        <w:jc w:val="both"/>
        <w:outlineLvl w:val="2"/>
        <w:rPr>
          <w:iCs/>
        </w:rPr>
      </w:pPr>
    </w:p>
    <w:p w:rsidR="00CB4818" w:rsidRDefault="00CB4818" w:rsidP="00645EB6">
      <w:pPr>
        <w:autoSpaceDE w:val="0"/>
        <w:autoSpaceDN w:val="0"/>
        <w:adjustRightInd w:val="0"/>
        <w:ind w:firstLine="709"/>
        <w:jc w:val="both"/>
        <w:outlineLvl w:val="2"/>
        <w:rPr>
          <w:iCs/>
        </w:rPr>
      </w:pPr>
    </w:p>
    <w:p w:rsidR="00CB4818" w:rsidRDefault="00CB4818" w:rsidP="00645EB6">
      <w:pPr>
        <w:autoSpaceDE w:val="0"/>
        <w:autoSpaceDN w:val="0"/>
        <w:adjustRightInd w:val="0"/>
        <w:ind w:firstLine="709"/>
        <w:jc w:val="both"/>
        <w:outlineLvl w:val="2"/>
        <w:rPr>
          <w:iCs/>
        </w:rPr>
      </w:pPr>
    </w:p>
    <w:p w:rsidR="00CB4818" w:rsidRDefault="00CB4818" w:rsidP="00645EB6">
      <w:pPr>
        <w:autoSpaceDE w:val="0"/>
        <w:autoSpaceDN w:val="0"/>
        <w:adjustRightInd w:val="0"/>
        <w:ind w:firstLine="709"/>
        <w:jc w:val="both"/>
        <w:outlineLvl w:val="2"/>
        <w:rPr>
          <w:iCs/>
        </w:rPr>
      </w:pPr>
    </w:p>
    <w:p w:rsidR="00CB4818" w:rsidRDefault="00CB4818" w:rsidP="00645EB6">
      <w:pPr>
        <w:autoSpaceDE w:val="0"/>
        <w:autoSpaceDN w:val="0"/>
        <w:adjustRightInd w:val="0"/>
        <w:ind w:firstLine="709"/>
        <w:jc w:val="both"/>
        <w:outlineLvl w:val="2"/>
        <w:rPr>
          <w:iCs/>
        </w:rPr>
      </w:pPr>
    </w:p>
    <w:p w:rsidR="00CB4818" w:rsidRPr="00645EB6" w:rsidRDefault="00CB4818" w:rsidP="00CB4818">
      <w:pPr>
        <w:autoSpaceDE w:val="0"/>
        <w:autoSpaceDN w:val="0"/>
        <w:adjustRightInd w:val="0"/>
        <w:ind w:firstLine="709"/>
        <w:jc w:val="center"/>
        <w:outlineLvl w:val="2"/>
        <w:rPr>
          <w:iCs/>
        </w:rPr>
      </w:pPr>
      <w:r>
        <w:rPr>
          <w:iCs/>
        </w:rPr>
        <w:t>*            *            *</w:t>
      </w:r>
    </w:p>
    <w:sectPr w:rsidR="00CB4818" w:rsidRPr="0064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B6"/>
    <w:rsid w:val="000017E9"/>
    <w:rsid w:val="0017191C"/>
    <w:rsid w:val="00324DBE"/>
    <w:rsid w:val="003E17FC"/>
    <w:rsid w:val="00447601"/>
    <w:rsid w:val="00645EB6"/>
    <w:rsid w:val="00763448"/>
    <w:rsid w:val="00B077AF"/>
    <w:rsid w:val="00C14EBB"/>
    <w:rsid w:val="00CB4818"/>
    <w:rsid w:val="00EC50D0"/>
    <w:rsid w:val="00F2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EB6"/>
    <w:rPr>
      <w:sz w:val="24"/>
      <w:szCs w:val="24"/>
    </w:rPr>
  </w:style>
  <w:style w:type="paragraph" w:styleId="3">
    <w:name w:val="heading 3"/>
    <w:basedOn w:val="a"/>
    <w:next w:val="a"/>
    <w:qFormat/>
    <w:rsid w:val="00645EB6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645EB6"/>
    <w:pPr>
      <w:ind w:left="851" w:right="567" w:firstLine="709"/>
      <w:jc w:val="center"/>
    </w:pPr>
    <w:rPr>
      <w:b/>
      <w:bCs/>
      <w:sz w:val="28"/>
    </w:rPr>
  </w:style>
  <w:style w:type="paragraph" w:customStyle="1" w:styleId="ConsPlusNormal">
    <w:name w:val="ConsPlusNormal"/>
    <w:rsid w:val="00645E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5EB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645EB6"/>
    <w:pPr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EB6"/>
    <w:rPr>
      <w:sz w:val="24"/>
      <w:szCs w:val="24"/>
    </w:rPr>
  </w:style>
  <w:style w:type="paragraph" w:styleId="3">
    <w:name w:val="heading 3"/>
    <w:basedOn w:val="a"/>
    <w:next w:val="a"/>
    <w:qFormat/>
    <w:rsid w:val="00645EB6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645EB6"/>
    <w:pPr>
      <w:ind w:left="851" w:right="567" w:firstLine="709"/>
      <w:jc w:val="center"/>
    </w:pPr>
    <w:rPr>
      <w:b/>
      <w:bCs/>
      <w:sz w:val="28"/>
    </w:rPr>
  </w:style>
  <w:style w:type="paragraph" w:customStyle="1" w:styleId="ConsPlusNormal">
    <w:name w:val="ConsPlusNormal"/>
    <w:rsid w:val="00645E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5EB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645EB6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Глава</cp:lastModifiedBy>
  <cp:revision>2</cp:revision>
  <cp:lastPrinted>2011-02-17T08:48:00Z</cp:lastPrinted>
  <dcterms:created xsi:type="dcterms:W3CDTF">2014-02-25T08:32:00Z</dcterms:created>
  <dcterms:modified xsi:type="dcterms:W3CDTF">2014-02-25T08:32:00Z</dcterms:modified>
</cp:coreProperties>
</file>