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65" w:rsidRPr="002B58C0" w:rsidRDefault="00253165" w:rsidP="00253165">
      <w:pPr>
        <w:pStyle w:val="a4"/>
        <w:ind w:right="-766"/>
        <w:rPr>
          <w:b/>
          <w:szCs w:val="28"/>
        </w:rPr>
      </w:pPr>
      <w:r w:rsidRPr="002B58C0">
        <w:rPr>
          <w:b/>
          <w:szCs w:val="28"/>
        </w:rPr>
        <w:t>БОЛЬШЕКОСУЛЬСКИЙ СЕЛЬСКИЙ СОВЕТ ДЕПУТАТОВ</w:t>
      </w:r>
    </w:p>
    <w:p w:rsidR="00253165" w:rsidRPr="002B58C0" w:rsidRDefault="00253165" w:rsidP="00253165">
      <w:pPr>
        <w:pStyle w:val="a4"/>
        <w:ind w:right="-766"/>
        <w:rPr>
          <w:b/>
          <w:szCs w:val="28"/>
        </w:rPr>
      </w:pPr>
      <w:r w:rsidRPr="002B58C0">
        <w:rPr>
          <w:b/>
          <w:szCs w:val="28"/>
        </w:rPr>
        <w:t>БОГОТОЛЬСКОГО РАЙОНА</w:t>
      </w:r>
    </w:p>
    <w:p w:rsidR="00253165" w:rsidRPr="002B58C0" w:rsidRDefault="00253165" w:rsidP="00253165">
      <w:pPr>
        <w:pStyle w:val="a4"/>
        <w:ind w:right="-766"/>
        <w:rPr>
          <w:b/>
          <w:szCs w:val="28"/>
        </w:rPr>
      </w:pPr>
      <w:r w:rsidRPr="002B58C0">
        <w:rPr>
          <w:b/>
          <w:szCs w:val="28"/>
        </w:rPr>
        <w:t>КРАСНОЯРСКОГО КРАЯ</w:t>
      </w:r>
    </w:p>
    <w:p w:rsidR="00253165" w:rsidRDefault="00253165" w:rsidP="00253165">
      <w:pPr>
        <w:pStyle w:val="a4"/>
        <w:ind w:right="-766"/>
        <w:rPr>
          <w:b/>
          <w:szCs w:val="28"/>
        </w:rPr>
      </w:pPr>
      <w:r w:rsidRPr="002B58C0">
        <w:rPr>
          <w:b/>
          <w:szCs w:val="28"/>
        </w:rPr>
        <w:t>с.БОЛЬШАЯ КОСУЛЬ</w:t>
      </w:r>
    </w:p>
    <w:p w:rsidR="00253165" w:rsidRDefault="00253165" w:rsidP="00253165">
      <w:pPr>
        <w:pStyle w:val="a4"/>
        <w:ind w:right="-766"/>
        <w:rPr>
          <w:b/>
          <w:szCs w:val="28"/>
        </w:rPr>
      </w:pPr>
    </w:p>
    <w:p w:rsidR="00253165" w:rsidRPr="001735A8" w:rsidRDefault="00253165" w:rsidP="00253165">
      <w:pPr>
        <w:pStyle w:val="a4"/>
        <w:ind w:right="-766"/>
        <w:rPr>
          <w:b/>
          <w:color w:val="000000"/>
          <w:szCs w:val="28"/>
        </w:rPr>
      </w:pPr>
      <w:r w:rsidRPr="001735A8">
        <w:rPr>
          <w:b/>
          <w:color w:val="000000"/>
          <w:szCs w:val="28"/>
        </w:rPr>
        <w:t>РЕШЕНИЕ</w:t>
      </w:r>
    </w:p>
    <w:p w:rsidR="00B076ED" w:rsidRPr="00253165" w:rsidRDefault="00067E3F" w:rsidP="00253165">
      <w:pPr>
        <w:tabs>
          <w:tab w:val="left" w:pos="930"/>
          <w:tab w:val="left" w:pos="27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«30» сентября </w:t>
      </w:r>
      <w:r w:rsidR="00253165">
        <w:rPr>
          <w:rFonts w:ascii="Times New Roman" w:hAnsi="Times New Roman" w:cs="Times New Roman"/>
          <w:b/>
          <w:sz w:val="28"/>
          <w:szCs w:val="28"/>
        </w:rPr>
        <w:t xml:space="preserve">2014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с. Большая Кос</w:t>
      </w:r>
      <w:r w:rsidR="00B874EF">
        <w:rPr>
          <w:rFonts w:ascii="Times New Roman" w:hAnsi="Times New Roman" w:cs="Times New Roman"/>
          <w:b/>
          <w:sz w:val="28"/>
          <w:szCs w:val="28"/>
        </w:rPr>
        <w:t>уль                    № 41-141</w:t>
      </w:r>
    </w:p>
    <w:tbl>
      <w:tblPr>
        <w:tblW w:w="0" w:type="auto"/>
        <w:tblLayout w:type="fixed"/>
        <w:tblLook w:val="0000"/>
      </w:tblPr>
      <w:tblGrid>
        <w:gridCol w:w="4788"/>
        <w:gridCol w:w="4676"/>
      </w:tblGrid>
      <w:tr w:rsidR="00253165" w:rsidRPr="003D7098" w:rsidTr="004B4952">
        <w:trPr>
          <w:trHeight w:val="2971"/>
        </w:trPr>
        <w:tc>
          <w:tcPr>
            <w:tcW w:w="4788" w:type="dxa"/>
            <w:shd w:val="clear" w:color="auto" w:fill="auto"/>
          </w:tcPr>
          <w:p w:rsidR="00253165" w:rsidRPr="007E0017" w:rsidRDefault="00253165" w:rsidP="004B4952">
            <w:pPr>
              <w:pStyle w:val="ConsNonformat"/>
              <w:widowControl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253165" w:rsidRPr="00B076ED" w:rsidRDefault="00FD11EB" w:rsidP="004B49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253165" w:rsidRPr="007E0017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внесении</w:t>
            </w:r>
            <w:r w:rsidRPr="007E0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изменений в </w:t>
            </w:r>
            <w:r w:rsidR="00253165" w:rsidRPr="007E0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001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Большекосульского сельского Совета депутатов от 24.12.2013г. № 34-118 «О Бюджете Большекосульского сельсовета на 2014год и плановый период на 2015-2016 годов»</w:t>
            </w:r>
          </w:p>
        </w:tc>
        <w:tc>
          <w:tcPr>
            <w:tcW w:w="4676" w:type="dxa"/>
            <w:shd w:val="clear" w:color="auto" w:fill="auto"/>
          </w:tcPr>
          <w:p w:rsidR="00253165" w:rsidRPr="003D7098" w:rsidRDefault="00253165" w:rsidP="004B4952">
            <w:pPr>
              <w:rPr>
                <w:rFonts w:ascii="Times New Roman" w:hAnsi="Times New Roman" w:cs="Times New Roman"/>
              </w:rPr>
            </w:pPr>
          </w:p>
          <w:p w:rsidR="00253165" w:rsidRPr="003D7098" w:rsidRDefault="00253165" w:rsidP="004B4952">
            <w:pPr>
              <w:rPr>
                <w:rFonts w:ascii="Times New Roman" w:hAnsi="Times New Roman" w:cs="Times New Roman"/>
              </w:rPr>
            </w:pPr>
          </w:p>
        </w:tc>
      </w:tr>
    </w:tbl>
    <w:p w:rsidR="00B076ED" w:rsidRDefault="00607102" w:rsidP="00B076ED">
      <w:pPr>
        <w:tabs>
          <w:tab w:val="left" w:pos="930"/>
          <w:tab w:val="left" w:pos="2760"/>
        </w:tabs>
        <w:spacing w:before="100" w:beforeAutospacing="1" w:after="0"/>
        <w:rPr>
          <w:rFonts w:ascii="Times New Roman" w:hAnsi="Times New Roman" w:cs="Times New Roman"/>
          <w:b/>
          <w:sz w:val="28"/>
          <w:szCs w:val="28"/>
        </w:rPr>
      </w:pPr>
      <w:r w:rsidRPr="00B076ED">
        <w:rPr>
          <w:rFonts w:ascii="Times New Roman" w:hAnsi="Times New Roman" w:cs="Times New Roman"/>
          <w:b/>
          <w:sz w:val="28"/>
          <w:szCs w:val="28"/>
        </w:rPr>
        <w:t>Внести в Решение Большекосульского сельского Совета депутатов от 24.12.2014 № 34 – 118  « О бюджете  Большекосульского сельсовета  на 2014 год и плановый период на 2015 – 2016  годов»  следующие изменения :</w:t>
      </w:r>
    </w:p>
    <w:p w:rsidR="00B076ED" w:rsidRPr="00B076ED" w:rsidRDefault="000A42CE" w:rsidP="00B076ED">
      <w:pPr>
        <w:tabs>
          <w:tab w:val="left" w:pos="930"/>
          <w:tab w:val="left" w:pos="27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76ED">
        <w:rPr>
          <w:rFonts w:ascii="Times New Roman" w:hAnsi="Times New Roman" w:cs="Times New Roman"/>
          <w:b/>
          <w:sz w:val="28"/>
          <w:szCs w:val="28"/>
        </w:rPr>
        <w:t>1.      Статью 7 изложить в следующей редакции</w:t>
      </w:r>
    </w:p>
    <w:p w:rsidR="00B076ED" w:rsidRDefault="000A42CE" w:rsidP="00B076ED">
      <w:pPr>
        <w:tabs>
          <w:tab w:val="left" w:pos="930"/>
          <w:tab w:val="left" w:pos="27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76ED">
        <w:rPr>
          <w:rFonts w:ascii="Times New Roman" w:hAnsi="Times New Roman" w:cs="Times New Roman"/>
          <w:b/>
          <w:sz w:val="28"/>
          <w:szCs w:val="28"/>
        </w:rPr>
        <w:t xml:space="preserve">« Статья 7 . Индексация размеров денежного вознаграждения депутатов, выборных  должностных лиц, осуществляющих  свои полномочия на постоянной основе, членов выборных муниципальных служащих    органов местного самоуправления, </w:t>
      </w:r>
      <w:r w:rsidR="00B076ED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3B449C">
        <w:rPr>
          <w:rFonts w:ascii="Times New Roman" w:hAnsi="Times New Roman" w:cs="Times New Roman"/>
          <w:b/>
          <w:sz w:val="28"/>
          <w:szCs w:val="28"/>
        </w:rPr>
        <w:t>служащих</w:t>
      </w:r>
    </w:p>
    <w:p w:rsidR="00B076ED" w:rsidRPr="003B449C" w:rsidRDefault="000A42CE" w:rsidP="00B076ED">
      <w:pPr>
        <w:tabs>
          <w:tab w:val="left" w:pos="930"/>
          <w:tab w:val="left" w:pos="27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6E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449C">
        <w:rPr>
          <w:rFonts w:ascii="Times New Roman" w:hAnsi="Times New Roman" w:cs="Times New Roman"/>
          <w:sz w:val="24"/>
          <w:szCs w:val="24"/>
        </w:rPr>
        <w:t xml:space="preserve">Размеры денежного вознаграждения  депутатов, выборных должностных лиц, осуществляющих  </w:t>
      </w:r>
      <w:r w:rsidR="00B076ED" w:rsidRPr="003B449C">
        <w:rPr>
          <w:rFonts w:ascii="Times New Roman" w:hAnsi="Times New Roman" w:cs="Times New Roman"/>
          <w:sz w:val="24"/>
          <w:szCs w:val="24"/>
        </w:rPr>
        <w:t xml:space="preserve"> свои полномочия на постоянной ос</w:t>
      </w:r>
      <w:r w:rsidR="003B449C" w:rsidRPr="003B449C">
        <w:rPr>
          <w:rFonts w:ascii="Times New Roman" w:hAnsi="Times New Roman" w:cs="Times New Roman"/>
          <w:sz w:val="24"/>
          <w:szCs w:val="24"/>
        </w:rPr>
        <w:t xml:space="preserve">нове, </w:t>
      </w:r>
      <w:r w:rsidR="00B076ED" w:rsidRPr="003B449C">
        <w:rPr>
          <w:rFonts w:ascii="Times New Roman" w:hAnsi="Times New Roman" w:cs="Times New Roman"/>
          <w:sz w:val="24"/>
          <w:szCs w:val="24"/>
        </w:rPr>
        <w:t>лиц, замещающих иные муниципальные должности и размеры д</w:t>
      </w:r>
      <w:r w:rsidR="003B449C" w:rsidRPr="003B449C">
        <w:rPr>
          <w:rFonts w:ascii="Times New Roman" w:hAnsi="Times New Roman" w:cs="Times New Roman"/>
          <w:sz w:val="24"/>
          <w:szCs w:val="24"/>
        </w:rPr>
        <w:t xml:space="preserve">олжностных окладов по должностям </w:t>
      </w:r>
      <w:r w:rsidR="00B076ED" w:rsidRPr="003B449C">
        <w:rPr>
          <w:rFonts w:ascii="Times New Roman" w:hAnsi="Times New Roman" w:cs="Times New Roman"/>
          <w:sz w:val="24"/>
          <w:szCs w:val="24"/>
        </w:rPr>
        <w:t xml:space="preserve"> муниципальной  службы Большекосульского сельсовета ,проиндексированные в 2009,2011,2012,2013, годах  увеличиваются (индексируются ) с 1отября 2014 года  на коэффициент, равный1.».     </w:t>
      </w:r>
    </w:p>
    <w:p w:rsidR="00B076ED" w:rsidRPr="003B449C" w:rsidRDefault="00B076ED" w:rsidP="00B07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49C">
        <w:rPr>
          <w:rFonts w:ascii="Times New Roman" w:hAnsi="Times New Roman" w:cs="Times New Roman"/>
          <w:sz w:val="24"/>
          <w:szCs w:val="24"/>
        </w:rPr>
        <w:t>2.Контроль, над  исполнением настоящего Решения возложить на постоянную комиссию по бюджету ,финансам налогом  и сбором ( пред Медельцова И.И.)</w:t>
      </w:r>
    </w:p>
    <w:p w:rsidR="000A42CE" w:rsidRPr="003B449C" w:rsidRDefault="00B076ED" w:rsidP="00B07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49C">
        <w:rPr>
          <w:rFonts w:ascii="Times New Roman" w:hAnsi="Times New Roman" w:cs="Times New Roman"/>
          <w:sz w:val="24"/>
          <w:szCs w:val="24"/>
        </w:rPr>
        <w:t xml:space="preserve"> 3.   Решение вступает в силу в день, следующий  за днем его официального опубликования  в общественно-политической газете  «Земля боготольская»  и распространяется на правоотношениям,  возникшие с 1 октября 2014года</w:t>
      </w:r>
    </w:p>
    <w:p w:rsidR="00B076ED" w:rsidRDefault="00B076ED" w:rsidP="000A42CE">
      <w:pPr>
        <w:tabs>
          <w:tab w:val="left" w:pos="5640"/>
        </w:tabs>
        <w:rPr>
          <w:rFonts w:ascii="Times New Roman" w:hAnsi="Times New Roman" w:cs="Times New Roman"/>
          <w:sz w:val="28"/>
          <w:szCs w:val="28"/>
        </w:rPr>
      </w:pPr>
    </w:p>
    <w:p w:rsidR="000A42CE" w:rsidRDefault="000A42CE" w:rsidP="000A42CE">
      <w:pPr>
        <w:tabs>
          <w:tab w:val="left" w:pos="5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сельского   </w:t>
      </w:r>
      <w:r>
        <w:rPr>
          <w:rFonts w:ascii="Times New Roman" w:hAnsi="Times New Roman" w:cs="Times New Roman"/>
          <w:sz w:val="28"/>
          <w:szCs w:val="28"/>
        </w:rPr>
        <w:tab/>
        <w:t>Глова Большекосульского</w:t>
      </w:r>
    </w:p>
    <w:p w:rsidR="007E0017" w:rsidRPr="000A42CE" w:rsidRDefault="000A42CE" w:rsidP="000A42CE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ab/>
        <w:t>сельсовета</w:t>
      </w:r>
    </w:p>
    <w:p w:rsidR="007E0017" w:rsidRPr="00B076ED" w:rsidRDefault="00B076ED" w:rsidP="000A42CE">
      <w:pPr>
        <w:tabs>
          <w:tab w:val="left" w:pos="930"/>
          <w:tab w:val="left" w:pos="2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Pr="00B076ED">
        <w:rPr>
          <w:rFonts w:ascii="Times New Roman" w:hAnsi="Times New Roman" w:cs="Times New Roman"/>
          <w:sz w:val="28"/>
          <w:szCs w:val="28"/>
        </w:rPr>
        <w:t>_В.М.  Сивцов</w:t>
      </w:r>
      <w:r w:rsidR="007E0017" w:rsidRPr="00B076ED">
        <w:rPr>
          <w:rFonts w:ascii="Times New Roman" w:hAnsi="Times New Roman" w:cs="Times New Roman"/>
          <w:sz w:val="28"/>
          <w:szCs w:val="28"/>
        </w:rPr>
        <w:t xml:space="preserve">  </w:t>
      </w:r>
      <w:r w:rsidR="000A42CE" w:rsidRPr="00B076ED">
        <w:rPr>
          <w:rFonts w:ascii="Times New Roman" w:hAnsi="Times New Roman" w:cs="Times New Roman"/>
          <w:sz w:val="28"/>
          <w:szCs w:val="28"/>
        </w:rPr>
        <w:t xml:space="preserve"> </w:t>
      </w:r>
      <w:r w:rsidR="007E0017" w:rsidRPr="00B076E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__________О.С. Харин</w:t>
      </w:r>
    </w:p>
    <w:sectPr w:rsidR="007E0017" w:rsidRPr="00B076ED" w:rsidSect="00D5021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841" w:rsidRDefault="00683841" w:rsidP="000A42CE">
      <w:pPr>
        <w:spacing w:after="0" w:line="240" w:lineRule="auto"/>
      </w:pPr>
      <w:r>
        <w:separator/>
      </w:r>
    </w:p>
  </w:endnote>
  <w:endnote w:type="continuationSeparator" w:id="1">
    <w:p w:rsidR="00683841" w:rsidRDefault="00683841" w:rsidP="000A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841" w:rsidRDefault="00683841" w:rsidP="000A42CE">
      <w:pPr>
        <w:spacing w:after="0" w:line="240" w:lineRule="auto"/>
      </w:pPr>
      <w:r>
        <w:separator/>
      </w:r>
    </w:p>
  </w:footnote>
  <w:footnote w:type="continuationSeparator" w:id="1">
    <w:p w:rsidR="00683841" w:rsidRDefault="00683841" w:rsidP="000A4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BF3"/>
    <w:multiLevelType w:val="hybridMultilevel"/>
    <w:tmpl w:val="63B80A72"/>
    <w:lvl w:ilvl="0" w:tplc="F1CE224E">
      <w:start w:val="1"/>
      <w:numFmt w:val="decimal"/>
      <w:lvlText w:val="%1."/>
      <w:lvlJc w:val="left"/>
      <w:pPr>
        <w:ind w:left="12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92242F8"/>
    <w:multiLevelType w:val="hybridMultilevel"/>
    <w:tmpl w:val="9F923D42"/>
    <w:lvl w:ilvl="0" w:tplc="ACE8F15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43EE4066"/>
    <w:multiLevelType w:val="hybridMultilevel"/>
    <w:tmpl w:val="6F3252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B826161"/>
    <w:multiLevelType w:val="hybridMultilevel"/>
    <w:tmpl w:val="7EA01D62"/>
    <w:lvl w:ilvl="0" w:tplc="F1CE224E">
      <w:start w:val="1"/>
      <w:numFmt w:val="decimal"/>
      <w:lvlText w:val="%1."/>
      <w:lvlJc w:val="left"/>
      <w:pPr>
        <w:ind w:left="12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5E871BE0"/>
    <w:multiLevelType w:val="hybridMultilevel"/>
    <w:tmpl w:val="9FBEC720"/>
    <w:lvl w:ilvl="0" w:tplc="7C84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890A33"/>
    <w:multiLevelType w:val="hybridMultilevel"/>
    <w:tmpl w:val="D3F607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2F4D"/>
    <w:rsid w:val="00067E3F"/>
    <w:rsid w:val="000A42CE"/>
    <w:rsid w:val="000C68D7"/>
    <w:rsid w:val="000E3DCC"/>
    <w:rsid w:val="00201C4B"/>
    <w:rsid w:val="00242D41"/>
    <w:rsid w:val="00253165"/>
    <w:rsid w:val="003419F8"/>
    <w:rsid w:val="003B449C"/>
    <w:rsid w:val="003D7098"/>
    <w:rsid w:val="00554A66"/>
    <w:rsid w:val="00570416"/>
    <w:rsid w:val="00576CC2"/>
    <w:rsid w:val="00607102"/>
    <w:rsid w:val="00617CBB"/>
    <w:rsid w:val="00683841"/>
    <w:rsid w:val="00765B93"/>
    <w:rsid w:val="007E0017"/>
    <w:rsid w:val="00A01EDD"/>
    <w:rsid w:val="00B076ED"/>
    <w:rsid w:val="00B874EF"/>
    <w:rsid w:val="00C0184D"/>
    <w:rsid w:val="00C12F4D"/>
    <w:rsid w:val="00D11AF2"/>
    <w:rsid w:val="00D23DDA"/>
    <w:rsid w:val="00D5021B"/>
    <w:rsid w:val="00D572A1"/>
    <w:rsid w:val="00D87A54"/>
    <w:rsid w:val="00FD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F4D"/>
    <w:pPr>
      <w:ind w:left="720"/>
      <w:contextualSpacing/>
    </w:pPr>
  </w:style>
  <w:style w:type="paragraph" w:styleId="a4">
    <w:name w:val="Title"/>
    <w:basedOn w:val="a"/>
    <w:link w:val="a5"/>
    <w:qFormat/>
    <w:rsid w:val="002531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25316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25316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A4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42CE"/>
  </w:style>
  <w:style w:type="paragraph" w:styleId="a8">
    <w:name w:val="footer"/>
    <w:basedOn w:val="a"/>
    <w:link w:val="a9"/>
    <w:uiPriority w:val="99"/>
    <w:semiHidden/>
    <w:unhideWhenUsed/>
    <w:rsid w:val="000A4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4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5D06-88EA-480C-9C51-4D83D423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Predsedatel</cp:lastModifiedBy>
  <cp:revision>15</cp:revision>
  <cp:lastPrinted>2014-09-29T01:36:00Z</cp:lastPrinted>
  <dcterms:created xsi:type="dcterms:W3CDTF">2014-09-29T01:08:00Z</dcterms:created>
  <dcterms:modified xsi:type="dcterms:W3CDTF">2014-10-01T06:38:00Z</dcterms:modified>
</cp:coreProperties>
</file>