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A" w:rsidRDefault="0083284A" w:rsidP="0083284A">
      <w:pPr>
        <w:pStyle w:val="a4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3284A" w:rsidRPr="00352979" w:rsidRDefault="00352979" w:rsidP="0083284A">
      <w:pPr>
        <w:pStyle w:val="a4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3284A" w:rsidRPr="000E4CAC" w:rsidRDefault="00352979" w:rsidP="0083284A">
      <w:pPr>
        <w:pStyle w:val="a4"/>
        <w:spacing w:before="240"/>
        <w:rPr>
          <w:sz w:val="28"/>
          <w:szCs w:val="28"/>
          <w:u w:val="single"/>
        </w:rPr>
      </w:pPr>
      <w:r w:rsidRPr="00352979">
        <w:rPr>
          <w:sz w:val="28"/>
          <w:szCs w:val="28"/>
        </w:rPr>
        <w:t xml:space="preserve">13 </w:t>
      </w:r>
      <w:r>
        <w:rPr>
          <w:sz w:val="28"/>
          <w:szCs w:val="28"/>
        </w:rPr>
        <w:t>августа</w:t>
      </w:r>
      <w:r w:rsidR="006A78E2">
        <w:rPr>
          <w:sz w:val="28"/>
          <w:szCs w:val="28"/>
        </w:rPr>
        <w:t xml:space="preserve"> </w:t>
      </w:r>
      <w:r w:rsidR="00D576E1">
        <w:rPr>
          <w:sz w:val="28"/>
          <w:szCs w:val="28"/>
        </w:rPr>
        <w:t>20</w:t>
      </w:r>
      <w:r w:rsidR="00D576E1" w:rsidRPr="00D576E1">
        <w:rPr>
          <w:sz w:val="28"/>
          <w:szCs w:val="28"/>
        </w:rPr>
        <w:t>20</w:t>
      </w:r>
      <w:r w:rsidR="0083284A">
        <w:rPr>
          <w:sz w:val="28"/>
          <w:szCs w:val="28"/>
        </w:rPr>
        <w:t xml:space="preserve">г.                     </w:t>
      </w:r>
      <w:r w:rsidR="000A3BDB">
        <w:rPr>
          <w:sz w:val="28"/>
          <w:szCs w:val="28"/>
        </w:rPr>
        <w:t xml:space="preserve">  </w:t>
      </w:r>
      <w:r w:rsidR="0083284A">
        <w:rPr>
          <w:sz w:val="28"/>
          <w:szCs w:val="28"/>
        </w:rPr>
        <w:t xml:space="preserve">         с. </w:t>
      </w:r>
      <w:proofErr w:type="spellStart"/>
      <w:r w:rsidR="0083284A">
        <w:rPr>
          <w:sz w:val="28"/>
          <w:szCs w:val="28"/>
        </w:rPr>
        <w:t>Критово</w:t>
      </w:r>
      <w:proofErr w:type="spellEnd"/>
      <w:r w:rsidR="0083284A">
        <w:rPr>
          <w:sz w:val="28"/>
          <w:szCs w:val="28"/>
        </w:rPr>
        <w:t xml:space="preserve">                                     №  </w:t>
      </w:r>
      <w:r w:rsidR="000E4CAC">
        <w:rPr>
          <w:sz w:val="28"/>
          <w:szCs w:val="28"/>
          <w:u w:val="single"/>
        </w:rPr>
        <w:t>41-20</w:t>
      </w:r>
      <w:r w:rsidR="000E4CAC" w:rsidRPr="000E4CAC">
        <w:rPr>
          <w:sz w:val="28"/>
          <w:szCs w:val="28"/>
          <w:u w:val="single"/>
        </w:rPr>
        <w:t>0</w:t>
      </w:r>
    </w:p>
    <w:p w:rsidR="0083284A" w:rsidRDefault="0083284A" w:rsidP="0083284A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5508"/>
      </w:tblGrid>
      <w:tr w:rsidR="0083284A" w:rsidTr="0083284A">
        <w:tc>
          <w:tcPr>
            <w:tcW w:w="5508" w:type="dxa"/>
            <w:hideMark/>
          </w:tcPr>
          <w:p w:rsidR="0083284A" w:rsidRDefault="0083284A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сельского Совета депутатов </w:t>
            </w:r>
            <w:r w:rsidR="00D576E1">
              <w:rPr>
                <w:bCs/>
                <w:spacing w:val="-4"/>
                <w:sz w:val="28"/>
                <w:szCs w:val="28"/>
              </w:rPr>
              <w:t>от 24.12.2019 № 35-17</w:t>
            </w:r>
            <w:r>
              <w:rPr>
                <w:bCs/>
                <w:spacing w:val="-4"/>
                <w:sz w:val="28"/>
                <w:szCs w:val="28"/>
              </w:rPr>
              <w:t>0 «</w:t>
            </w:r>
            <w:r w:rsidR="00D576E1">
              <w:rPr>
                <w:sz w:val="28"/>
                <w:szCs w:val="28"/>
              </w:rPr>
              <w:t>О бюджете сельсовета на 2020 год и плановый период 2021-2022</w:t>
            </w:r>
            <w:r w:rsidR="00005336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3284A" w:rsidRDefault="0083284A" w:rsidP="0083284A"/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D576E1">
        <w:rPr>
          <w:bCs/>
          <w:spacing w:val="-4"/>
          <w:sz w:val="28"/>
          <w:szCs w:val="28"/>
        </w:rPr>
        <w:t>24.12.2019 № 35-17</w:t>
      </w:r>
      <w:r>
        <w:rPr>
          <w:bCs/>
          <w:spacing w:val="-4"/>
          <w:sz w:val="28"/>
          <w:szCs w:val="28"/>
        </w:rPr>
        <w:t>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83284A" w:rsidRDefault="0083284A" w:rsidP="008328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прогнозируемый общий объем доходов бюджета сельсовета в сумме </w:t>
      </w:r>
      <w:r w:rsidR="00B55584">
        <w:rPr>
          <w:sz w:val="28"/>
          <w:szCs w:val="28"/>
        </w:rPr>
        <w:t>14038,2</w:t>
      </w:r>
      <w:r>
        <w:rPr>
          <w:sz w:val="28"/>
          <w:szCs w:val="28"/>
        </w:rPr>
        <w:t xml:space="preserve"> тыс. рублей;».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83284A" w:rsidRDefault="0083284A" w:rsidP="00832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общий объем расходов бюджета сельсовета в сумме </w:t>
      </w:r>
      <w:r w:rsidR="00AC5B1C">
        <w:rPr>
          <w:sz w:val="28"/>
          <w:szCs w:val="28"/>
        </w:rPr>
        <w:t>14281,</w:t>
      </w:r>
      <w:r w:rsidR="00AC5B1C" w:rsidRPr="000E4CAC">
        <w:rPr>
          <w:sz w:val="28"/>
          <w:szCs w:val="28"/>
        </w:rPr>
        <w:t>4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83284A" w:rsidRDefault="00271530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1,</w:t>
      </w:r>
      <w:r w:rsidR="0083284A">
        <w:rPr>
          <w:sz w:val="28"/>
          <w:szCs w:val="28"/>
        </w:rPr>
        <w:t>4,5,6,7 к Решению от 24.12.201</w:t>
      </w:r>
      <w:r w:rsidR="00D576E1">
        <w:rPr>
          <w:sz w:val="28"/>
          <w:szCs w:val="28"/>
        </w:rPr>
        <w:t>9 № 35-170 «О бюджете сельсовета на 2020 год и плановый период 2021-2022</w:t>
      </w:r>
      <w:r w:rsidR="0083284A">
        <w:rPr>
          <w:sz w:val="28"/>
          <w:szCs w:val="28"/>
        </w:rPr>
        <w:t xml:space="preserve"> годы» изложить в новой редакции с</w:t>
      </w:r>
      <w:r>
        <w:rPr>
          <w:sz w:val="28"/>
          <w:szCs w:val="28"/>
        </w:rPr>
        <w:t>огласно Приложению 1,2,3,4,5</w:t>
      </w:r>
      <w:r w:rsidR="0083284A">
        <w:rPr>
          <w:sz w:val="28"/>
          <w:szCs w:val="28"/>
        </w:rPr>
        <w:t xml:space="preserve"> к настоящему Решению.</w:t>
      </w: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pStyle w:val="a3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 </w:t>
      </w:r>
      <w:hyperlink r:id="rId4" w:history="1">
        <w:r>
          <w:rPr>
            <w:rStyle w:val="a6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                                                   </w:t>
      </w:r>
      <w:r w:rsidR="00352979">
        <w:rPr>
          <w:bCs/>
          <w:sz w:val="28"/>
          <w:szCs w:val="28"/>
        </w:rPr>
        <w:t>Зам главы</w:t>
      </w:r>
      <w:r>
        <w:rPr>
          <w:bCs/>
          <w:sz w:val="28"/>
          <w:szCs w:val="28"/>
        </w:rPr>
        <w:t xml:space="preserve"> сельсовета</w:t>
      </w:r>
    </w:p>
    <w:p w:rsidR="0083284A" w:rsidRDefault="0083284A" w:rsidP="0083284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83284A" w:rsidRPr="008C471A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</w:t>
      </w:r>
      <w:r w:rsidR="00352979">
        <w:rPr>
          <w:sz w:val="28"/>
          <w:szCs w:val="28"/>
        </w:rPr>
        <w:t xml:space="preserve">      ____________</w:t>
      </w:r>
      <w:proofErr w:type="spellStart"/>
      <w:r w:rsidR="00352979">
        <w:rPr>
          <w:sz w:val="28"/>
          <w:szCs w:val="28"/>
        </w:rPr>
        <w:t>О.А.Клесова</w:t>
      </w:r>
      <w:proofErr w:type="spellEnd"/>
    </w:p>
    <w:p w:rsidR="008C471A" w:rsidRPr="008C471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Default="008C471A" w:rsidP="008C471A">
      <w:pPr>
        <w:suppressAutoHyphens w:val="0"/>
        <w:jc w:val="center"/>
        <w:rPr>
          <w:rFonts w:ascii="Arial" w:hAnsi="Arial" w:cs="Arial"/>
          <w:lang w:eastAsia="ru-RU"/>
        </w:rPr>
        <w:sectPr w:rsidR="008C471A" w:rsidSect="00A30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F21"/>
      <w:bookmarkEnd w:id="0"/>
    </w:p>
    <w:tbl>
      <w:tblPr>
        <w:tblW w:w="14100" w:type="dxa"/>
        <w:tblInd w:w="93" w:type="dxa"/>
        <w:tblLook w:val="04A0"/>
      </w:tblPr>
      <w:tblGrid>
        <w:gridCol w:w="952"/>
        <w:gridCol w:w="3280"/>
        <w:gridCol w:w="5069"/>
        <w:gridCol w:w="1599"/>
        <w:gridCol w:w="1620"/>
        <w:gridCol w:w="1580"/>
      </w:tblGrid>
      <w:tr w:rsidR="008C471A" w:rsidRPr="008C471A" w:rsidTr="00CE7F15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C471A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8C471A" w:rsidRPr="008C471A" w:rsidTr="00CE7F15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8C471A">
              <w:rPr>
                <w:rFonts w:ascii="Arial" w:hAnsi="Arial" w:cs="Arial"/>
                <w:sz w:val="16"/>
                <w:szCs w:val="16"/>
                <w:lang w:eastAsia="ru-RU"/>
              </w:rPr>
              <w:t>депутатов от 13.08.2020  № 41-20</w:t>
            </w: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0</w:t>
            </w:r>
          </w:p>
        </w:tc>
      </w:tr>
      <w:tr w:rsidR="008C471A" w:rsidRPr="008C471A" w:rsidTr="00CE7F15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8C471A" w:rsidRPr="008C471A" w:rsidTr="008C471A">
        <w:trPr>
          <w:trHeight w:val="435"/>
        </w:trPr>
        <w:tc>
          <w:tcPr>
            <w:tcW w:w="14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8C471A" w:rsidRPr="008C471A" w:rsidTr="00CE7F15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CE7F15" w:rsidP="00CE7F15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CE7F15">
              <w:rPr>
                <w:rFonts w:ascii="Arial" w:hAnsi="Arial" w:cs="Arial"/>
                <w:bCs/>
                <w:lang w:eastAsia="ru-RU"/>
              </w:rPr>
              <w:t>Тыс</w:t>
            </w:r>
            <w:proofErr w:type="spellEnd"/>
            <w:proofErr w:type="gramEnd"/>
            <w:r w:rsidRPr="00CE7F15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r w:rsidRPr="00CE7F15">
              <w:rPr>
                <w:rFonts w:ascii="Arial" w:hAnsi="Arial" w:cs="Arial"/>
                <w:bCs/>
                <w:lang w:eastAsia="ru-RU"/>
              </w:rPr>
              <w:t>руб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8C471A" w:rsidRPr="008C471A" w:rsidTr="00CE7F15">
        <w:trPr>
          <w:trHeight w:val="34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lang w:eastAsia="ru-RU"/>
              </w:rPr>
            </w:pPr>
            <w:r w:rsidRPr="008C471A">
              <w:rPr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8C471A">
              <w:rPr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4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Сумма</w:t>
            </w:r>
          </w:p>
        </w:tc>
      </w:tr>
      <w:tr w:rsidR="008C471A" w:rsidRPr="008C471A" w:rsidTr="00CE7F15">
        <w:trPr>
          <w:trHeight w:val="1478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71A" w:rsidRPr="008C471A" w:rsidRDefault="008C471A" w:rsidP="008C471A">
            <w:pPr>
              <w:suppressAutoHyphens w:val="0"/>
              <w:rPr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2022</w:t>
            </w:r>
          </w:p>
        </w:tc>
      </w:tr>
      <w:tr w:rsidR="008C471A" w:rsidRPr="008C471A" w:rsidTr="00CE7F15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8C471A" w:rsidRPr="008C471A" w:rsidTr="00CE7F15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105 01 05 00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8C471A" w:rsidRPr="008C471A" w:rsidTr="00CE7F15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105 01 05 00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-14 038,2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8C471A" w:rsidRPr="008C471A" w:rsidTr="00CE7F15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105 01 05 02 00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-14 038,2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8C471A" w:rsidRPr="008C471A" w:rsidTr="00CE7F15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105 01 05 02 01 00 0000 510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-14 038,2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8C471A" w:rsidRPr="008C471A" w:rsidTr="00CE7F15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105 01 05 02 01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0000 510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-14 038,2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8C471A" w:rsidRPr="008C471A" w:rsidTr="00CE7F15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105 01 05 00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14 281,5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8C471A" w:rsidRPr="008C471A" w:rsidTr="00CE7F15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105 01 05 02 00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14 281,5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8C471A" w:rsidRPr="008C471A" w:rsidTr="00CE7F15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105 01 05 02 01 00 0000 610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14 281,5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8C471A" w:rsidRPr="008C471A" w:rsidTr="00CE7F15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lastRenderedPageBreak/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105 01 05 02 01 </w:t>
            </w:r>
            <w:proofErr w:type="spellStart"/>
            <w:r w:rsidRPr="008C471A">
              <w:rPr>
                <w:rFonts w:ascii="Arial" w:hAnsi="Arial" w:cs="Arial"/>
                <w:lang w:eastAsia="ru-RU"/>
              </w:rPr>
              <w:t>01</w:t>
            </w:r>
            <w:proofErr w:type="spellEnd"/>
            <w:r w:rsidRPr="008C471A">
              <w:rPr>
                <w:rFonts w:ascii="Arial" w:hAnsi="Arial" w:cs="Arial"/>
                <w:lang w:eastAsia="ru-RU"/>
              </w:rPr>
              <w:t xml:space="preserve"> 0000 610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14 281,5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8C471A" w:rsidRPr="008C471A" w:rsidTr="008C471A">
        <w:trPr>
          <w:trHeight w:val="390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1A" w:rsidRPr="008C471A" w:rsidRDefault="008C471A" w:rsidP="008C471A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8C471A">
              <w:rPr>
                <w:rFonts w:ascii="Arial" w:hAnsi="Arial" w:cs="Arial"/>
                <w:lang w:eastAsia="ru-RU"/>
              </w:rPr>
              <w:t>0,0</w:t>
            </w:r>
          </w:p>
        </w:tc>
      </w:tr>
    </w:tbl>
    <w:p w:rsidR="008C471A" w:rsidRPr="008C471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  <w:lang w:val="en-US"/>
        </w:rPr>
      </w:pPr>
    </w:p>
    <w:p w:rsidR="0083284A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tbl>
      <w:tblPr>
        <w:tblW w:w="13657" w:type="dxa"/>
        <w:tblInd w:w="93" w:type="dxa"/>
        <w:tblLayout w:type="fixed"/>
        <w:tblLook w:val="04A0"/>
      </w:tblPr>
      <w:tblGrid>
        <w:gridCol w:w="459"/>
        <w:gridCol w:w="690"/>
        <w:gridCol w:w="709"/>
        <w:gridCol w:w="567"/>
        <w:gridCol w:w="567"/>
        <w:gridCol w:w="188"/>
        <w:gridCol w:w="411"/>
        <w:gridCol w:w="439"/>
        <w:gridCol w:w="96"/>
        <w:gridCol w:w="343"/>
        <w:gridCol w:w="366"/>
        <w:gridCol w:w="184"/>
        <w:gridCol w:w="439"/>
        <w:gridCol w:w="86"/>
        <w:gridCol w:w="575"/>
        <w:gridCol w:w="236"/>
        <w:gridCol w:w="464"/>
        <w:gridCol w:w="2998"/>
        <w:gridCol w:w="1280"/>
        <w:gridCol w:w="1280"/>
        <w:gridCol w:w="1280"/>
      </w:tblGrid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13EAC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Приложение 2 к Решению Совета депутатов 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13EAC">
              <w:rPr>
                <w:rFonts w:ascii="Arial CYR" w:hAnsi="Arial CYR" w:cs="Arial CYR"/>
                <w:sz w:val="16"/>
                <w:szCs w:val="16"/>
                <w:lang w:eastAsia="ru-RU"/>
              </w:rPr>
              <w:t>от 13.08.2020 № 41-200</w:t>
            </w:r>
          </w:p>
        </w:tc>
      </w:tr>
      <w:tr w:rsidR="00413EAC" w:rsidRPr="00413EAC" w:rsidTr="00413EAC">
        <w:trPr>
          <w:trHeight w:val="255"/>
        </w:trPr>
        <w:tc>
          <w:tcPr>
            <w:tcW w:w="136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2020 год и плановый период 2021-2022 годов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кода классификации дохода бюджета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Сумма         2020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  Сумма         2021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Сумма         2022 г.</w:t>
            </w:r>
          </w:p>
        </w:tc>
      </w:tr>
      <w:tr w:rsidR="00413EAC" w:rsidRPr="00413EAC" w:rsidTr="00413EAC">
        <w:trPr>
          <w:trHeight w:val="24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4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13EAC" w:rsidRPr="00413EAC" w:rsidTr="00413EAC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994,4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1024,0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413EAC" w:rsidRPr="00413EAC" w:rsidTr="00413EAC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413EAC" w:rsidRPr="00413EAC" w:rsidTr="00413EAC">
        <w:trPr>
          <w:trHeight w:val="18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254,2</w:t>
            </w:r>
          </w:p>
        </w:tc>
      </w:tr>
      <w:tr w:rsidR="00413EAC" w:rsidRPr="00413EAC" w:rsidTr="00413EAC">
        <w:trPr>
          <w:trHeight w:val="18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413EAC" w:rsidRPr="00413EAC" w:rsidTr="00413EAC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413EAC" w:rsidRPr="00413EAC" w:rsidTr="00413EAC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413EAC" w:rsidRPr="00413EAC" w:rsidTr="00413EAC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413EAC" w:rsidRPr="00413EAC" w:rsidTr="00413EAC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98,6</w:t>
            </w:r>
          </w:p>
        </w:tc>
      </w:tr>
      <w:tr w:rsidR="00413EAC" w:rsidRPr="00413EAC" w:rsidTr="00413EAC">
        <w:trPr>
          <w:trHeight w:val="21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413EAC" w:rsidRPr="00413EAC" w:rsidTr="00413EAC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127,6</w:t>
            </w:r>
          </w:p>
        </w:tc>
      </w:tr>
      <w:tr w:rsidR="00413EAC" w:rsidRPr="00413EAC" w:rsidTr="00413EAC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-12,5</w:t>
            </w:r>
          </w:p>
        </w:tc>
      </w:tr>
      <w:tr w:rsidR="00413EAC" w:rsidRPr="00413EAC" w:rsidTr="00413EA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540,9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552,1</w:t>
            </w:r>
          </w:p>
        </w:tc>
      </w:tr>
      <w:tr w:rsidR="00413EAC" w:rsidRPr="00413EAC" w:rsidTr="00413EAC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413EAC" w:rsidRPr="00413EAC" w:rsidTr="00413EAC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413EAC" w:rsidRPr="00413EAC" w:rsidTr="00413EAC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416,9</w:t>
            </w:r>
          </w:p>
        </w:tc>
      </w:tr>
      <w:tr w:rsidR="00413EAC" w:rsidRPr="00413EAC" w:rsidTr="00413EAC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413EAC" w:rsidRPr="00413EAC" w:rsidTr="00413EAC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413EAC" w:rsidRPr="00413EAC" w:rsidTr="00413EA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413EAC" w:rsidRPr="00413EAC" w:rsidTr="00413EAC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413EAC" w:rsidRPr="00413EAC" w:rsidTr="00413EAC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413EAC" w:rsidRPr="00413EAC" w:rsidTr="00413EAC">
        <w:trPr>
          <w:trHeight w:val="22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413EAC" w:rsidRPr="00413EAC" w:rsidTr="00413EAC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13132,5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413EAC" w:rsidRPr="00413EAC" w:rsidTr="00413EAC">
        <w:trPr>
          <w:trHeight w:val="52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12995,7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413EAC" w:rsidRPr="00413EAC" w:rsidTr="00413EAC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413EAC" w:rsidRPr="00413EAC" w:rsidTr="00413EAC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413EAC" w:rsidRPr="00413EAC" w:rsidTr="00413EAC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413EAC" w:rsidRPr="00413EAC" w:rsidTr="00413EAC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413EAC" w:rsidRPr="00413EAC" w:rsidTr="00413EAC">
        <w:trPr>
          <w:trHeight w:val="6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413EAC" w:rsidRPr="00413EAC" w:rsidTr="00413EAC">
        <w:trPr>
          <w:trHeight w:val="21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</w:t>
            </w:r>
            <w:proofErr w:type="spellStart"/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413EAC" w:rsidRPr="00413EAC" w:rsidTr="00413EAC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413EAC" w:rsidRPr="00413EAC" w:rsidTr="00413EAC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413EAC" w:rsidRPr="00413EAC" w:rsidTr="00413EAC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413EAC" w:rsidRPr="00413EAC" w:rsidTr="00413EAC">
        <w:trPr>
          <w:trHeight w:val="4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13EAC" w:rsidRPr="00413EAC" w:rsidTr="00413EAC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13EAC" w:rsidRPr="00413EAC" w:rsidTr="00413EAC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13EAC" w:rsidRPr="00413EAC" w:rsidTr="00413EAC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13EA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14038,2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12256,4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413EA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12161,6</w:t>
            </w:r>
          </w:p>
        </w:tc>
      </w:tr>
    </w:tbl>
    <w:p w:rsidR="008C471A" w:rsidRDefault="008C471A"/>
    <w:p w:rsidR="00413EAC" w:rsidRDefault="00413EAC"/>
    <w:p w:rsidR="00413EAC" w:rsidRDefault="00413EAC"/>
    <w:p w:rsidR="00413EAC" w:rsidRDefault="00413EAC"/>
    <w:p w:rsidR="00413EAC" w:rsidRDefault="00413EAC"/>
    <w:tbl>
      <w:tblPr>
        <w:tblW w:w="12773" w:type="dxa"/>
        <w:tblInd w:w="93" w:type="dxa"/>
        <w:tblLook w:val="04A0"/>
      </w:tblPr>
      <w:tblGrid>
        <w:gridCol w:w="913"/>
        <w:gridCol w:w="3410"/>
        <w:gridCol w:w="1257"/>
        <w:gridCol w:w="1260"/>
        <w:gridCol w:w="121"/>
        <w:gridCol w:w="1199"/>
        <w:gridCol w:w="502"/>
        <w:gridCol w:w="1276"/>
        <w:gridCol w:w="1276"/>
        <w:gridCol w:w="1559"/>
      </w:tblGrid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3EAC">
              <w:rPr>
                <w:sz w:val="20"/>
                <w:szCs w:val="20"/>
                <w:lang w:eastAsia="ru-RU"/>
              </w:rPr>
              <w:t>Приложение 3 к Решению Совета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413EAC">
              <w:rPr>
                <w:sz w:val="20"/>
                <w:szCs w:val="20"/>
                <w:lang w:eastAsia="ru-RU"/>
              </w:rPr>
              <w:t>д</w:t>
            </w:r>
            <w:r w:rsidR="00687495">
              <w:rPr>
                <w:sz w:val="20"/>
                <w:szCs w:val="20"/>
                <w:lang w:eastAsia="ru-RU"/>
              </w:rPr>
              <w:t>епутатов от  13.08.2020 № 41-200</w:t>
            </w:r>
            <w:r w:rsidRPr="00413EAC">
              <w:rPr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13EAC" w:rsidRPr="00413EAC" w:rsidTr="00413EAC">
        <w:trPr>
          <w:trHeight w:val="1183"/>
        </w:trPr>
        <w:tc>
          <w:tcPr>
            <w:tcW w:w="12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3EAC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413EAC">
              <w:rPr>
                <w:b/>
                <w:bCs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413EAC">
              <w:rPr>
                <w:b/>
                <w:bCs/>
                <w:lang w:eastAsia="ru-RU"/>
              </w:rPr>
              <w:br/>
              <w:t>на 2020 год и плановый период 2021-2022 годов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bCs/>
                <w:lang w:eastAsia="ru-RU"/>
              </w:rPr>
            </w:pPr>
            <w:proofErr w:type="spellStart"/>
            <w:proofErr w:type="gramStart"/>
            <w:r w:rsidRPr="00413EAC">
              <w:rPr>
                <w:bCs/>
                <w:lang w:eastAsia="ru-RU"/>
              </w:rPr>
              <w:t>Тыс</w:t>
            </w:r>
            <w:proofErr w:type="spellEnd"/>
            <w:proofErr w:type="gramEnd"/>
            <w:r w:rsidRPr="00413EAC">
              <w:rPr>
                <w:bCs/>
                <w:lang w:eastAsia="ru-RU"/>
              </w:rPr>
              <w:t xml:space="preserve"> </w:t>
            </w:r>
            <w:proofErr w:type="spellStart"/>
            <w:r w:rsidRPr="00413EAC">
              <w:rPr>
                <w:bCs/>
                <w:lang w:eastAsia="ru-RU"/>
              </w:rPr>
              <w:t>руб</w:t>
            </w:r>
            <w:proofErr w:type="spellEnd"/>
          </w:p>
        </w:tc>
      </w:tr>
      <w:tr w:rsidR="00413EAC" w:rsidRPr="00413EAC" w:rsidTr="00413EAC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№ строки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Раздел,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Сумма на 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Сумма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Сумма на 2022 год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 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5</w:t>
            </w:r>
          </w:p>
        </w:tc>
      </w:tr>
      <w:tr w:rsidR="00413EAC" w:rsidRPr="00413EAC" w:rsidTr="00413EAC">
        <w:trPr>
          <w:trHeight w:val="4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4 741,9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3 974,1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3 682,7</w:t>
            </w:r>
          </w:p>
        </w:tc>
      </w:tr>
      <w:tr w:rsidR="00413EAC" w:rsidRPr="00413EAC" w:rsidTr="00413EAC">
        <w:trPr>
          <w:trHeight w:val="8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849,3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466,0</w:t>
            </w:r>
          </w:p>
        </w:tc>
      </w:tr>
      <w:tr w:rsidR="00413EAC" w:rsidRPr="00413EAC" w:rsidTr="00413EAC">
        <w:trPr>
          <w:trHeight w:val="9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3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214,4</w:t>
            </w:r>
          </w:p>
        </w:tc>
      </w:tr>
      <w:tr w:rsidR="00413EAC" w:rsidRPr="00413EAC" w:rsidTr="00413EAC">
        <w:trPr>
          <w:trHeight w:val="11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4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3 033,5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2 818,7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2 818,7</w:t>
            </w:r>
          </w:p>
        </w:tc>
      </w:tr>
      <w:tr w:rsidR="00413EAC" w:rsidRPr="00413EAC" w:rsidTr="00413EAC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5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6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Резервные фонды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10,0</w:t>
            </w:r>
          </w:p>
        </w:tc>
      </w:tr>
      <w:tr w:rsidR="00413EAC" w:rsidRPr="00413EAC" w:rsidTr="00413EA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7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173,6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8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3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9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lastRenderedPageBreak/>
              <w:t>10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125,7</w:t>
            </w:r>
          </w:p>
        </w:tc>
      </w:tr>
      <w:tr w:rsidR="00413EAC" w:rsidRPr="00413EAC" w:rsidTr="00413EAC">
        <w:trPr>
          <w:trHeight w:val="85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11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2,0</w:t>
            </w:r>
          </w:p>
        </w:tc>
      </w:tr>
      <w:tr w:rsidR="00413EAC" w:rsidRPr="00413EAC" w:rsidTr="00413EAC">
        <w:trPr>
          <w:trHeight w:val="2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12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123,7</w:t>
            </w:r>
          </w:p>
        </w:tc>
      </w:tr>
      <w:tr w:rsidR="00413EAC" w:rsidRPr="00413EAC" w:rsidTr="00413EAC">
        <w:trPr>
          <w:trHeight w:val="2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13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1 033,2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750,9</w:t>
            </w:r>
          </w:p>
        </w:tc>
      </w:tr>
      <w:tr w:rsidR="00413EAC" w:rsidRPr="00413EAC" w:rsidTr="00413EAC">
        <w:trPr>
          <w:trHeight w:val="40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14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1 033,2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750,9</w:t>
            </w:r>
          </w:p>
        </w:tc>
      </w:tr>
      <w:tr w:rsidR="00413EAC" w:rsidRPr="00413EAC" w:rsidTr="00413EAC">
        <w:trPr>
          <w:trHeight w:val="32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15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3 181,2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1 658,5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1 650,0</w:t>
            </w:r>
          </w:p>
        </w:tc>
      </w:tr>
      <w:tr w:rsidR="00413EAC" w:rsidRPr="00413EAC" w:rsidTr="00413EAC">
        <w:trPr>
          <w:trHeight w:val="8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16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Расходы на управление услугами в области жилищного хозяйства, ст</w:t>
            </w:r>
            <w:r>
              <w:rPr>
                <w:lang w:eastAsia="ru-RU"/>
              </w:rPr>
              <w:t>р</w:t>
            </w:r>
            <w:r w:rsidRPr="00413EAC">
              <w:rPr>
                <w:lang w:eastAsia="ru-RU"/>
              </w:rPr>
              <w:t>оительство и реконструкцию жилищного фонда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16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1 301,1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1 292,6</w:t>
            </w:r>
          </w:p>
        </w:tc>
      </w:tr>
      <w:tr w:rsidR="00413EAC" w:rsidRPr="00413EAC" w:rsidTr="00413EAC">
        <w:trPr>
          <w:trHeight w:val="4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17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357,4</w:t>
            </w:r>
          </w:p>
        </w:tc>
      </w:tr>
      <w:tr w:rsidR="00413EAC" w:rsidRPr="00413EAC" w:rsidTr="00413EAC">
        <w:trPr>
          <w:trHeight w:val="3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18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19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0,0</w:t>
            </w:r>
          </w:p>
        </w:tc>
      </w:tr>
      <w:tr w:rsidR="00413EAC" w:rsidRPr="00413EAC" w:rsidTr="00413EAC">
        <w:trPr>
          <w:trHeight w:val="3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20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21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Культура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4 929,7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22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Здравоохранение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</w:tr>
      <w:tr w:rsidR="00413EAC" w:rsidRPr="00413EAC" w:rsidTr="00413EAC">
        <w:trPr>
          <w:trHeight w:val="34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23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40,3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24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СОЦИАЛЬНАЯ ПОЛИТИКА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</w:tr>
      <w:tr w:rsidR="00413EAC" w:rsidRPr="00413EAC" w:rsidTr="00413EA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25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24,0</w:t>
            </w:r>
          </w:p>
        </w:tc>
      </w:tr>
      <w:tr w:rsidR="00413EAC" w:rsidRPr="00413EAC" w:rsidTr="00413EAC">
        <w:trPr>
          <w:trHeight w:val="3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26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</w:tr>
      <w:tr w:rsidR="00413EAC" w:rsidRPr="00413EAC" w:rsidTr="00413EA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27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76,7</w:t>
            </w:r>
          </w:p>
        </w:tc>
      </w:tr>
      <w:tr w:rsidR="00413EAC" w:rsidRPr="00413EAC" w:rsidTr="00413EAC">
        <w:trPr>
          <w:trHeight w:val="34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28</w:t>
            </w:r>
          </w:p>
        </w:tc>
        <w:tc>
          <w:tcPr>
            <w:tcW w:w="6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296,4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587,8</w:t>
            </w:r>
          </w:p>
        </w:tc>
      </w:tr>
      <w:tr w:rsidR="00413EAC" w:rsidRPr="00413EAC" w:rsidTr="00413EAC">
        <w:trPr>
          <w:trHeight w:val="315"/>
        </w:trPr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AC" w:rsidRPr="00413EAC" w:rsidRDefault="00413EAC" w:rsidP="00413EAC">
            <w:pPr>
              <w:suppressAutoHyphens w:val="0"/>
              <w:rPr>
                <w:lang w:eastAsia="ru-RU"/>
              </w:rPr>
            </w:pPr>
            <w:r w:rsidRPr="00413EAC">
              <w:rPr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center"/>
              <w:rPr>
                <w:lang w:eastAsia="ru-RU"/>
              </w:rPr>
            </w:pPr>
            <w:r w:rsidRPr="00413EA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14 281,4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11 973,9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AC" w:rsidRPr="00413EAC" w:rsidRDefault="00413EAC" w:rsidP="00413EAC">
            <w:pPr>
              <w:suppressAutoHyphens w:val="0"/>
              <w:jc w:val="right"/>
              <w:rPr>
                <w:lang w:eastAsia="ru-RU"/>
              </w:rPr>
            </w:pPr>
            <w:r w:rsidRPr="00413EAC">
              <w:rPr>
                <w:lang w:eastAsia="ru-RU"/>
              </w:rPr>
              <w:t>11 867,8</w:t>
            </w:r>
          </w:p>
        </w:tc>
      </w:tr>
    </w:tbl>
    <w:p w:rsidR="00413EAC" w:rsidRDefault="00413EAC"/>
    <w:tbl>
      <w:tblPr>
        <w:tblW w:w="14540" w:type="dxa"/>
        <w:tblInd w:w="93" w:type="dxa"/>
        <w:tblLook w:val="04A0"/>
      </w:tblPr>
      <w:tblGrid>
        <w:gridCol w:w="873"/>
        <w:gridCol w:w="4703"/>
        <w:gridCol w:w="1202"/>
        <w:gridCol w:w="1197"/>
        <w:gridCol w:w="1461"/>
        <w:gridCol w:w="1092"/>
        <w:gridCol w:w="1285"/>
        <w:gridCol w:w="1298"/>
        <w:gridCol w:w="1309"/>
        <w:gridCol w:w="273"/>
      </w:tblGrid>
      <w:tr w:rsidR="0034402D" w:rsidRPr="0034402D" w:rsidTr="0034402D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34402D">
              <w:rPr>
                <w:b/>
                <w:bCs/>
                <w:color w:val="000000"/>
                <w:lang w:eastAsia="ru-RU"/>
              </w:rPr>
              <w:t xml:space="preserve">                           Приложение № 4</w:t>
            </w:r>
          </w:p>
        </w:tc>
      </w:tr>
      <w:tr w:rsidR="0034402D" w:rsidRPr="0034402D" w:rsidTr="0034402D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                                                к решению Совета депутатов</w:t>
            </w:r>
          </w:p>
        </w:tc>
      </w:tr>
      <w:tr w:rsidR="0034402D" w:rsidRPr="0034402D" w:rsidTr="0034402D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                                                                                                                        от "13" августа 2020 № 41-20</w:t>
            </w:r>
            <w:r w:rsidR="00687495">
              <w:rPr>
                <w:lang w:eastAsia="ru-RU"/>
              </w:rPr>
              <w:t>0</w:t>
            </w:r>
          </w:p>
        </w:tc>
      </w:tr>
      <w:tr w:rsidR="0034402D" w:rsidRPr="0034402D" w:rsidTr="0034402D">
        <w:trPr>
          <w:gridAfter w:val="1"/>
          <w:wAfter w:w="90" w:type="dxa"/>
          <w:trHeight w:val="33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4402D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4402D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2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</w:tr>
      <w:tr w:rsidR="0034402D" w:rsidRPr="0034402D" w:rsidTr="0034402D">
        <w:trPr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              БЮДЖЕТА СЕЛЬСОВЕТА НА 2020 ГОД И ПЛАНОВЫЙ ПЕРИОД 2021-2022 ГОДОВ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                                тыс</w:t>
            </w:r>
            <w:proofErr w:type="gramStart"/>
            <w:r w:rsidRPr="0034402D">
              <w:rPr>
                <w:lang w:eastAsia="ru-RU"/>
              </w:rPr>
              <w:t>.р</w:t>
            </w:r>
            <w:proofErr w:type="gramEnd"/>
            <w:r w:rsidRPr="0034402D">
              <w:rPr>
                <w:lang w:eastAsia="ru-RU"/>
              </w:rPr>
              <w:t>ублей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№ строки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Код ведомства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Раздел подраздел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Вид расходов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Сумма на 2020 год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Сумма на 2021 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Сумма на 2022 год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Администрация 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 </w:t>
            </w:r>
            <w:proofErr w:type="spellStart"/>
            <w:r w:rsidRPr="0034402D">
              <w:rPr>
                <w:lang w:eastAsia="ru-RU"/>
              </w:rPr>
              <w:t>Боготольского</w:t>
            </w:r>
            <w:proofErr w:type="spellEnd"/>
            <w:r w:rsidRPr="0034402D">
              <w:rPr>
                <w:lang w:eastAsia="ru-RU"/>
              </w:rPr>
              <w:t xml:space="preserve"> района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14 281,5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11 677,5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11 280,0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4742,00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3974,10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3682,70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3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88,70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88,70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88,70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88,70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4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58,60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58,60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82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58,60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3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58,60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3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3 033,50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2818,70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Муниципальная программа</w:t>
            </w:r>
            <w:proofErr w:type="gramStart"/>
            <w:r w:rsidRPr="0034402D">
              <w:rPr>
                <w:lang w:eastAsia="ru-RU"/>
              </w:rPr>
              <w:t>"О</w:t>
            </w:r>
            <w:proofErr w:type="gramEnd"/>
            <w:r w:rsidRPr="0034402D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3 033,50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2818,70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2 367,50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2576,60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2576,60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2 367,50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2288,80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2288,80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1 302,50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1 302,50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1 063,50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1 063,50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25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4402D">
              <w:rPr>
                <w:color w:val="000000"/>
                <w:lang w:eastAsia="ru-RU"/>
              </w:rPr>
              <w:t>размера оплаты труда</w:t>
            </w:r>
            <w:proofErr w:type="gramEnd"/>
            <w:r w:rsidRPr="0034402D">
              <w:rPr>
                <w:color w:val="00000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26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Специальные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34402D">
              <w:rPr>
                <w:lang w:eastAsia="ru-RU"/>
              </w:rPr>
              <w:t>непрограмных</w:t>
            </w:r>
            <w:proofErr w:type="spellEnd"/>
            <w:r w:rsidRPr="0034402D">
              <w:rPr>
                <w:lang w:eastAsia="ru-RU"/>
              </w:rPr>
              <w:t xml:space="preserve"> расходов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4402D">
              <w:rPr>
                <w:b/>
                <w:bCs/>
                <w:lang w:eastAsia="ru-RU"/>
              </w:rPr>
              <w:t>"О</w:t>
            </w:r>
            <w:proofErr w:type="gramEnd"/>
            <w:r w:rsidRPr="0034402D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выполнение полномочий по созданию деятельности административных комиссий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4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Мобилизационная и </w:t>
            </w:r>
            <w:proofErr w:type="spellStart"/>
            <w:r w:rsidRPr="0034402D">
              <w:rPr>
                <w:lang w:eastAsia="ru-RU"/>
              </w:rPr>
              <w:t>всевойсковая</w:t>
            </w:r>
            <w:proofErr w:type="spellEnd"/>
            <w:r w:rsidRPr="0034402D">
              <w:rPr>
                <w:lang w:eastAsia="ru-RU"/>
              </w:rPr>
              <w:t xml:space="preserve">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4402D">
              <w:rPr>
                <w:b/>
                <w:bCs/>
                <w:lang w:eastAsia="ru-RU"/>
              </w:rPr>
              <w:t>"О</w:t>
            </w:r>
            <w:proofErr w:type="gramEnd"/>
            <w:r w:rsidRPr="0034402D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«Обеспечение первичного  учета граждан»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34402D">
              <w:rPr>
                <w:lang w:eastAsia="ru-RU"/>
              </w:rPr>
              <w:t>отсуствуют</w:t>
            </w:r>
            <w:proofErr w:type="spellEnd"/>
            <w:r w:rsidRPr="0034402D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114,70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34402D">
              <w:rPr>
                <w:lang w:eastAsia="ru-RU"/>
              </w:rPr>
              <w:lastRenderedPageBreak/>
              <w:t>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114,70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67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111,70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125,70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Муниципальная программа "</w:t>
            </w:r>
            <w:proofErr w:type="gramStart"/>
            <w:r w:rsidRPr="0034402D">
              <w:rPr>
                <w:b/>
                <w:bCs/>
                <w:lang w:eastAsia="ru-RU"/>
              </w:rPr>
              <w:t>По</w:t>
            </w:r>
            <w:proofErr w:type="gramEnd"/>
            <w:r w:rsidRPr="0034402D">
              <w:rPr>
                <w:b/>
                <w:bCs/>
                <w:lang w:eastAsia="ru-RU"/>
              </w:rPr>
              <w:t xml:space="preserve"> </w:t>
            </w:r>
            <w:proofErr w:type="gramStart"/>
            <w:r w:rsidRPr="0034402D">
              <w:rPr>
                <w:b/>
                <w:bCs/>
                <w:lang w:eastAsia="ru-RU"/>
              </w:rPr>
              <w:t>профилактика</w:t>
            </w:r>
            <w:proofErr w:type="gramEnd"/>
            <w:r w:rsidRPr="0034402D">
              <w:rPr>
                <w:b/>
                <w:bCs/>
                <w:lang w:eastAsia="ru-RU"/>
              </w:rPr>
              <w:t xml:space="preserve">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34402D">
              <w:rPr>
                <w:b/>
                <w:bCs/>
                <w:lang w:eastAsia="ru-RU"/>
              </w:rPr>
              <w:t>экстримизма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на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34402D">
              <w:rPr>
                <w:lang w:eastAsia="ru-RU"/>
              </w:rPr>
              <w:t>экстримизмупротиводействия</w:t>
            </w:r>
            <w:proofErr w:type="spellEnd"/>
            <w:r w:rsidRPr="0034402D">
              <w:rPr>
                <w:lang w:eastAsia="ru-RU"/>
              </w:rPr>
              <w:t xml:space="preserve"> терроризму и экстремизму"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2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34402D">
              <w:rPr>
                <w:b/>
                <w:bCs/>
                <w:color w:val="000000"/>
                <w:lang w:eastAsia="ru-RU"/>
              </w:rPr>
              <w:t xml:space="preserve">Муниципальная программа "Обеспечение первичных мер пожарной безопасности в границах населенных пунктов </w:t>
            </w:r>
            <w:proofErr w:type="spellStart"/>
            <w:r w:rsidRPr="0034402D">
              <w:rPr>
                <w:b/>
                <w:bCs/>
                <w:color w:val="000000"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color w:val="000000"/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81,10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113,50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5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66,10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66,10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83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84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86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87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89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Софинансирование</w:t>
            </w:r>
            <w:proofErr w:type="spellEnd"/>
            <w:r w:rsidRPr="0034402D">
              <w:rPr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90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1 033,2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742,4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1 033,2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742,4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Муниципальная программа "Обеспечение </w:t>
            </w:r>
            <w:proofErr w:type="spellStart"/>
            <w:r w:rsidRPr="0034402D">
              <w:rPr>
                <w:b/>
                <w:bCs/>
                <w:lang w:eastAsia="ru-RU"/>
              </w:rPr>
              <w:t>жизнидеятельности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1 033,2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742,4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Субсидии на содержание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271,6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271,6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271,6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34402D">
              <w:rPr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684,90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665,70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674,20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содержание автомобильных дорог  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221,60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205,70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Софинансирование</w:t>
            </w:r>
            <w:proofErr w:type="spellEnd"/>
            <w:r w:rsidRPr="0034402D">
              <w:rPr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2 823,80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34402D">
              <w:rPr>
                <w:lang w:eastAsia="ru-RU"/>
              </w:rPr>
              <w:t>стоительство</w:t>
            </w:r>
            <w:proofErr w:type="spellEnd"/>
            <w:r w:rsidRPr="0034402D">
              <w:rPr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4402D">
              <w:rPr>
                <w:b/>
                <w:bCs/>
                <w:lang w:eastAsia="ru-RU"/>
              </w:rPr>
              <w:t>"О</w:t>
            </w:r>
            <w:proofErr w:type="gramEnd"/>
            <w:r w:rsidRPr="0034402D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2 813,80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1 190,30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Обслуживание уличного освещения, осуществление мероприятий по благоустройству территории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1 190,30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1 190,30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1 190,30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1301,10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1292,60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Субсидии на осуществление расходов,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34402D">
              <w:rPr>
                <w:lang w:eastAsia="ru-RU"/>
              </w:rPr>
              <w:t>сельский</w:t>
            </w:r>
            <w:proofErr w:type="gramEnd"/>
            <w:r w:rsidRPr="0034402D">
              <w:rPr>
                <w:lang w:eastAsia="ru-RU"/>
              </w:rPr>
              <w:t xml:space="preserve">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1 288,90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0100077450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107,20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Софинансирование</w:t>
            </w:r>
            <w:proofErr w:type="spellEnd"/>
            <w:r w:rsidRPr="0034402D">
              <w:rPr>
                <w:lang w:eastAsia="ru-RU"/>
              </w:rPr>
              <w:t xml:space="preserve"> на осуществление расходов,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34402D">
              <w:rPr>
                <w:lang w:eastAsia="ru-RU"/>
              </w:rPr>
              <w:t>сельский</w:t>
            </w:r>
            <w:proofErr w:type="gramEnd"/>
            <w:r w:rsidRPr="0034402D">
              <w:rPr>
                <w:lang w:eastAsia="ru-RU"/>
              </w:rPr>
              <w:t xml:space="preserve">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90,60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Софинансирование</w:t>
            </w:r>
            <w:proofErr w:type="spellEnd"/>
            <w:r w:rsidRPr="0034402D">
              <w:rPr>
                <w:lang w:eastAsia="ru-RU"/>
              </w:rPr>
              <w:t xml:space="preserve"> из внебюджетных источников,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34402D">
              <w:rPr>
                <w:lang w:eastAsia="ru-RU"/>
              </w:rPr>
              <w:t>сельский</w:t>
            </w:r>
            <w:proofErr w:type="gramEnd"/>
            <w:r w:rsidRPr="0034402D">
              <w:rPr>
                <w:lang w:eastAsia="ru-RU"/>
              </w:rPr>
              <w:t xml:space="preserve">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0100096420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61,00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Софинансирование</w:t>
            </w:r>
            <w:proofErr w:type="spellEnd"/>
            <w:r w:rsidRPr="0034402D">
              <w:rPr>
                <w:lang w:eastAsia="ru-RU"/>
              </w:rPr>
              <w:t xml:space="preserve"> из внебюджетных источников,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34402D">
              <w:rPr>
                <w:lang w:eastAsia="ru-RU"/>
              </w:rPr>
              <w:t>сельский</w:t>
            </w:r>
            <w:proofErr w:type="gramEnd"/>
            <w:r w:rsidRPr="0034402D">
              <w:rPr>
                <w:lang w:eastAsia="ru-RU"/>
              </w:rPr>
              <w:t xml:space="preserve">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0100096430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75,80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Муниципальная программа "Обеспечение </w:t>
            </w:r>
            <w:proofErr w:type="spellStart"/>
            <w:r w:rsidRPr="0034402D">
              <w:rPr>
                <w:b/>
                <w:bCs/>
                <w:lang w:eastAsia="ru-RU"/>
              </w:rPr>
              <w:t>жизнидеятельности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357,4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357,4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357,4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6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Программа "Обеспечение жизнедеятельности территории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color w:val="333333"/>
                <w:lang w:eastAsia="ru-RU"/>
              </w:rPr>
            </w:pPr>
            <w:r w:rsidRPr="0034402D">
              <w:rPr>
                <w:color w:val="333333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131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34402D">
              <w:rPr>
                <w:lang w:eastAsia="ru-RU"/>
              </w:rPr>
              <w:t>Критовского</w:t>
            </w:r>
            <w:proofErr w:type="spellEnd"/>
            <w:r w:rsidRPr="0034402D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4 929,70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34402D">
              <w:rPr>
                <w:lang w:eastAsia="ru-RU"/>
              </w:rPr>
              <w:t>акарицидных</w:t>
            </w:r>
            <w:proofErr w:type="spellEnd"/>
            <w:r w:rsidRPr="0034402D">
              <w:rPr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4402D">
              <w:rPr>
                <w:lang w:eastAsia="ru-RU"/>
              </w:rPr>
              <w:t>Непрограммные</w:t>
            </w:r>
            <w:proofErr w:type="spellEnd"/>
            <w:r w:rsidRPr="0034402D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34402D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34402D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34402D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proofErr w:type="gramStart"/>
            <w:r w:rsidRPr="0034402D">
              <w:rPr>
                <w:b/>
                <w:bCs/>
                <w:lang w:eastAsia="ru-RU"/>
              </w:rPr>
              <w:t>сельсовета</w:t>
            </w:r>
            <w:proofErr w:type="spellEnd"/>
            <w:proofErr w:type="gramEnd"/>
            <w:r w:rsidRPr="0034402D">
              <w:rPr>
                <w:b/>
                <w:bCs/>
                <w:lang w:eastAsia="ru-RU"/>
              </w:rPr>
              <w:t xml:space="preserve">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 xml:space="preserve">Средства на осуществления части полномочий местного значения из </w:t>
            </w:r>
            <w:r w:rsidRPr="0034402D">
              <w:rPr>
                <w:lang w:eastAsia="ru-RU"/>
              </w:rPr>
              <w:lastRenderedPageBreak/>
              <w:t>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34402D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lastRenderedPageBreak/>
              <w:t>161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296,40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587,80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4402D" w:rsidRPr="0034402D" w:rsidTr="0034402D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both"/>
              <w:rPr>
                <w:lang w:eastAsia="ru-RU"/>
              </w:rPr>
            </w:pPr>
            <w:r w:rsidRPr="0034402D">
              <w:rPr>
                <w:lang w:eastAsia="ru-RU"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center"/>
              <w:rPr>
                <w:lang w:eastAsia="ru-RU"/>
              </w:rPr>
            </w:pPr>
            <w:r w:rsidRPr="0034402D">
              <w:rPr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14 281,5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11973,90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02D" w:rsidRPr="0034402D" w:rsidRDefault="0034402D" w:rsidP="0034402D">
            <w:pPr>
              <w:suppressAutoHyphens w:val="0"/>
              <w:jc w:val="right"/>
              <w:rPr>
                <w:lang w:eastAsia="ru-RU"/>
              </w:rPr>
            </w:pPr>
            <w:r w:rsidRPr="0034402D">
              <w:rPr>
                <w:lang w:eastAsia="ru-RU"/>
              </w:rPr>
              <w:t>11867,80</w:t>
            </w:r>
          </w:p>
        </w:tc>
        <w:tc>
          <w:tcPr>
            <w:tcW w:w="90" w:type="dxa"/>
            <w:vAlign w:val="center"/>
            <w:hideMark/>
          </w:tcPr>
          <w:p w:rsidR="0034402D" w:rsidRPr="0034402D" w:rsidRDefault="0034402D" w:rsidP="0034402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691498" w:rsidRDefault="00691498"/>
    <w:p w:rsidR="00C4394B" w:rsidRDefault="00C4394B"/>
    <w:tbl>
      <w:tblPr>
        <w:tblW w:w="15041" w:type="dxa"/>
        <w:tblInd w:w="93" w:type="dxa"/>
        <w:tblLayout w:type="fixed"/>
        <w:tblLook w:val="04A0"/>
      </w:tblPr>
      <w:tblGrid>
        <w:gridCol w:w="797"/>
        <w:gridCol w:w="3760"/>
        <w:gridCol w:w="1216"/>
        <w:gridCol w:w="990"/>
        <w:gridCol w:w="482"/>
        <w:gridCol w:w="601"/>
        <w:gridCol w:w="958"/>
        <w:gridCol w:w="1417"/>
        <w:gridCol w:w="1418"/>
        <w:gridCol w:w="1134"/>
        <w:gridCol w:w="1134"/>
        <w:gridCol w:w="1134"/>
      </w:tblGrid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1" w:name="RANGE!A1:H212"/>
            <w:bookmarkEnd w:id="1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Приложение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                   к решению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  <w:r w:rsidRPr="00A12B4A">
              <w:rPr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6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            </w:t>
            </w:r>
            <w:r w:rsidR="00AC22F0">
              <w:rPr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A12B4A">
              <w:rPr>
                <w:sz w:val="20"/>
                <w:szCs w:val="20"/>
                <w:lang w:eastAsia="ru-RU"/>
              </w:rPr>
              <w:t xml:space="preserve">   от 13.08.2020 № 41-200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A12B4A" w:rsidRPr="00A12B4A" w:rsidTr="00A12B4A">
        <w:trPr>
          <w:trHeight w:val="1125"/>
        </w:trPr>
        <w:tc>
          <w:tcPr>
            <w:tcW w:w="12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сельсовета и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</w:t>
            </w:r>
          </w:p>
          <w:p w:rsidR="00AC22F0" w:rsidRDefault="00AC22F0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AC22F0" w:rsidRPr="00AC22F0" w:rsidRDefault="00AC22F0" w:rsidP="00AC22F0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22F0">
              <w:rPr>
                <w:bCs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AC22F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22F0">
              <w:rPr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C22F0" w:rsidP="00A12B4A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color w:val="FFFFCC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Arial CYR" w:hAnsi="Arial CYR" w:cs="Arial CYR"/>
                <w:color w:val="FFFFCC"/>
                <w:lang w:eastAsia="ru-RU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FFFFCC"/>
                <w:lang w:eastAsia="ru-RU"/>
              </w:rPr>
              <w:t>руб</w:t>
            </w:r>
            <w:proofErr w:type="spellEnd"/>
            <w:r w:rsidR="00A12B4A" w:rsidRPr="00A12B4A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A12B4A" w:rsidRPr="00A12B4A" w:rsidTr="00A12B4A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Сумма на          2022 год</w:t>
            </w:r>
          </w:p>
        </w:tc>
      </w:tr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A12B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A12B4A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12B4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12 477,0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10 546,0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10 439,9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lang w:eastAsia="ru-RU"/>
              </w:rPr>
            </w:pPr>
            <w:r w:rsidRPr="00A12B4A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lang w:eastAsia="ru-RU"/>
              </w:rPr>
            </w:pPr>
            <w:r w:rsidRPr="00A12B4A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A12B4A" w:rsidRPr="00A12B4A" w:rsidTr="00AC22F0">
        <w:trPr>
          <w:trHeight w:val="9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A12B4A" w:rsidRPr="00A12B4A" w:rsidTr="00AC22F0">
        <w:trPr>
          <w:trHeight w:val="72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A12B4A" w:rsidRPr="00A12B4A" w:rsidTr="00A12B4A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A12B4A" w:rsidRPr="00A12B4A" w:rsidTr="00AC22F0">
        <w:trPr>
          <w:trHeight w:val="73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A12B4A" w:rsidRPr="00A12B4A" w:rsidTr="00AC22F0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C22F0">
        <w:trPr>
          <w:trHeight w:val="30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C22F0">
        <w:trPr>
          <w:trHeight w:val="9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12B4A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A12B4A" w:rsidRPr="00A12B4A" w:rsidTr="00AC22F0">
        <w:trPr>
          <w:trHeight w:val="55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C22F0">
        <w:trPr>
          <w:trHeight w:val="100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C22F0">
        <w:trPr>
          <w:trHeight w:val="37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A12B4A" w:rsidRPr="00A12B4A" w:rsidTr="00A12B4A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C22F0">
        <w:trPr>
          <w:trHeight w:val="8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C22F0">
        <w:trPr>
          <w:trHeight w:val="98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C22F0">
        <w:trPr>
          <w:trHeight w:val="5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C22F0">
        <w:trPr>
          <w:trHeight w:val="7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A12B4A" w:rsidRPr="00A12B4A" w:rsidTr="00AC22F0">
        <w:trPr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54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100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Субсидии на содержание 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C22F0">
        <w:trPr>
          <w:trHeight w:val="3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</w:tr>
      <w:tr w:rsidR="00A12B4A" w:rsidRPr="00A12B4A" w:rsidTr="00AC22F0">
        <w:trPr>
          <w:trHeight w:val="84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A12B4A" w:rsidRPr="00A12B4A" w:rsidTr="00A12B4A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A12B4A" w:rsidRPr="00A12B4A" w:rsidTr="00AC22F0">
        <w:trPr>
          <w:trHeight w:val="6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A12B4A" w:rsidRPr="00A12B4A" w:rsidTr="00AC22F0">
        <w:trPr>
          <w:trHeight w:val="29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674,2</w:t>
            </w:r>
          </w:p>
        </w:tc>
      </w:tr>
      <w:tr w:rsidR="00A12B4A" w:rsidRPr="00A12B4A" w:rsidTr="00A12B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A12B4A" w:rsidRPr="00A12B4A" w:rsidTr="00A12B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A12B4A" w:rsidRPr="00A12B4A" w:rsidTr="00A12B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A12B4A" w:rsidRPr="00A12B4A" w:rsidTr="00A12B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A12B4A" w:rsidRPr="00A12B4A" w:rsidTr="00AC22F0">
        <w:trPr>
          <w:trHeight w:val="50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A12B4A" w:rsidRPr="00A12B4A" w:rsidTr="00A12B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A12B4A" w:rsidRPr="00A12B4A" w:rsidTr="00A12B4A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A12B4A" w:rsidRPr="00A12B4A" w:rsidTr="00AC22F0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A12B4A" w:rsidRPr="00A12B4A" w:rsidTr="00A12B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A12B4A" w:rsidRPr="00A12B4A" w:rsidTr="00A12B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12B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1 292,6</w:t>
            </w:r>
          </w:p>
        </w:tc>
      </w:tr>
      <w:tr w:rsidR="00A12B4A" w:rsidRPr="00A12B4A" w:rsidTr="00A12B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A12B4A" w:rsidRPr="00A12B4A" w:rsidTr="00A12B4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A12B4A" w:rsidRPr="00A12B4A" w:rsidTr="00A12B4A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Субсидии на осуществление расходов,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>сельский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0100076410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0100077450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46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Осуществление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расходов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>,н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>аправленных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на уличное освещение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поселений,реализация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мероприятий по благоустройству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A12B4A" w:rsidRPr="00A12B4A" w:rsidTr="00AC22F0">
        <w:trPr>
          <w:trHeight w:val="6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12B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на осуществление расходов, направленных на реализацию мероприятий по поддержке местных инициатив территорий городских и 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>сельский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0100096410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70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 xml:space="preserve">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0100096420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71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Безвозмездные поступления от физических лиц</w:t>
            </w:r>
            <w:proofErr w:type="gramStart"/>
            <w:r w:rsidRPr="00A12B4A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12B4A">
              <w:rPr>
                <w:sz w:val="20"/>
                <w:szCs w:val="20"/>
                <w:lang w:eastAsia="ru-RU"/>
              </w:rPr>
              <w:t xml:space="preserve">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0100096430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5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Мероприятия по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29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12B4A" w:rsidRPr="00A12B4A" w:rsidTr="00A12B4A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12B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12B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12B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A12B4A" w:rsidRPr="00A12B4A" w:rsidTr="00AC22F0">
        <w:trPr>
          <w:trHeight w:val="41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A12B4A" w:rsidRPr="00A12B4A" w:rsidTr="00AC22F0">
        <w:trPr>
          <w:trHeight w:val="28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113,5</w:t>
            </w:r>
          </w:p>
        </w:tc>
      </w:tr>
      <w:tr w:rsidR="00A12B4A" w:rsidRPr="00A12B4A" w:rsidTr="00A12B4A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A12B4A" w:rsidRPr="00A12B4A" w:rsidTr="00A12B4A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A12B4A" w:rsidRPr="00A12B4A" w:rsidTr="00A12B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A12B4A" w:rsidRPr="00A12B4A" w:rsidTr="00A12B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12B4A" w:rsidRPr="00A12B4A" w:rsidTr="00A12B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A12B4A" w:rsidRPr="00A12B4A" w:rsidTr="00AC22F0">
        <w:trPr>
          <w:trHeight w:val="2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3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A12B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5,7</w:t>
            </w:r>
          </w:p>
        </w:tc>
      </w:tr>
      <w:tr w:rsidR="00A12B4A" w:rsidRPr="00A12B4A" w:rsidTr="00AC22F0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A12B4A" w:rsidRPr="00A12B4A" w:rsidTr="00A12B4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A12B4A" w:rsidRPr="00A12B4A" w:rsidTr="00A12B4A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A12B4A" w:rsidRPr="00A12B4A" w:rsidTr="00A12B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A12B4A" w:rsidRPr="00A12B4A" w:rsidTr="00A12B4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A12B4A" w:rsidRPr="00A12B4A" w:rsidTr="00A12B4A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A12B4A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12B4A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12B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C22F0">
        <w:trPr>
          <w:trHeight w:val="54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A12B4A" w:rsidRPr="00A12B4A" w:rsidTr="00A12B4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714,4</w:t>
            </w:r>
          </w:p>
        </w:tc>
      </w:tr>
      <w:tr w:rsidR="00A12B4A" w:rsidRPr="00A12B4A" w:rsidTr="00A12B4A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466,0</w:t>
            </w:r>
          </w:p>
        </w:tc>
      </w:tr>
      <w:tr w:rsidR="00A12B4A" w:rsidRPr="00A12B4A" w:rsidTr="00AC22F0">
        <w:trPr>
          <w:trHeight w:val="86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A12B4A" w:rsidRPr="00A12B4A" w:rsidTr="00A12B4A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A12B4A" w:rsidRPr="00A12B4A" w:rsidTr="00A12B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A12B4A" w:rsidRPr="00A12B4A" w:rsidTr="00A12B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A12B4A" w:rsidRPr="00A12B4A" w:rsidTr="00A12B4A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A12B4A" w:rsidRPr="00A12B4A" w:rsidTr="00A12B4A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A12B4A" w:rsidRPr="00A12B4A" w:rsidTr="00A12B4A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A12B4A" w:rsidRPr="00A12B4A" w:rsidTr="00A12B4A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A12B4A" w:rsidRPr="00A12B4A" w:rsidTr="00A12B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Функционирование органов </w:t>
            </w:r>
            <w:proofErr w:type="spellStart"/>
            <w:r w:rsidRPr="00A12B4A">
              <w:rPr>
                <w:b/>
                <w:bCs/>
                <w:sz w:val="20"/>
                <w:szCs w:val="20"/>
                <w:lang w:eastAsia="ru-RU"/>
              </w:rPr>
              <w:t>местногь</w:t>
            </w:r>
            <w:proofErr w:type="spellEnd"/>
            <w:r w:rsidRPr="00A12B4A">
              <w:rPr>
                <w:b/>
                <w:bCs/>
                <w:sz w:val="20"/>
                <w:szCs w:val="20"/>
                <w:lang w:eastAsia="ru-RU"/>
              </w:rPr>
              <w:t xml:space="preserve">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34,0</w:t>
            </w:r>
          </w:p>
        </w:tc>
      </w:tr>
      <w:tr w:rsidR="00A12B4A" w:rsidRPr="00A12B4A" w:rsidTr="00AC22F0">
        <w:trPr>
          <w:trHeight w:val="77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70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77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C22F0">
        <w:trPr>
          <w:trHeight w:val="66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83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стоительство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стоительство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стоительство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61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A12B4A" w:rsidRPr="00A12B4A" w:rsidTr="00A12B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A12B4A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12B4A" w:rsidRPr="00A12B4A" w:rsidTr="00A12B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12B4A" w:rsidRPr="00A12B4A" w:rsidTr="00A12B4A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lastRenderedPageBreak/>
              <w:t>181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 xml:space="preserve">Обеспечение проведения </w:t>
            </w:r>
            <w:proofErr w:type="spellStart"/>
            <w:r w:rsidRPr="00A12B4A">
              <w:rPr>
                <w:sz w:val="20"/>
                <w:szCs w:val="20"/>
                <w:lang w:eastAsia="ru-RU"/>
              </w:rPr>
              <w:t>выбооров</w:t>
            </w:r>
            <w:proofErr w:type="spellEnd"/>
            <w:r w:rsidRPr="00A12B4A">
              <w:rPr>
                <w:sz w:val="20"/>
                <w:szCs w:val="20"/>
                <w:lang w:eastAsia="ru-RU"/>
              </w:rPr>
              <w:t xml:space="preserve"> и референдумов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587,8</w:t>
            </w:r>
          </w:p>
        </w:tc>
      </w:tr>
      <w:tr w:rsidR="00A12B4A" w:rsidRPr="00A12B4A" w:rsidTr="00A12B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2B4A" w:rsidRPr="00A12B4A" w:rsidTr="00A12B4A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B4A" w:rsidRPr="00A12B4A" w:rsidRDefault="00A12B4A" w:rsidP="00A12B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12B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14 281,46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11 973,90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B4A" w:rsidRPr="00A12B4A" w:rsidRDefault="00A12B4A" w:rsidP="00A12B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12B4A">
              <w:rPr>
                <w:b/>
                <w:bCs/>
                <w:sz w:val="20"/>
                <w:szCs w:val="20"/>
                <w:lang w:eastAsia="ru-RU"/>
              </w:rPr>
              <w:t>11 867,80</w:t>
            </w:r>
          </w:p>
        </w:tc>
      </w:tr>
    </w:tbl>
    <w:p w:rsidR="00C4394B" w:rsidRDefault="00C4394B">
      <w:pPr>
        <w:sectPr w:rsidR="00C4394B" w:rsidSect="008C471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30048" w:rsidRDefault="00A30048"/>
    <w:sectPr w:rsidR="00A30048" w:rsidSect="00A3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84A"/>
    <w:rsid w:val="00005336"/>
    <w:rsid w:val="000A3BDB"/>
    <w:rsid w:val="000E4CAC"/>
    <w:rsid w:val="001A1D1C"/>
    <w:rsid w:val="00233C11"/>
    <w:rsid w:val="00271530"/>
    <w:rsid w:val="00337061"/>
    <w:rsid w:val="0034402D"/>
    <w:rsid w:val="00352979"/>
    <w:rsid w:val="003C452A"/>
    <w:rsid w:val="00413EAC"/>
    <w:rsid w:val="00467E63"/>
    <w:rsid w:val="004F4B2D"/>
    <w:rsid w:val="005139D9"/>
    <w:rsid w:val="005424A8"/>
    <w:rsid w:val="0058069C"/>
    <w:rsid w:val="005828DE"/>
    <w:rsid w:val="006754C3"/>
    <w:rsid w:val="00687495"/>
    <w:rsid w:val="00691498"/>
    <w:rsid w:val="006A78E2"/>
    <w:rsid w:val="006E5F15"/>
    <w:rsid w:val="00776974"/>
    <w:rsid w:val="0083284A"/>
    <w:rsid w:val="008C471A"/>
    <w:rsid w:val="009D6D61"/>
    <w:rsid w:val="00A12B4A"/>
    <w:rsid w:val="00A30048"/>
    <w:rsid w:val="00AC22F0"/>
    <w:rsid w:val="00AC5B1C"/>
    <w:rsid w:val="00B55584"/>
    <w:rsid w:val="00C222EE"/>
    <w:rsid w:val="00C4394B"/>
    <w:rsid w:val="00C71BC3"/>
    <w:rsid w:val="00CE7F15"/>
    <w:rsid w:val="00D576E1"/>
    <w:rsid w:val="00D8323B"/>
    <w:rsid w:val="00E106D2"/>
    <w:rsid w:val="00E16FAB"/>
    <w:rsid w:val="00E22AAF"/>
    <w:rsid w:val="00EA2DDA"/>
    <w:rsid w:val="00EE2DB3"/>
    <w:rsid w:val="00E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402D"/>
    <w:rPr>
      <w:color w:val="800080"/>
      <w:u w:val="single"/>
    </w:rPr>
  </w:style>
  <w:style w:type="paragraph" w:customStyle="1" w:styleId="xl64">
    <w:name w:val="xl6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5">
    <w:name w:val="xl65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0">
    <w:name w:val="xl7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3">
    <w:name w:val="xl7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5">
    <w:name w:val="xl75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0">
    <w:name w:val="xl80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3">
    <w:name w:val="xl83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4">
    <w:name w:val="xl84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6">
    <w:name w:val="xl8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8">
    <w:name w:val="xl8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89">
    <w:name w:val="xl8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0">
    <w:name w:val="xl9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1">
    <w:name w:val="xl9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2">
    <w:name w:val="xl9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7">
    <w:name w:val="xl97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9">
    <w:name w:val="xl99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0">
    <w:name w:val="xl100"/>
    <w:basedOn w:val="a"/>
    <w:rsid w:val="003440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1">
    <w:name w:val="xl101"/>
    <w:basedOn w:val="a"/>
    <w:rsid w:val="00344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2">
    <w:name w:val="xl102"/>
    <w:basedOn w:val="a"/>
    <w:rsid w:val="00344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3">
    <w:name w:val="xl103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4">
    <w:name w:val="xl104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5">
    <w:name w:val="xl105"/>
    <w:basedOn w:val="a"/>
    <w:rsid w:val="0034402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6">
    <w:name w:val="xl106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7">
    <w:name w:val="xl107"/>
    <w:basedOn w:val="a"/>
    <w:rsid w:val="0034402D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xl108">
    <w:name w:val="xl108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09">
    <w:name w:val="xl10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12">
    <w:name w:val="xl11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3">
    <w:name w:val="xl11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4">
    <w:name w:val="xl11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5">
    <w:name w:val="xl115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16">
    <w:name w:val="xl11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8">
    <w:name w:val="xl118"/>
    <w:basedOn w:val="a"/>
    <w:rsid w:val="0034402D"/>
    <w:pP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19">
    <w:name w:val="xl119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lang w:eastAsia="ru-RU"/>
    </w:rPr>
  </w:style>
  <w:style w:type="paragraph" w:customStyle="1" w:styleId="xl120">
    <w:name w:val="xl120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21">
    <w:name w:val="xl121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122">
    <w:name w:val="xl12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3">
    <w:name w:val="xl123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color w:val="000000"/>
      <w:lang w:eastAsia="ru-RU"/>
    </w:rPr>
  </w:style>
  <w:style w:type="paragraph" w:customStyle="1" w:styleId="xl124">
    <w:name w:val="xl124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41</Pages>
  <Words>8955</Words>
  <Characters>51049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2020-07-31T07:27:00Z</cp:lastPrinted>
  <dcterms:created xsi:type="dcterms:W3CDTF">2019-05-13T06:46:00Z</dcterms:created>
  <dcterms:modified xsi:type="dcterms:W3CDTF">2020-08-14T03:43:00Z</dcterms:modified>
</cp:coreProperties>
</file>