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4E" w:rsidRPr="00606D4E" w:rsidRDefault="00606D4E" w:rsidP="00606D4E">
      <w:pPr>
        <w:tabs>
          <w:tab w:val="left" w:pos="7305"/>
        </w:tabs>
        <w:spacing w:after="0"/>
        <w:jc w:val="center"/>
        <w:rPr>
          <w:rFonts w:ascii="Times New Roman" w:hAnsi="Times New Roman" w:cs="Times New Roman"/>
          <w:b/>
        </w:rPr>
      </w:pPr>
      <w:r w:rsidRPr="00606D4E">
        <w:rPr>
          <w:rFonts w:ascii="Times New Roman" w:hAnsi="Times New Roman" w:cs="Times New Roman"/>
          <w:b/>
          <w:sz w:val="28"/>
          <w:szCs w:val="28"/>
        </w:rPr>
        <w:t>БОЛЬШЕКОСУЛЬСКИЙ СЕЛЬСКИЙ СОВЕТ ДЕПУТАТОВ</w:t>
      </w:r>
    </w:p>
    <w:p w:rsidR="00606D4E" w:rsidRPr="00606D4E" w:rsidRDefault="00606D4E" w:rsidP="00606D4E">
      <w:pPr>
        <w:tabs>
          <w:tab w:val="center" w:pos="4816"/>
          <w:tab w:val="left" w:pos="7305"/>
          <w:tab w:val="left" w:pos="8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E">
        <w:rPr>
          <w:rFonts w:ascii="Times New Roman" w:hAnsi="Times New Roman" w:cs="Times New Roman"/>
          <w:b/>
          <w:sz w:val="28"/>
          <w:szCs w:val="28"/>
        </w:rPr>
        <w:t>БОГОТОЛЬСКОГО  РАЙОНА</w:t>
      </w:r>
    </w:p>
    <w:p w:rsidR="00606D4E" w:rsidRPr="00606D4E" w:rsidRDefault="00606D4E" w:rsidP="00606D4E">
      <w:pPr>
        <w:tabs>
          <w:tab w:val="center" w:pos="4816"/>
          <w:tab w:val="left" w:pos="7305"/>
          <w:tab w:val="left" w:pos="8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E">
        <w:rPr>
          <w:rFonts w:ascii="Times New Roman" w:hAnsi="Times New Roman" w:cs="Times New Roman"/>
          <w:b/>
          <w:sz w:val="28"/>
          <w:szCs w:val="28"/>
        </w:rPr>
        <w:t>КРАСНОЯРСКОГО  КРАЯ</w:t>
      </w:r>
    </w:p>
    <w:p w:rsidR="00606D4E" w:rsidRPr="00606D4E" w:rsidRDefault="00606D4E" w:rsidP="00606D4E">
      <w:pPr>
        <w:tabs>
          <w:tab w:val="center" w:pos="4816"/>
          <w:tab w:val="left" w:pos="7305"/>
          <w:tab w:val="left" w:pos="8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6D4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06D4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606D4E">
        <w:rPr>
          <w:rFonts w:ascii="Times New Roman" w:hAnsi="Times New Roman" w:cs="Times New Roman"/>
          <w:b/>
          <w:sz w:val="28"/>
          <w:szCs w:val="28"/>
        </w:rPr>
        <w:t>ОЛЬШАЯ</w:t>
      </w:r>
      <w:proofErr w:type="spellEnd"/>
      <w:r w:rsidRPr="00606D4E">
        <w:rPr>
          <w:rFonts w:ascii="Times New Roman" w:hAnsi="Times New Roman" w:cs="Times New Roman"/>
          <w:b/>
          <w:sz w:val="28"/>
          <w:szCs w:val="28"/>
        </w:rPr>
        <w:t xml:space="preserve"> КОСУЛЬ</w:t>
      </w:r>
    </w:p>
    <w:p w:rsidR="00606D4E" w:rsidRPr="00606D4E" w:rsidRDefault="00606D4E" w:rsidP="00606D4E">
      <w:pPr>
        <w:tabs>
          <w:tab w:val="center" w:pos="4816"/>
          <w:tab w:val="left" w:pos="7305"/>
          <w:tab w:val="left" w:pos="8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6D4E" w:rsidRPr="00606D4E" w:rsidRDefault="00606D4E" w:rsidP="00606D4E">
      <w:pPr>
        <w:tabs>
          <w:tab w:val="center" w:pos="4816"/>
          <w:tab w:val="left" w:pos="7305"/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6D4E" w:rsidRPr="00606D4E" w:rsidRDefault="00E97C99" w:rsidP="00606D4E">
      <w:pPr>
        <w:tabs>
          <w:tab w:val="left" w:pos="7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27 »  марта  2015</w:t>
      </w:r>
      <w:r w:rsidR="00606D4E" w:rsidRPr="00606D4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="00670C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6D4E" w:rsidRPr="00606D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6D4E" w:rsidRPr="00606D4E">
        <w:rPr>
          <w:rFonts w:ascii="Times New Roman" w:hAnsi="Times New Roman" w:cs="Times New Roman"/>
          <w:sz w:val="28"/>
          <w:szCs w:val="28"/>
        </w:rPr>
        <w:t xml:space="preserve">№ </w:t>
      </w:r>
      <w:r w:rsidR="00276141">
        <w:rPr>
          <w:rFonts w:ascii="Times New Roman" w:hAnsi="Times New Roman" w:cs="Times New Roman"/>
          <w:sz w:val="28"/>
          <w:szCs w:val="28"/>
        </w:rPr>
        <w:t>44 – 154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D4E" w:rsidRDefault="00606D4E" w:rsidP="007E4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13D8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</w:t>
      </w:r>
      <w:r w:rsidRPr="0060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3D8">
        <w:rPr>
          <w:rFonts w:ascii="Times New Roman" w:hAnsi="Times New Roman" w:cs="Times New Roman"/>
          <w:b/>
          <w:sz w:val="28"/>
          <w:szCs w:val="28"/>
        </w:rPr>
        <w:t>многомандатных  избирательных  округов</w:t>
      </w:r>
      <w:r w:rsidRPr="00606D4E">
        <w:rPr>
          <w:rFonts w:ascii="Times New Roman" w:hAnsi="Times New Roman" w:cs="Times New Roman"/>
          <w:b/>
          <w:sz w:val="28"/>
          <w:szCs w:val="28"/>
        </w:rPr>
        <w:t xml:space="preserve">  для проведения выборов депутатов </w:t>
      </w:r>
      <w:proofErr w:type="spellStart"/>
      <w:r w:rsidRPr="00606D4E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Pr="00606D4E">
        <w:rPr>
          <w:rFonts w:ascii="Times New Roman" w:hAnsi="Times New Roman" w:cs="Times New Roman"/>
          <w:b/>
          <w:sz w:val="28"/>
          <w:szCs w:val="28"/>
        </w:rPr>
        <w:t xml:space="preserve"> сельского Совета депутатов </w:t>
      </w:r>
      <w:proofErr w:type="spellStart"/>
      <w:r w:rsidRPr="00606D4E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606D4E"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</w:t>
      </w:r>
    </w:p>
    <w:p w:rsidR="00606D4E" w:rsidRDefault="00606D4E" w:rsidP="00606D4E">
      <w:pPr>
        <w:rPr>
          <w:rFonts w:ascii="Times New Roman" w:hAnsi="Times New Roman" w:cs="Times New Roman"/>
          <w:sz w:val="28"/>
          <w:szCs w:val="28"/>
        </w:rPr>
      </w:pPr>
    </w:p>
    <w:p w:rsidR="00837CEC" w:rsidRDefault="00837CEC" w:rsidP="00606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4E">
        <w:rPr>
          <w:rFonts w:ascii="Times New Roman" w:hAnsi="Times New Roman" w:cs="Times New Roman"/>
          <w:sz w:val="28"/>
          <w:szCs w:val="28"/>
        </w:rPr>
        <w:t>В соответствии со статей 18 Федерального закона « Об основных гарантиях избирательных прав  и права на участие в референдуме граждан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Федерации», пунктом 6 статьи 2, статьей 8 Закона Красноярского края « О выборах в органы местного самоуправления в Красноярском крае»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 </w:t>
      </w:r>
      <w:r w:rsidR="00606D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5158" w:rsidRDefault="00670C28" w:rsidP="0083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7CE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7CEC">
        <w:rPr>
          <w:rFonts w:ascii="Times New Roman" w:hAnsi="Times New Roman" w:cs="Times New Roman"/>
          <w:sz w:val="28"/>
          <w:szCs w:val="28"/>
        </w:rPr>
        <w:t>Утв</w:t>
      </w:r>
      <w:r w:rsidR="00D213D8">
        <w:rPr>
          <w:rFonts w:ascii="Times New Roman" w:hAnsi="Times New Roman" w:cs="Times New Roman"/>
          <w:sz w:val="28"/>
          <w:szCs w:val="28"/>
        </w:rPr>
        <w:t>ердить схему  многомандатных  избирательны</w:t>
      </w:r>
      <w:r w:rsidR="009D3B1A">
        <w:rPr>
          <w:rFonts w:ascii="Times New Roman" w:hAnsi="Times New Roman" w:cs="Times New Roman"/>
          <w:sz w:val="28"/>
          <w:szCs w:val="28"/>
        </w:rPr>
        <w:t xml:space="preserve">х </w:t>
      </w:r>
      <w:r w:rsidR="00837CEC">
        <w:rPr>
          <w:rFonts w:ascii="Times New Roman" w:hAnsi="Times New Roman" w:cs="Times New Roman"/>
          <w:sz w:val="28"/>
          <w:szCs w:val="28"/>
        </w:rPr>
        <w:t xml:space="preserve"> </w:t>
      </w:r>
      <w:r w:rsidR="009D3B1A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330145">
        <w:rPr>
          <w:rFonts w:ascii="Times New Roman" w:hAnsi="Times New Roman" w:cs="Times New Roman"/>
          <w:sz w:val="28"/>
          <w:szCs w:val="28"/>
        </w:rPr>
        <w:t xml:space="preserve"> для пр</w:t>
      </w:r>
      <w:r w:rsidR="007F5158">
        <w:rPr>
          <w:rFonts w:ascii="Times New Roman" w:hAnsi="Times New Roman" w:cs="Times New Roman"/>
          <w:sz w:val="28"/>
          <w:szCs w:val="28"/>
        </w:rPr>
        <w:t xml:space="preserve">оведения выборов депутатов </w:t>
      </w:r>
      <w:proofErr w:type="spellStart"/>
      <w:r w:rsidR="007F515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7F515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="007F515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F5158">
        <w:rPr>
          <w:rFonts w:ascii="Times New Roman" w:hAnsi="Times New Roman" w:cs="Times New Roman"/>
          <w:sz w:val="28"/>
          <w:szCs w:val="28"/>
        </w:rPr>
        <w:t xml:space="preserve"> района Красноярского края  согласно приложению. </w:t>
      </w:r>
    </w:p>
    <w:p w:rsidR="007F5158" w:rsidRDefault="00670C28" w:rsidP="007F5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5158">
        <w:rPr>
          <w:rFonts w:ascii="Times New Roman" w:hAnsi="Times New Roman" w:cs="Times New Roman"/>
          <w:sz w:val="28"/>
          <w:szCs w:val="28"/>
        </w:rPr>
        <w:t xml:space="preserve"> Наделить каждого избирателя в образованном  </w:t>
      </w:r>
      <w:r w:rsidR="009D3B1A">
        <w:rPr>
          <w:rFonts w:ascii="Times New Roman" w:hAnsi="Times New Roman" w:cs="Times New Roman"/>
          <w:sz w:val="28"/>
          <w:szCs w:val="28"/>
        </w:rPr>
        <w:t xml:space="preserve">многомандатном  </w:t>
      </w:r>
      <w:r w:rsidR="007F5158">
        <w:rPr>
          <w:rFonts w:ascii="Times New Roman" w:hAnsi="Times New Roman" w:cs="Times New Roman"/>
          <w:sz w:val="28"/>
          <w:szCs w:val="28"/>
        </w:rPr>
        <w:t xml:space="preserve"> округе  тремя голосами.</w:t>
      </w:r>
    </w:p>
    <w:p w:rsidR="009D3B1A" w:rsidRDefault="00670C28" w:rsidP="007F5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515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B1A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опубликованию в общественн</w:t>
      </w:r>
      <w:proofErr w:type="gramStart"/>
      <w:r w:rsidR="009D3B1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D3B1A">
        <w:rPr>
          <w:rFonts w:ascii="Times New Roman" w:hAnsi="Times New Roman" w:cs="Times New Roman"/>
          <w:sz w:val="28"/>
          <w:szCs w:val="28"/>
        </w:rPr>
        <w:t xml:space="preserve"> политической  газете « Земля </w:t>
      </w:r>
      <w:proofErr w:type="spellStart"/>
      <w:r w:rsidR="009D3B1A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9D3B1A">
        <w:rPr>
          <w:rFonts w:ascii="Times New Roman" w:hAnsi="Times New Roman" w:cs="Times New Roman"/>
          <w:sz w:val="28"/>
          <w:szCs w:val="28"/>
        </w:rPr>
        <w:t>»</w:t>
      </w:r>
      <w:r w:rsidR="00A218EA">
        <w:rPr>
          <w:rFonts w:ascii="Times New Roman" w:hAnsi="Times New Roman" w:cs="Times New Roman"/>
          <w:sz w:val="28"/>
          <w:szCs w:val="28"/>
        </w:rPr>
        <w:t xml:space="preserve">  и  разместить на официальном</w:t>
      </w:r>
      <w:r w:rsidR="007E4C9D">
        <w:rPr>
          <w:rFonts w:ascii="Times New Roman" w:hAnsi="Times New Roman" w:cs="Times New Roman"/>
          <w:sz w:val="28"/>
          <w:szCs w:val="28"/>
        </w:rPr>
        <w:t xml:space="preserve">  сайте </w:t>
      </w:r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  </w:t>
      </w:r>
      <w:r w:rsidR="007E4C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4C9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  </w:t>
      </w:r>
      <w:r w:rsidR="007E4C9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 </w:t>
      </w:r>
      <w:r w:rsidR="007E4C9D">
        <w:rPr>
          <w:rFonts w:ascii="Times New Roman" w:hAnsi="Times New Roman" w:cs="Times New Roman"/>
          <w:sz w:val="28"/>
          <w:szCs w:val="28"/>
        </w:rPr>
        <w:t xml:space="preserve"> в</w:t>
      </w:r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  </w:t>
      </w:r>
      <w:r w:rsidR="007E4C9D">
        <w:rPr>
          <w:rFonts w:ascii="Times New Roman" w:hAnsi="Times New Roman" w:cs="Times New Roman"/>
          <w:sz w:val="28"/>
          <w:szCs w:val="28"/>
        </w:rPr>
        <w:t xml:space="preserve"> сети</w:t>
      </w:r>
      <w:r w:rsidR="007E4C9D" w:rsidRPr="007E4C9D">
        <w:rPr>
          <w:rFonts w:ascii="Times New Roman" w:hAnsi="Times New Roman" w:cs="Times New Roman"/>
          <w:sz w:val="28"/>
          <w:szCs w:val="28"/>
        </w:rPr>
        <w:t xml:space="preserve">     </w:t>
      </w:r>
      <w:r w:rsidR="007E4C9D"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="007E4C9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www</w:t>
      </w:r>
      <w:r w:rsidR="007E4C9D" w:rsidRPr="007E4C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7E4C9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bogotol</w:t>
      </w:r>
      <w:proofErr w:type="spellEnd"/>
      <w:r w:rsidR="007E4C9D" w:rsidRPr="007E4C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- </w:t>
      </w:r>
      <w:r w:rsidR="007E4C9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</w:t>
      </w:r>
      <w:r w:rsidR="007E4C9D" w:rsidRPr="007E4C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. </w:t>
      </w:r>
      <w:proofErr w:type="spellStart"/>
      <w:r w:rsidR="007E4C9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ru</w:t>
      </w:r>
      <w:proofErr w:type="spellEnd"/>
      <w:r w:rsidR="00A218EA">
        <w:rPr>
          <w:rFonts w:ascii="Times New Roman" w:hAnsi="Times New Roman" w:cs="Times New Roman"/>
          <w:sz w:val="28"/>
          <w:szCs w:val="28"/>
        </w:rPr>
        <w:t xml:space="preserve"> </w:t>
      </w:r>
      <w:r w:rsidR="007E4C9D" w:rsidRPr="007E4C9D">
        <w:rPr>
          <w:rFonts w:ascii="Times New Roman" w:hAnsi="Times New Roman" w:cs="Times New Roman"/>
          <w:sz w:val="28"/>
          <w:szCs w:val="28"/>
        </w:rPr>
        <w:t>.</w:t>
      </w:r>
      <w:r w:rsidR="009D3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28" w:rsidRDefault="007E4C9D" w:rsidP="007F5158">
      <w:pPr>
        <w:rPr>
          <w:rFonts w:ascii="Times New Roman" w:hAnsi="Times New Roman" w:cs="Times New Roman"/>
          <w:sz w:val="28"/>
          <w:szCs w:val="28"/>
        </w:rPr>
      </w:pPr>
      <w:r w:rsidRPr="007E4C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0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в день, следующим за днем, его подписания</w:t>
      </w:r>
      <w:r w:rsidR="00670C28">
        <w:rPr>
          <w:rFonts w:ascii="Times New Roman" w:hAnsi="Times New Roman" w:cs="Times New Roman"/>
          <w:sz w:val="28"/>
          <w:szCs w:val="28"/>
        </w:rPr>
        <w:t>.</w:t>
      </w:r>
      <w:r w:rsidR="007F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28" w:rsidRPr="00670C28" w:rsidRDefault="00670C28" w:rsidP="00670C28">
      <w:pPr>
        <w:rPr>
          <w:rFonts w:ascii="Times New Roman" w:hAnsi="Times New Roman" w:cs="Times New Roman"/>
          <w:sz w:val="28"/>
          <w:szCs w:val="28"/>
        </w:rPr>
      </w:pPr>
    </w:p>
    <w:p w:rsidR="00670C28" w:rsidRPr="00670C28" w:rsidRDefault="00670C28" w:rsidP="00670C28">
      <w:pPr>
        <w:rPr>
          <w:rFonts w:ascii="Times New Roman" w:hAnsi="Times New Roman" w:cs="Times New Roman"/>
          <w:sz w:val="28"/>
          <w:szCs w:val="28"/>
        </w:rPr>
      </w:pPr>
    </w:p>
    <w:p w:rsidR="00670C28" w:rsidRPr="00670C28" w:rsidRDefault="00670C28" w:rsidP="00670C28">
      <w:pPr>
        <w:rPr>
          <w:rFonts w:ascii="Times New Roman" w:hAnsi="Times New Roman" w:cs="Times New Roman"/>
          <w:sz w:val="28"/>
          <w:szCs w:val="28"/>
        </w:rPr>
      </w:pPr>
    </w:p>
    <w:p w:rsidR="00670C28" w:rsidRDefault="00670C28" w:rsidP="00670C28">
      <w:pPr>
        <w:tabs>
          <w:tab w:val="left" w:pos="5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28" w:rsidRDefault="00670C28" w:rsidP="00670C28">
      <w:pPr>
        <w:tabs>
          <w:tab w:val="left" w:pos="60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  <w:t xml:space="preserve">сельсовета </w:t>
      </w:r>
    </w:p>
    <w:p w:rsidR="001866FB" w:rsidRDefault="00670C28" w:rsidP="001866FB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В.М.  Сивцов</w:t>
      </w:r>
      <w:r w:rsidR="001866FB">
        <w:rPr>
          <w:rFonts w:ascii="Times New Roman" w:hAnsi="Times New Roman" w:cs="Times New Roman"/>
          <w:sz w:val="28"/>
          <w:szCs w:val="28"/>
        </w:rPr>
        <w:t xml:space="preserve">       </w:t>
      </w:r>
      <w:r w:rsidR="001866FB">
        <w:rPr>
          <w:rFonts w:ascii="Times New Roman" w:hAnsi="Times New Roman" w:cs="Times New Roman"/>
          <w:sz w:val="28"/>
          <w:szCs w:val="28"/>
        </w:rPr>
        <w:tab/>
        <w:t>_________ О.С. Харин</w:t>
      </w:r>
    </w:p>
    <w:p w:rsidR="004A0E00" w:rsidRDefault="004A0E00" w:rsidP="004A0E00">
      <w:pPr>
        <w:tabs>
          <w:tab w:val="left" w:pos="57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276141">
        <w:rPr>
          <w:rFonts w:ascii="Times New Roman" w:hAnsi="Times New Roman" w:cs="Times New Roman"/>
          <w:sz w:val="24"/>
          <w:szCs w:val="24"/>
        </w:rPr>
        <w:t xml:space="preserve"> Приложение к Решению № 44 – 154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A0E00" w:rsidRDefault="004A0E00" w:rsidP="004A0E00">
      <w:pPr>
        <w:tabs>
          <w:tab w:val="left" w:pos="57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 27.03.2015 г.</w:t>
      </w:r>
    </w:p>
    <w:p w:rsidR="001866FB" w:rsidRDefault="001866FB" w:rsidP="001866FB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66FB">
        <w:rPr>
          <w:rFonts w:ascii="Times New Roman" w:hAnsi="Times New Roman" w:cs="Times New Roman"/>
          <w:sz w:val="24"/>
          <w:szCs w:val="24"/>
        </w:rPr>
        <w:t>СХЕМА</w:t>
      </w:r>
    </w:p>
    <w:p w:rsidR="001866FB" w:rsidRPr="001866FB" w:rsidRDefault="001866FB" w:rsidP="001866FB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66FB">
        <w:rPr>
          <w:rFonts w:ascii="Times New Roman" w:hAnsi="Times New Roman" w:cs="Times New Roman"/>
          <w:sz w:val="24"/>
          <w:szCs w:val="24"/>
        </w:rPr>
        <w:t>ЧЕТЫРЕХ       МНОГОМАНДАТНЫХ     ИЗБИРАТЕЛЬНЫХ    ОКРУГОВ</w:t>
      </w:r>
    </w:p>
    <w:p w:rsidR="001866FB" w:rsidRPr="001866FB" w:rsidRDefault="001866FB" w:rsidP="00186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6FB">
        <w:rPr>
          <w:rFonts w:ascii="Times New Roman" w:hAnsi="Times New Roman" w:cs="Times New Roman"/>
          <w:sz w:val="24"/>
          <w:szCs w:val="24"/>
        </w:rPr>
        <w:t>ДЛЯ      ПРОВЕДЕНИЯ    ВЫБОРОВ   ДЕПУТАТОВ    БОЛЬШЕКОСУЛЬСКОГО  СЕЛЬСКОГО    СОВЕТА     ДЕПУТАТОВ       БОГОТОЛЬСКОГО           РАЙОНА  КРАСНОЯРСКОГО    КРАЯ    И    ЕЕ      ГРАФИЧЕСКОЕ            ИЗОБРАЖЕНИЕ</w:t>
      </w:r>
    </w:p>
    <w:p w:rsidR="001866FB" w:rsidRPr="001866FB" w:rsidRDefault="001866FB" w:rsidP="001866F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9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2559"/>
        <w:gridCol w:w="3330"/>
        <w:gridCol w:w="1743"/>
      </w:tblGrid>
      <w:tr w:rsidR="001866FB" w:rsidRPr="001866FB" w:rsidTr="000C0E8B">
        <w:trPr>
          <w:trHeight w:val="1635"/>
        </w:trPr>
        <w:tc>
          <w:tcPr>
            <w:tcW w:w="195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Номер</w:t>
            </w:r>
          </w:p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избирательного</w:t>
            </w:r>
          </w:p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округа</w:t>
            </w:r>
          </w:p>
        </w:tc>
        <w:tc>
          <w:tcPr>
            <w:tcW w:w="264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  <w:proofErr w:type="gramEnd"/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пунктов,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 входящих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избирательных округ</w:t>
            </w:r>
          </w:p>
        </w:tc>
        <w:tc>
          <w:tcPr>
            <w:tcW w:w="3480" w:type="dxa"/>
          </w:tcPr>
          <w:p w:rsidR="001866FB" w:rsidRPr="001866FB" w:rsidRDefault="001866FB" w:rsidP="001866FB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Избирательного  округа </w:t>
            </w:r>
          </w:p>
        </w:tc>
        <w:tc>
          <w:tcPr>
            <w:tcW w:w="177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Число избирателей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округе по состоянию  на 1  июля 2014  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года</w:t>
            </w:r>
          </w:p>
        </w:tc>
      </w:tr>
      <w:tr w:rsidR="001866FB" w:rsidRPr="001866FB" w:rsidTr="000C0E8B">
        <w:trPr>
          <w:trHeight w:val="1230"/>
        </w:trPr>
        <w:tc>
          <w:tcPr>
            <w:tcW w:w="1950" w:type="dxa"/>
          </w:tcPr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Косуль,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Тузлуковка</w:t>
            </w:r>
            <w:proofErr w:type="spell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деревня  Дмитриевка,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деревня   </w:t>
            </w:r>
            <w:proofErr w:type="spell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Львовка</w:t>
            </w:r>
            <w:proofErr w:type="spellEnd"/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8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улицы:          5 0 лет Октября, Партизанская, Просвещения, деревня  </w:t>
            </w:r>
            <w:proofErr w:type="spell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Тузлуковка</w:t>
            </w:r>
            <w:proofErr w:type="spell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Дмитриевка, деревня </w:t>
            </w:r>
            <w:proofErr w:type="spell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Львовка</w:t>
            </w:r>
            <w:proofErr w:type="spell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7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295</w:t>
            </w:r>
          </w:p>
        </w:tc>
      </w:tr>
      <w:tr w:rsidR="001866FB" w:rsidRPr="001866FB" w:rsidTr="000C0E8B">
        <w:trPr>
          <w:trHeight w:val="1185"/>
        </w:trPr>
        <w:tc>
          <w:tcPr>
            <w:tcW w:w="1950" w:type="dxa"/>
          </w:tcPr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 Косуль</w:t>
            </w:r>
          </w:p>
        </w:tc>
        <w:tc>
          <w:tcPr>
            <w:tcW w:w="348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улицы:       Ленина, 50 лет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 Октября  2-х </w:t>
            </w:r>
            <w:proofErr w:type="spell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. дом.</w:t>
            </w:r>
          </w:p>
        </w:tc>
        <w:tc>
          <w:tcPr>
            <w:tcW w:w="177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276</w:t>
            </w:r>
          </w:p>
        </w:tc>
      </w:tr>
      <w:tr w:rsidR="001866FB" w:rsidRPr="001866FB" w:rsidTr="000C0E8B">
        <w:trPr>
          <w:trHeight w:val="2010"/>
        </w:trPr>
        <w:tc>
          <w:tcPr>
            <w:tcW w:w="1950" w:type="dxa"/>
          </w:tcPr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gramStart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 Косуль</w:t>
            </w:r>
          </w:p>
        </w:tc>
        <w:tc>
          <w:tcPr>
            <w:tcW w:w="348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улицы:    Новая,  Лесная,     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Молодежная.</w:t>
            </w:r>
          </w:p>
        </w:tc>
        <w:tc>
          <w:tcPr>
            <w:tcW w:w="177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1866FB" w:rsidRPr="001866FB" w:rsidTr="000C0E8B">
        <w:trPr>
          <w:trHeight w:val="2655"/>
        </w:trPr>
        <w:tc>
          <w:tcPr>
            <w:tcW w:w="1950" w:type="dxa"/>
          </w:tcPr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0C0E8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пос. Каштан,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Малая Косуль </w:t>
            </w: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поселок  Каштан, деревня Малая Косуль</w:t>
            </w:r>
          </w:p>
        </w:tc>
        <w:tc>
          <w:tcPr>
            <w:tcW w:w="1770" w:type="dxa"/>
          </w:tcPr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FB" w:rsidRPr="001866FB" w:rsidRDefault="001866FB" w:rsidP="001866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F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</w:tbl>
    <w:p w:rsidR="00165719" w:rsidRPr="00276141" w:rsidRDefault="001866FB" w:rsidP="00276141">
      <w:pPr>
        <w:rPr>
          <w:rFonts w:ascii="Times New Roman" w:hAnsi="Times New Roman" w:cs="Times New Roman"/>
          <w:sz w:val="24"/>
          <w:szCs w:val="24"/>
        </w:rPr>
      </w:pPr>
      <w:r w:rsidRPr="001866FB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866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66FB">
        <w:rPr>
          <w:rFonts w:ascii="Times New Roman" w:hAnsi="Times New Roman" w:cs="Times New Roman"/>
          <w:sz w:val="24"/>
          <w:szCs w:val="24"/>
        </w:rPr>
        <w:t>.  Схема четырех  многомандатных  избирательных округов</w:t>
      </w:r>
      <w:r w:rsidR="0027614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4F9AFB" wp14:editId="19F9795C">
            <wp:extent cx="5940425" cy="9784229"/>
            <wp:effectExtent l="0" t="0" r="0" b="0"/>
            <wp:docPr id="1" name="Рисунок 1" descr="E:\графическое 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фическое 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5719" w:rsidRPr="00276141" w:rsidSect="00F16D9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8B" w:rsidRDefault="00EB218B" w:rsidP="004A0E00">
      <w:pPr>
        <w:spacing w:after="0" w:line="240" w:lineRule="auto"/>
      </w:pPr>
      <w:r>
        <w:separator/>
      </w:r>
    </w:p>
  </w:endnote>
  <w:endnote w:type="continuationSeparator" w:id="0">
    <w:p w:rsidR="00EB218B" w:rsidRDefault="00EB218B" w:rsidP="004A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8B" w:rsidRDefault="00EB218B" w:rsidP="004A0E00">
      <w:pPr>
        <w:spacing w:after="0" w:line="240" w:lineRule="auto"/>
      </w:pPr>
      <w:r>
        <w:separator/>
      </w:r>
    </w:p>
  </w:footnote>
  <w:footnote w:type="continuationSeparator" w:id="0">
    <w:p w:rsidR="00EB218B" w:rsidRDefault="00EB218B" w:rsidP="004A0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D4E"/>
    <w:rsid w:val="00165719"/>
    <w:rsid w:val="001866FB"/>
    <w:rsid w:val="00276141"/>
    <w:rsid w:val="00330145"/>
    <w:rsid w:val="004A0E00"/>
    <w:rsid w:val="0057357E"/>
    <w:rsid w:val="00606D4E"/>
    <w:rsid w:val="00670C28"/>
    <w:rsid w:val="007E4C9D"/>
    <w:rsid w:val="007F5158"/>
    <w:rsid w:val="00837CEC"/>
    <w:rsid w:val="00925D1D"/>
    <w:rsid w:val="009B0767"/>
    <w:rsid w:val="009D3B1A"/>
    <w:rsid w:val="00A218EA"/>
    <w:rsid w:val="00D213D8"/>
    <w:rsid w:val="00E46CCF"/>
    <w:rsid w:val="00E97C99"/>
    <w:rsid w:val="00EB218B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E00"/>
  </w:style>
  <w:style w:type="paragraph" w:styleId="a5">
    <w:name w:val="footer"/>
    <w:basedOn w:val="a"/>
    <w:link w:val="a6"/>
    <w:uiPriority w:val="99"/>
    <w:semiHidden/>
    <w:unhideWhenUsed/>
    <w:rsid w:val="004A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0E00"/>
  </w:style>
  <w:style w:type="paragraph" w:styleId="a7">
    <w:name w:val="Balloon Text"/>
    <w:basedOn w:val="a"/>
    <w:link w:val="a8"/>
    <w:uiPriority w:val="99"/>
    <w:semiHidden/>
    <w:unhideWhenUsed/>
    <w:rsid w:val="0027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Admin</cp:lastModifiedBy>
  <cp:revision>12</cp:revision>
  <dcterms:created xsi:type="dcterms:W3CDTF">2015-03-24T02:49:00Z</dcterms:created>
  <dcterms:modified xsi:type="dcterms:W3CDTF">2015-04-07T08:27:00Z</dcterms:modified>
</cp:coreProperties>
</file>