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17" w:rsidRDefault="00866317" w:rsidP="00866317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866317" w:rsidRDefault="00866317" w:rsidP="00866317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866317" w:rsidRDefault="00866317" w:rsidP="00866317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866317" w:rsidRDefault="00866317" w:rsidP="0086631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866317" w:rsidRDefault="00866317" w:rsidP="008663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66317" w:rsidRDefault="00866317" w:rsidP="0086631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 w:rsidR="00792FC0">
        <w:rPr>
          <w:rFonts w:ascii="Times New Roman" w:hAnsi="Times New Roman"/>
          <w:sz w:val="24"/>
          <w:szCs w:val="24"/>
        </w:rPr>
        <w:t xml:space="preserve"> </w:t>
      </w:r>
    </w:p>
    <w:p w:rsidR="00866317" w:rsidRDefault="00866317" w:rsidP="008663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2" w:type="dxa"/>
        <w:tblLayout w:type="fixed"/>
        <w:tblLook w:val="04A0"/>
      </w:tblPr>
      <w:tblGrid>
        <w:gridCol w:w="3285"/>
        <w:gridCol w:w="3628"/>
        <w:gridCol w:w="3119"/>
      </w:tblGrid>
      <w:tr w:rsidR="00866317" w:rsidTr="0034386B">
        <w:tc>
          <w:tcPr>
            <w:tcW w:w="3284" w:type="dxa"/>
            <w:hideMark/>
          </w:tcPr>
          <w:p w:rsidR="00866317" w:rsidRDefault="00866317" w:rsidP="0074357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43571">
              <w:rPr>
                <w:rFonts w:ascii="Times New Roman" w:hAnsi="Times New Roman"/>
                <w:sz w:val="24"/>
                <w:szCs w:val="24"/>
              </w:rPr>
              <w:t>01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2024</w:t>
            </w:r>
          </w:p>
        </w:tc>
        <w:tc>
          <w:tcPr>
            <w:tcW w:w="3628" w:type="dxa"/>
            <w:hideMark/>
          </w:tcPr>
          <w:p w:rsidR="00866317" w:rsidRDefault="00866317" w:rsidP="0034386B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пос. Чайковский</w:t>
            </w:r>
          </w:p>
        </w:tc>
        <w:tc>
          <w:tcPr>
            <w:tcW w:w="3119" w:type="dxa"/>
            <w:hideMark/>
          </w:tcPr>
          <w:p w:rsidR="00866317" w:rsidRDefault="00866317" w:rsidP="00792FC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№ </w:t>
            </w:r>
            <w:r w:rsidR="00743571">
              <w:rPr>
                <w:rFonts w:ascii="Times New Roman" w:hAnsi="Times New Roman"/>
                <w:sz w:val="24"/>
                <w:szCs w:val="24"/>
              </w:rPr>
              <w:t>46-194</w:t>
            </w:r>
          </w:p>
        </w:tc>
      </w:tr>
    </w:tbl>
    <w:p w:rsidR="00866317" w:rsidRDefault="00866317" w:rsidP="008663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6317" w:rsidRDefault="00866317" w:rsidP="00866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и дополнений в Устав Чайковского сельсовета</w:t>
      </w:r>
    </w:p>
    <w:p w:rsidR="00866317" w:rsidRDefault="00866317" w:rsidP="00866317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</w:t>
      </w:r>
    </w:p>
    <w:p w:rsidR="00E70A06" w:rsidRPr="00866317" w:rsidRDefault="00E70A06" w:rsidP="00E70A06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0A06" w:rsidRPr="00866317" w:rsidRDefault="00E70A06" w:rsidP="00E70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Устава Чайковского сельсовета </w:t>
      </w:r>
      <w:proofErr w:type="spellStart"/>
      <w:r w:rsidRP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 w:rsidRP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 в соответствие с требованиями федерального и краевого законодательства, руководствуясь статьями </w:t>
      </w:r>
      <w:r w:rsidR="00922F2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2F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 </w:t>
      </w:r>
      <w:r w:rsidR="00922F26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Чайковского сельсовета </w:t>
      </w:r>
      <w:proofErr w:type="spellStart"/>
      <w:r w:rsidRP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 w:rsidRP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края, Чайковский сельский Совет депутатов РЕШИЛ:</w:t>
      </w:r>
    </w:p>
    <w:p w:rsidR="00E70A06" w:rsidRPr="00866317" w:rsidRDefault="00E70A06" w:rsidP="00E70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Устав Чайковского сельсовета </w:t>
      </w:r>
      <w:proofErr w:type="spellStart"/>
      <w:r w:rsidRP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 w:rsidRP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 следующие изменения:</w:t>
      </w:r>
    </w:p>
    <w:p w:rsidR="00E70A06" w:rsidRPr="00866317" w:rsidRDefault="00E70A06" w:rsidP="00E70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6317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866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статье 4:</w:t>
      </w:r>
    </w:p>
    <w:p w:rsidR="00E70A06" w:rsidRPr="00866317" w:rsidRDefault="00E70A06" w:rsidP="00E70A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631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в пункте 7 слова </w:t>
      </w:r>
      <w:r w:rsidRPr="0086631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«пунктами 8, 9»</w:t>
      </w:r>
      <w:r w:rsidRPr="0086631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заменить словами </w:t>
      </w:r>
      <w:r w:rsidRPr="0086631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«пунктом 8»;</w:t>
      </w:r>
    </w:p>
    <w:p w:rsidR="00E70A06" w:rsidRPr="00866317" w:rsidRDefault="00E70A06" w:rsidP="00E7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31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 пункты 8, 9 изложить в следующей редакции:</w:t>
      </w:r>
    </w:p>
    <w:p w:rsidR="00E70A06" w:rsidRPr="00866317" w:rsidRDefault="00E70A06" w:rsidP="00E70A06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317">
        <w:rPr>
          <w:rFonts w:ascii="Times New Roman" w:hAnsi="Times New Roman" w:cs="Times New Roman"/>
          <w:sz w:val="24"/>
          <w:szCs w:val="24"/>
        </w:rPr>
        <w:t xml:space="preserve">«8. </w:t>
      </w:r>
      <w:proofErr w:type="gramStart"/>
      <w:r w:rsidRPr="00866317">
        <w:rPr>
          <w:rFonts w:ascii="Times New Roman" w:hAnsi="Times New Roman" w:cs="Times New Roman"/>
          <w:sz w:val="24"/>
          <w:szCs w:val="24"/>
        </w:rPr>
        <w:t xml:space="preserve">Официальное обнародование осуществляется посредством официального опубликования муниципального правового акта, в том числе соглашения, заключенного между органами местного самоуправления, под которым считается </w:t>
      </w:r>
      <w:r w:rsidRPr="00866317">
        <w:rPr>
          <w:rFonts w:ascii="Times New Roman" w:hAnsi="Times New Roman" w:cs="Times New Roman"/>
          <w:color w:val="000000"/>
          <w:sz w:val="24"/>
          <w:szCs w:val="24"/>
        </w:rPr>
        <w:t>первая публикация его полного текста</w:t>
      </w:r>
      <w:r w:rsidRPr="00866317">
        <w:rPr>
          <w:rFonts w:ascii="Times New Roman" w:hAnsi="Times New Roman" w:cs="Times New Roman"/>
          <w:sz w:val="24"/>
          <w:szCs w:val="24"/>
        </w:rPr>
        <w:t xml:space="preserve"> в периодическом печатном издании </w:t>
      </w:r>
      <w:r w:rsidR="00F3759C" w:rsidRPr="0074357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3759C" w:rsidRPr="00743571">
        <w:rPr>
          <w:rFonts w:ascii="Times New Roman" w:hAnsi="Times New Roman" w:cs="Times New Roman"/>
          <w:sz w:val="24"/>
          <w:szCs w:val="24"/>
        </w:rPr>
        <w:t>Спецвыпуск</w:t>
      </w:r>
      <w:proofErr w:type="spellEnd"/>
      <w:r w:rsidR="00F3759C">
        <w:rPr>
          <w:rFonts w:ascii="Times New Roman" w:hAnsi="Times New Roman" w:cs="Times New Roman"/>
          <w:sz w:val="24"/>
          <w:szCs w:val="24"/>
        </w:rPr>
        <w:t xml:space="preserve"> </w:t>
      </w:r>
      <w:r w:rsidRPr="00866317">
        <w:rPr>
          <w:rFonts w:ascii="Times New Roman" w:hAnsi="Times New Roman" w:cs="Times New Roman"/>
          <w:color w:val="000000"/>
          <w:sz w:val="24"/>
          <w:szCs w:val="24"/>
        </w:rPr>
        <w:t xml:space="preserve">«Земля </w:t>
      </w:r>
      <w:proofErr w:type="spellStart"/>
      <w:r w:rsidRPr="00866317">
        <w:rPr>
          <w:rFonts w:ascii="Times New Roman" w:hAnsi="Times New Roman" w:cs="Times New Roman"/>
          <w:color w:val="000000"/>
          <w:sz w:val="24"/>
          <w:szCs w:val="24"/>
        </w:rPr>
        <w:t>боготольская</w:t>
      </w:r>
      <w:proofErr w:type="spellEnd"/>
      <w:r w:rsidRPr="0086631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66317">
        <w:rPr>
          <w:rFonts w:ascii="Times New Roman" w:hAnsi="Times New Roman" w:cs="Times New Roman"/>
          <w:sz w:val="24"/>
          <w:szCs w:val="24"/>
        </w:rPr>
        <w:t>, распространяемом в сельсовете в течение 10</w:t>
      </w:r>
      <w:r w:rsidRPr="008663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6317">
        <w:rPr>
          <w:rFonts w:ascii="Times New Roman" w:hAnsi="Times New Roman" w:cs="Times New Roman"/>
          <w:sz w:val="24"/>
          <w:szCs w:val="24"/>
        </w:rPr>
        <w:t>дней</w:t>
      </w:r>
      <w:r w:rsidRPr="00866317">
        <w:rPr>
          <w:rFonts w:ascii="Times New Roman" w:hAnsi="Times New Roman" w:cs="Times New Roman"/>
          <w:color w:val="000000"/>
          <w:sz w:val="24"/>
          <w:szCs w:val="24"/>
        </w:rPr>
        <w:t xml:space="preserve"> со дня его подписания</w:t>
      </w:r>
      <w:r w:rsidRPr="00866317">
        <w:rPr>
          <w:rFonts w:ascii="Times New Roman" w:hAnsi="Times New Roman" w:cs="Times New Roman"/>
          <w:sz w:val="24"/>
          <w:szCs w:val="24"/>
        </w:rPr>
        <w:t>, если иное не предусмотрено самим актом, настоящим Уставом или действующим законодательством.</w:t>
      </w:r>
      <w:proofErr w:type="gramEnd"/>
    </w:p>
    <w:p w:rsidR="00E70A06" w:rsidRPr="00866317" w:rsidRDefault="00E70A06" w:rsidP="00E70A06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6317">
        <w:rPr>
          <w:rFonts w:ascii="Times New Roman" w:hAnsi="Times New Roman" w:cs="Times New Roman"/>
          <w:sz w:val="24"/>
          <w:szCs w:val="24"/>
        </w:rPr>
        <w:t xml:space="preserve">9. </w:t>
      </w:r>
      <w:r w:rsidR="00F3759C">
        <w:rPr>
          <w:rFonts w:ascii="Times New Roman" w:hAnsi="Times New Roman" w:cs="Times New Roman"/>
          <w:sz w:val="24"/>
          <w:szCs w:val="24"/>
        </w:rPr>
        <w:t>Дополнительно</w:t>
      </w:r>
      <w:r w:rsidRPr="00866317">
        <w:rPr>
          <w:rFonts w:ascii="Times New Roman" w:hAnsi="Times New Roman" w:cs="Times New Roman"/>
          <w:sz w:val="24"/>
          <w:szCs w:val="24"/>
        </w:rPr>
        <w:t xml:space="preserve"> муниципальный правовой акт, в том числе соглашение, заключенное между органами местного самоуправления, под</w:t>
      </w:r>
      <w:r w:rsidR="007A416D">
        <w:rPr>
          <w:rFonts w:ascii="Times New Roman" w:hAnsi="Times New Roman" w:cs="Times New Roman"/>
          <w:sz w:val="24"/>
          <w:szCs w:val="24"/>
        </w:rPr>
        <w:t xml:space="preserve">лежит обнародованию в течение 7  </w:t>
      </w:r>
      <w:r w:rsidRPr="00866317">
        <w:rPr>
          <w:rFonts w:ascii="Times New Roman" w:hAnsi="Times New Roman" w:cs="Times New Roman"/>
          <w:sz w:val="24"/>
          <w:szCs w:val="24"/>
        </w:rPr>
        <w:t>дней после подписания путем:</w:t>
      </w:r>
    </w:p>
    <w:p w:rsidR="00E70A06" w:rsidRPr="00866317" w:rsidRDefault="00E70A06" w:rsidP="00E70A06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66317">
        <w:rPr>
          <w:rFonts w:ascii="Times New Roman" w:hAnsi="Times New Roman" w:cs="Times New Roman"/>
          <w:iCs/>
          <w:sz w:val="24"/>
          <w:szCs w:val="24"/>
        </w:rPr>
        <w:t xml:space="preserve">- размещения на информационных стендах по следующим адресам: </w:t>
      </w:r>
      <w:proofErr w:type="gramStart"/>
      <w:r w:rsidRPr="00866317">
        <w:rPr>
          <w:rFonts w:ascii="Times New Roman" w:hAnsi="Times New Roman" w:cs="Times New Roman"/>
          <w:iCs/>
          <w:sz w:val="24"/>
          <w:szCs w:val="24"/>
        </w:rPr>
        <w:t xml:space="preserve">МКОУ Чайковская средняя общеобразовательная школа (пос. Чайковский, ул. 50 лет Октября, 11), МКОУ </w:t>
      </w:r>
      <w:proofErr w:type="spellStart"/>
      <w:r w:rsidRPr="00866317">
        <w:rPr>
          <w:rFonts w:ascii="Times New Roman" w:hAnsi="Times New Roman" w:cs="Times New Roman"/>
          <w:iCs/>
          <w:sz w:val="24"/>
          <w:szCs w:val="24"/>
        </w:rPr>
        <w:t>Булатовская</w:t>
      </w:r>
      <w:proofErr w:type="spellEnd"/>
      <w:r w:rsidRPr="00866317">
        <w:rPr>
          <w:rFonts w:ascii="Times New Roman" w:hAnsi="Times New Roman" w:cs="Times New Roman"/>
          <w:iCs/>
          <w:sz w:val="24"/>
          <w:szCs w:val="24"/>
        </w:rPr>
        <w:t xml:space="preserve"> средняя общеобразовательная школа (д. Булатово, ул. Школьная, 1), МКДОУ Чайковский детский сад (пос. Чайковский, ул. 50 лет Октября, 11), библиотека (пос. Чайковский ул. 50 лет Октября,11), </w:t>
      </w:r>
      <w:proofErr w:type="spellStart"/>
      <w:r w:rsidRPr="00866317">
        <w:rPr>
          <w:rFonts w:ascii="Times New Roman" w:hAnsi="Times New Roman" w:cs="Times New Roman"/>
          <w:iCs/>
          <w:sz w:val="24"/>
          <w:szCs w:val="24"/>
        </w:rPr>
        <w:t>Шулдатский</w:t>
      </w:r>
      <w:proofErr w:type="spellEnd"/>
      <w:r w:rsidRPr="00866317">
        <w:rPr>
          <w:rFonts w:ascii="Times New Roman" w:hAnsi="Times New Roman" w:cs="Times New Roman"/>
          <w:iCs/>
          <w:sz w:val="24"/>
          <w:szCs w:val="24"/>
        </w:rPr>
        <w:t xml:space="preserve"> сельский клуб (д. </w:t>
      </w:r>
      <w:proofErr w:type="spellStart"/>
      <w:r w:rsidRPr="00866317">
        <w:rPr>
          <w:rFonts w:ascii="Times New Roman" w:hAnsi="Times New Roman" w:cs="Times New Roman"/>
          <w:iCs/>
          <w:sz w:val="24"/>
          <w:szCs w:val="24"/>
        </w:rPr>
        <w:t>Шулдат</w:t>
      </w:r>
      <w:proofErr w:type="spellEnd"/>
      <w:r w:rsidRPr="00866317">
        <w:rPr>
          <w:rFonts w:ascii="Times New Roman" w:hAnsi="Times New Roman" w:cs="Times New Roman"/>
          <w:iCs/>
          <w:sz w:val="24"/>
          <w:szCs w:val="24"/>
        </w:rPr>
        <w:t xml:space="preserve">, ул. 50 лет Октября, 39), </w:t>
      </w:r>
      <w:proofErr w:type="spellStart"/>
      <w:r w:rsidRPr="00866317">
        <w:rPr>
          <w:rFonts w:ascii="Times New Roman" w:hAnsi="Times New Roman" w:cs="Times New Roman"/>
          <w:iCs/>
          <w:sz w:val="24"/>
          <w:szCs w:val="24"/>
        </w:rPr>
        <w:t>Булатовский</w:t>
      </w:r>
      <w:proofErr w:type="spellEnd"/>
      <w:r w:rsidRPr="00866317">
        <w:rPr>
          <w:rFonts w:ascii="Times New Roman" w:hAnsi="Times New Roman" w:cs="Times New Roman"/>
          <w:iCs/>
          <w:sz w:val="24"/>
          <w:szCs w:val="24"/>
        </w:rPr>
        <w:t xml:space="preserve"> сельский клуб и библиотека (д. Булатово, ул. Центральная</w:t>
      </w:r>
      <w:proofErr w:type="gramEnd"/>
      <w:r w:rsidRPr="00866317">
        <w:rPr>
          <w:rFonts w:ascii="Times New Roman" w:hAnsi="Times New Roman" w:cs="Times New Roman"/>
          <w:iCs/>
          <w:sz w:val="24"/>
          <w:szCs w:val="24"/>
        </w:rPr>
        <w:t>, 37);</w:t>
      </w:r>
    </w:p>
    <w:p w:rsidR="00E70A06" w:rsidRDefault="00E70A06" w:rsidP="00E70A06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317">
        <w:rPr>
          <w:rFonts w:ascii="Times New Roman" w:hAnsi="Times New Roman" w:cs="Times New Roman"/>
          <w:b/>
          <w:sz w:val="24"/>
          <w:szCs w:val="24"/>
        </w:rPr>
        <w:t xml:space="preserve">- пункт </w:t>
      </w:r>
      <w:r w:rsidR="00F3759C">
        <w:rPr>
          <w:rFonts w:ascii="Times New Roman" w:hAnsi="Times New Roman" w:cs="Times New Roman"/>
          <w:b/>
          <w:sz w:val="24"/>
          <w:szCs w:val="24"/>
        </w:rPr>
        <w:t>9</w:t>
      </w:r>
      <w:r w:rsidRPr="00866317">
        <w:rPr>
          <w:rFonts w:ascii="Times New Roman" w:hAnsi="Times New Roman" w:cs="Times New Roman"/>
          <w:b/>
          <w:sz w:val="24"/>
          <w:szCs w:val="24"/>
        </w:rPr>
        <w:t xml:space="preserve"> исключить;</w:t>
      </w:r>
    </w:p>
    <w:p w:rsidR="00F3759C" w:rsidRPr="00866317" w:rsidRDefault="00F3759C" w:rsidP="00E70A06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571">
        <w:rPr>
          <w:rFonts w:ascii="Times New Roman" w:hAnsi="Times New Roman" w:cs="Times New Roman"/>
          <w:b/>
          <w:sz w:val="24"/>
          <w:szCs w:val="24"/>
        </w:rPr>
        <w:t xml:space="preserve">В пункте 10 после слова </w:t>
      </w:r>
      <w:proofErr w:type="gramStart"/>
      <w:r w:rsidRPr="00743571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743571">
        <w:rPr>
          <w:rFonts w:ascii="Times New Roman" w:hAnsi="Times New Roman" w:cs="Times New Roman"/>
          <w:b/>
          <w:sz w:val="24"/>
          <w:szCs w:val="24"/>
        </w:rPr>
        <w:t>соглашений</w:t>
      </w:r>
      <w:r w:rsidR="00792FC0" w:rsidRPr="00743571">
        <w:rPr>
          <w:rFonts w:ascii="Times New Roman" w:hAnsi="Times New Roman" w:cs="Times New Roman"/>
          <w:b/>
          <w:sz w:val="24"/>
          <w:szCs w:val="24"/>
        </w:rPr>
        <w:t>)</w:t>
      </w:r>
      <w:r w:rsidRPr="00743571">
        <w:rPr>
          <w:rFonts w:ascii="Times New Roman" w:hAnsi="Times New Roman" w:cs="Times New Roman"/>
          <w:b/>
          <w:sz w:val="24"/>
          <w:szCs w:val="24"/>
        </w:rPr>
        <w:t xml:space="preserve"> дополнить словом </w:t>
      </w:r>
      <w:r w:rsidR="00792FC0" w:rsidRPr="00743571">
        <w:rPr>
          <w:rFonts w:ascii="Times New Roman" w:hAnsi="Times New Roman" w:cs="Times New Roman"/>
          <w:b/>
          <w:sz w:val="24"/>
          <w:szCs w:val="24"/>
        </w:rPr>
        <w:t>(</w:t>
      </w:r>
      <w:r w:rsidRPr="00743571">
        <w:rPr>
          <w:rFonts w:ascii="Times New Roman" w:hAnsi="Times New Roman" w:cs="Times New Roman"/>
          <w:b/>
          <w:sz w:val="24"/>
          <w:szCs w:val="24"/>
        </w:rPr>
        <w:t>дополнительно)</w:t>
      </w:r>
    </w:p>
    <w:p w:rsidR="00E70A06" w:rsidRPr="00866317" w:rsidRDefault="00E70A06" w:rsidP="00E70A06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66317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Pr="008663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пункте 1 статьи 7:</w:t>
      </w:r>
    </w:p>
    <w:p w:rsidR="00E70A06" w:rsidRPr="00866317" w:rsidRDefault="00E70A06" w:rsidP="00E70A06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6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подпункт 14 исключить;</w:t>
      </w:r>
    </w:p>
    <w:p w:rsidR="00E70A06" w:rsidRPr="00866317" w:rsidRDefault="00E70A06" w:rsidP="00E70A06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63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66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дополнить подпунктом 33 следующего содержания:</w:t>
      </w:r>
    </w:p>
    <w:p w:rsidR="00E70A06" w:rsidRPr="00866317" w:rsidRDefault="00E70A06" w:rsidP="00E70A06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3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«33)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8663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похозяйственных</w:t>
      </w:r>
      <w:proofErr w:type="spellEnd"/>
      <w:r w:rsidRPr="008663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книгах</w:t>
      </w:r>
      <w:proofErr w:type="gramStart"/>
      <w:r w:rsidRPr="008663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.»;</w:t>
      </w:r>
      <w:proofErr w:type="gramEnd"/>
    </w:p>
    <w:p w:rsidR="00E70A06" w:rsidRPr="00866317" w:rsidRDefault="00E70A06" w:rsidP="00E70A06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317">
        <w:rPr>
          <w:rFonts w:ascii="Times New Roman" w:hAnsi="Times New Roman" w:cs="Times New Roman"/>
          <w:b/>
          <w:sz w:val="24"/>
          <w:szCs w:val="24"/>
        </w:rPr>
        <w:t>1.</w:t>
      </w:r>
      <w:r w:rsidRPr="00866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пункт 2 статьи 13</w:t>
      </w:r>
      <w:r w:rsidRPr="008663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66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дополнить подпунктом 15 следующего содержания:</w:t>
      </w:r>
    </w:p>
    <w:p w:rsidR="00E70A06" w:rsidRPr="00866317" w:rsidRDefault="00E70A06" w:rsidP="00E70A06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317">
        <w:rPr>
          <w:rFonts w:ascii="Times New Roman" w:eastAsia="Times New Roman" w:hAnsi="Times New Roman" w:cs="Times New Roman"/>
          <w:color w:val="000000"/>
          <w:sz w:val="24"/>
          <w:szCs w:val="24"/>
        </w:rPr>
        <w:t>«15) приобретения им статуса иностранного агента</w:t>
      </w:r>
      <w:proofErr w:type="gramStart"/>
      <w:r w:rsidRPr="00866317">
        <w:rPr>
          <w:rFonts w:ascii="Times New Roman" w:eastAsia="Times New Roman" w:hAnsi="Times New Roman" w:cs="Times New Roman"/>
          <w:color w:val="000000"/>
          <w:sz w:val="24"/>
          <w:szCs w:val="24"/>
        </w:rPr>
        <w:t>.»;</w:t>
      </w:r>
      <w:proofErr w:type="gramEnd"/>
    </w:p>
    <w:p w:rsidR="00E70A06" w:rsidRPr="00866317" w:rsidRDefault="00E70A06" w:rsidP="00E70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317">
        <w:rPr>
          <w:rFonts w:ascii="Times New Roman" w:eastAsia="Times New Roman" w:hAnsi="Times New Roman" w:cs="Times New Roman"/>
          <w:b/>
          <w:sz w:val="24"/>
          <w:szCs w:val="24"/>
        </w:rPr>
        <w:t>1.4. в статье 27:</w:t>
      </w:r>
    </w:p>
    <w:p w:rsidR="00E70A06" w:rsidRDefault="00E70A06" w:rsidP="00E70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6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пункт 1 </w:t>
      </w:r>
      <w:r w:rsidRPr="00866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дополнить подпунктом 1</w:t>
      </w:r>
      <w:r w:rsidR="00792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0.1</w:t>
      </w:r>
      <w:r w:rsidRPr="00866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следующего содержания:</w:t>
      </w:r>
    </w:p>
    <w:p w:rsidR="00E70A06" w:rsidRPr="00866317" w:rsidRDefault="00792FC0" w:rsidP="00E70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63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70A06" w:rsidRPr="007435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7435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10.1</w:t>
      </w:r>
      <w:r w:rsidR="00E70A06" w:rsidRPr="007435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приобретения им статуса иностранного агента</w:t>
      </w:r>
      <w:proofErr w:type="gramStart"/>
      <w:r w:rsidR="00E70A06" w:rsidRPr="007435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.»;</w:t>
      </w:r>
      <w:proofErr w:type="gramEnd"/>
    </w:p>
    <w:p w:rsidR="00E70A06" w:rsidRPr="00866317" w:rsidRDefault="00E70A06" w:rsidP="00E70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66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- в пункте 8 слова</w:t>
      </w:r>
      <w:r w:rsidRPr="008663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866317">
        <w:rPr>
          <w:rFonts w:ascii="Times New Roman" w:hAnsi="Times New Roman" w:cs="Times New Roman"/>
          <w:sz w:val="24"/>
          <w:szCs w:val="24"/>
          <w:lang w:eastAsia="ru-RU"/>
        </w:rPr>
        <w:t xml:space="preserve">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Федерации)» </w:t>
      </w:r>
      <w:r w:rsidRPr="00866317">
        <w:rPr>
          <w:rFonts w:ascii="Times New Roman" w:hAnsi="Times New Roman" w:cs="Times New Roman"/>
          <w:b/>
          <w:sz w:val="24"/>
          <w:szCs w:val="24"/>
          <w:lang w:eastAsia="ru-RU"/>
        </w:rPr>
        <w:t>заменить словами</w:t>
      </w:r>
      <w:r w:rsidRPr="00866317">
        <w:rPr>
          <w:rFonts w:ascii="Times New Roman" w:hAnsi="Times New Roman" w:cs="Times New Roman"/>
          <w:sz w:val="24"/>
          <w:szCs w:val="24"/>
          <w:lang w:eastAsia="ru-RU"/>
        </w:rPr>
        <w:t xml:space="preserve"> «Губернатора Красноярского края»;</w:t>
      </w:r>
    </w:p>
    <w:p w:rsidR="00E70A06" w:rsidRPr="00866317" w:rsidRDefault="00E70A06" w:rsidP="00E70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3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1.5. в пункте 7 статьи 38.2 слова </w:t>
      </w:r>
      <w:r w:rsidRPr="00866317">
        <w:rPr>
          <w:rFonts w:ascii="Times New Roman" w:eastAsia="Times New Roman" w:hAnsi="Times New Roman" w:cs="Times New Roman"/>
          <w:sz w:val="24"/>
          <w:szCs w:val="24"/>
        </w:rPr>
        <w:t>«пунктами 1 — 7 части»</w:t>
      </w:r>
      <w:r w:rsidRPr="008663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заменить словами </w:t>
      </w:r>
      <w:r w:rsidRPr="00866317">
        <w:rPr>
          <w:rFonts w:ascii="Times New Roman" w:eastAsia="Times New Roman" w:hAnsi="Times New Roman" w:cs="Times New Roman"/>
          <w:sz w:val="24"/>
          <w:szCs w:val="24"/>
        </w:rPr>
        <w:t>«пунктами 1 - 7 и 9.2 части»</w:t>
      </w:r>
      <w:r w:rsidRPr="00866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66317" w:rsidRPr="00866317" w:rsidRDefault="00866317" w:rsidP="008663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66317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86631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66317"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на постоянной основе /Ефремову Л. И/.</w:t>
      </w:r>
    </w:p>
    <w:p w:rsidR="00E70A06" w:rsidRPr="00866317" w:rsidRDefault="00E70A06" w:rsidP="00E70A06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Чайковского сельсовета </w:t>
      </w:r>
      <w:proofErr w:type="spellStart"/>
      <w:r w:rsidRP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 w:rsidRP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E70A06" w:rsidRDefault="00E70A06" w:rsidP="00E70A06">
      <w:pPr>
        <w:tabs>
          <w:tab w:val="left" w:pos="1134"/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 w:rsidRP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подлежит официальному опубликованию (обнародованию) после его государственной регистрации и вступает в силу со дня, следующего за днем официального опубликования (обнародования)</w:t>
      </w:r>
      <w:r w:rsidRPr="00866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исключением абзаца второго подпункта 1.2 пункта 1 настоящего Решения, который вступает в силу </w:t>
      </w:r>
      <w:r w:rsidRPr="00866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дня, следующего за днем</w:t>
      </w:r>
      <w:r w:rsidRPr="00866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официального опубликования (обнародования), но не ранее 1 января 2025 года.</w:t>
      </w:r>
      <w:proofErr w:type="gramEnd"/>
    </w:p>
    <w:p w:rsidR="003C742F" w:rsidRDefault="003C742F" w:rsidP="00E70A06">
      <w:pPr>
        <w:tabs>
          <w:tab w:val="left" w:pos="1134"/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42F" w:rsidRPr="00866317" w:rsidRDefault="003C742F" w:rsidP="00E70A06">
      <w:pPr>
        <w:tabs>
          <w:tab w:val="left" w:pos="1134"/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A06" w:rsidRPr="00866317" w:rsidRDefault="00E70A06" w:rsidP="00E70A06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D7" w:rsidRDefault="00AC79D7" w:rsidP="00AC79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Глава Чайковского сельсовета</w:t>
      </w:r>
    </w:p>
    <w:p w:rsidR="00AC79D7" w:rsidRDefault="00AC79D7" w:rsidP="00AC79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Председатель Чайковского сельского Совета депутатов                                  Г. Ф. Муратов  </w:t>
      </w:r>
    </w:p>
    <w:p w:rsidR="009E5A89" w:rsidRDefault="009E5A89"/>
    <w:sectPr w:rsidR="009E5A89" w:rsidSect="009E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A06"/>
    <w:rsid w:val="000F32CB"/>
    <w:rsid w:val="0013581F"/>
    <w:rsid w:val="0028266D"/>
    <w:rsid w:val="003C742F"/>
    <w:rsid w:val="00431B88"/>
    <w:rsid w:val="004A7D89"/>
    <w:rsid w:val="00540E5B"/>
    <w:rsid w:val="005D4E70"/>
    <w:rsid w:val="005D6A4E"/>
    <w:rsid w:val="00743571"/>
    <w:rsid w:val="00792FC0"/>
    <w:rsid w:val="007A416D"/>
    <w:rsid w:val="007F00CC"/>
    <w:rsid w:val="007F355A"/>
    <w:rsid w:val="00850A8A"/>
    <w:rsid w:val="00866317"/>
    <w:rsid w:val="00922F26"/>
    <w:rsid w:val="00970E71"/>
    <w:rsid w:val="00983D4F"/>
    <w:rsid w:val="009E5A89"/>
    <w:rsid w:val="00A41D52"/>
    <w:rsid w:val="00AC79D7"/>
    <w:rsid w:val="00BE5720"/>
    <w:rsid w:val="00C44E6C"/>
    <w:rsid w:val="00CB64E1"/>
    <w:rsid w:val="00E608EF"/>
    <w:rsid w:val="00E70A06"/>
    <w:rsid w:val="00F21772"/>
    <w:rsid w:val="00F3759C"/>
    <w:rsid w:val="00FA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06"/>
    <w:pPr>
      <w:suppressAutoHyphens/>
      <w:spacing w:after="160"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70A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2024-10-31T07:35:00Z</cp:lastPrinted>
  <dcterms:created xsi:type="dcterms:W3CDTF">2024-10-10T01:18:00Z</dcterms:created>
  <dcterms:modified xsi:type="dcterms:W3CDTF">2024-11-14T06:48:00Z</dcterms:modified>
</cp:coreProperties>
</file>