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7E" w:rsidRPr="0024267E" w:rsidRDefault="0024267E" w:rsidP="0024267E">
      <w:pPr>
        <w:jc w:val="center"/>
        <w:rPr>
          <w:sz w:val="28"/>
          <w:szCs w:val="28"/>
        </w:rPr>
      </w:pPr>
      <w:r w:rsidRPr="0024267E">
        <w:rPr>
          <w:sz w:val="28"/>
          <w:szCs w:val="28"/>
        </w:rPr>
        <w:t>Администрация  Критовского сельсовета</w:t>
      </w:r>
    </w:p>
    <w:p w:rsidR="0024267E" w:rsidRPr="0024267E" w:rsidRDefault="0024267E" w:rsidP="0024267E">
      <w:pPr>
        <w:jc w:val="center"/>
        <w:rPr>
          <w:sz w:val="28"/>
          <w:szCs w:val="28"/>
        </w:rPr>
      </w:pPr>
      <w:r w:rsidRPr="0024267E">
        <w:rPr>
          <w:sz w:val="28"/>
          <w:szCs w:val="28"/>
        </w:rPr>
        <w:t>Боготольского района</w:t>
      </w:r>
    </w:p>
    <w:p w:rsidR="0024267E" w:rsidRPr="0024267E" w:rsidRDefault="0024267E" w:rsidP="0024267E">
      <w:pPr>
        <w:jc w:val="center"/>
        <w:rPr>
          <w:sz w:val="28"/>
          <w:szCs w:val="28"/>
        </w:rPr>
      </w:pPr>
      <w:r w:rsidRPr="0024267E">
        <w:rPr>
          <w:sz w:val="28"/>
          <w:szCs w:val="28"/>
        </w:rPr>
        <w:t>Красноярского края</w:t>
      </w:r>
    </w:p>
    <w:p w:rsidR="0024267E" w:rsidRPr="0024267E" w:rsidRDefault="0024267E" w:rsidP="0024267E">
      <w:pPr>
        <w:jc w:val="center"/>
        <w:rPr>
          <w:sz w:val="28"/>
          <w:szCs w:val="28"/>
        </w:rPr>
      </w:pPr>
    </w:p>
    <w:p w:rsidR="0024267E" w:rsidRPr="0024267E" w:rsidRDefault="0024267E" w:rsidP="0024267E">
      <w:pPr>
        <w:jc w:val="center"/>
        <w:rPr>
          <w:sz w:val="28"/>
          <w:szCs w:val="28"/>
        </w:rPr>
      </w:pPr>
      <w:r w:rsidRPr="0024267E">
        <w:rPr>
          <w:sz w:val="28"/>
          <w:szCs w:val="28"/>
        </w:rPr>
        <w:t>ПОСТАНОВЛЕНИЕ</w:t>
      </w:r>
    </w:p>
    <w:p w:rsidR="0024267E" w:rsidRPr="0024267E" w:rsidRDefault="0024267E" w:rsidP="0024267E">
      <w:pPr>
        <w:jc w:val="center"/>
        <w:rPr>
          <w:sz w:val="28"/>
          <w:szCs w:val="28"/>
        </w:rPr>
      </w:pPr>
    </w:p>
    <w:p w:rsidR="0024267E" w:rsidRPr="0024267E" w:rsidRDefault="0024267E" w:rsidP="0024267E">
      <w:pPr>
        <w:jc w:val="center"/>
        <w:rPr>
          <w:sz w:val="28"/>
          <w:szCs w:val="28"/>
        </w:rPr>
      </w:pPr>
      <w:r w:rsidRPr="0024267E">
        <w:rPr>
          <w:sz w:val="28"/>
          <w:szCs w:val="28"/>
        </w:rPr>
        <w:t xml:space="preserve">с. </w:t>
      </w:r>
      <w:proofErr w:type="spellStart"/>
      <w:r w:rsidRPr="0024267E">
        <w:rPr>
          <w:sz w:val="28"/>
          <w:szCs w:val="28"/>
        </w:rPr>
        <w:t>Критово</w:t>
      </w:r>
      <w:proofErr w:type="spellEnd"/>
    </w:p>
    <w:p w:rsidR="0024267E" w:rsidRPr="0024267E" w:rsidRDefault="0024267E" w:rsidP="0024267E">
      <w:pPr>
        <w:jc w:val="center"/>
        <w:rPr>
          <w:sz w:val="28"/>
          <w:szCs w:val="28"/>
        </w:rPr>
      </w:pPr>
    </w:p>
    <w:p w:rsidR="0024267E" w:rsidRPr="0024267E" w:rsidRDefault="0024267E" w:rsidP="0024267E">
      <w:pPr>
        <w:rPr>
          <w:sz w:val="28"/>
          <w:szCs w:val="28"/>
        </w:rPr>
      </w:pPr>
      <w:r w:rsidRPr="0024267E">
        <w:rPr>
          <w:sz w:val="28"/>
          <w:szCs w:val="28"/>
        </w:rPr>
        <w:t>«20» ноября 2023 года</w:t>
      </w:r>
      <w:r w:rsidRPr="0024267E">
        <w:rPr>
          <w:sz w:val="28"/>
          <w:szCs w:val="28"/>
        </w:rPr>
        <w:tab/>
      </w:r>
      <w:r w:rsidRPr="0024267E">
        <w:rPr>
          <w:sz w:val="28"/>
          <w:szCs w:val="28"/>
        </w:rPr>
        <w:tab/>
        <w:t xml:space="preserve">                                                                № 48-п</w:t>
      </w:r>
    </w:p>
    <w:p w:rsidR="0024267E" w:rsidRPr="0024267E" w:rsidRDefault="0024267E" w:rsidP="0024267E">
      <w:pPr>
        <w:rPr>
          <w:sz w:val="28"/>
          <w:szCs w:val="28"/>
        </w:rPr>
      </w:pPr>
    </w:p>
    <w:p w:rsidR="0024267E" w:rsidRPr="0024267E" w:rsidRDefault="0024267E" w:rsidP="0024267E">
      <w:pPr>
        <w:keepNext/>
        <w:keepLine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4267E">
        <w:rPr>
          <w:b/>
          <w:sz w:val="28"/>
          <w:szCs w:val="28"/>
        </w:rPr>
        <w:t xml:space="preserve"> </w:t>
      </w:r>
    </w:p>
    <w:p w:rsidR="0024267E" w:rsidRPr="0024267E" w:rsidRDefault="0024267E" w:rsidP="0024267E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  <w:r w:rsidRPr="0024267E">
        <w:rPr>
          <w:sz w:val="28"/>
          <w:szCs w:val="20"/>
        </w:rPr>
        <w:t xml:space="preserve">Об утверждении программы  </w:t>
      </w:r>
    </w:p>
    <w:p w:rsidR="0024267E" w:rsidRPr="0024267E" w:rsidRDefault="0024267E" w:rsidP="0024267E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  <w:r w:rsidRPr="0024267E">
        <w:rPr>
          <w:sz w:val="28"/>
          <w:szCs w:val="20"/>
        </w:rPr>
        <w:t xml:space="preserve">«Энергосбережение и повышения </w:t>
      </w:r>
      <w:proofErr w:type="gramStart"/>
      <w:r w:rsidRPr="0024267E">
        <w:rPr>
          <w:sz w:val="28"/>
          <w:szCs w:val="20"/>
        </w:rPr>
        <w:t>энергетической</w:t>
      </w:r>
      <w:proofErr w:type="gramEnd"/>
      <w:r w:rsidRPr="0024267E">
        <w:rPr>
          <w:sz w:val="28"/>
          <w:szCs w:val="20"/>
        </w:rPr>
        <w:t xml:space="preserve"> </w:t>
      </w:r>
    </w:p>
    <w:p w:rsidR="0024267E" w:rsidRPr="0024267E" w:rsidRDefault="0024267E" w:rsidP="0024267E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  <w:r w:rsidRPr="0024267E">
        <w:rPr>
          <w:sz w:val="28"/>
          <w:szCs w:val="20"/>
        </w:rPr>
        <w:t>эффективности Администрации  Критовского</w:t>
      </w:r>
    </w:p>
    <w:p w:rsidR="0024267E" w:rsidRPr="0024267E" w:rsidRDefault="0024267E" w:rsidP="0024267E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  <w:r w:rsidRPr="0024267E">
        <w:rPr>
          <w:sz w:val="28"/>
          <w:szCs w:val="20"/>
        </w:rPr>
        <w:t>сельсовета Боготольского района</w:t>
      </w:r>
    </w:p>
    <w:p w:rsidR="0024267E" w:rsidRPr="0024267E" w:rsidRDefault="0024267E" w:rsidP="0024267E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  <w:r w:rsidRPr="0024267E">
        <w:rPr>
          <w:sz w:val="28"/>
          <w:szCs w:val="20"/>
        </w:rPr>
        <w:t>Красноярского края на период 2024-20</w:t>
      </w:r>
      <w:r w:rsidRPr="0024267E">
        <w:rPr>
          <w:sz w:val="28"/>
          <w:szCs w:val="28"/>
        </w:rPr>
        <w:t>26</w:t>
      </w:r>
      <w:r w:rsidRPr="0024267E">
        <w:rPr>
          <w:sz w:val="28"/>
          <w:szCs w:val="20"/>
        </w:rPr>
        <w:t xml:space="preserve"> годы»</w:t>
      </w:r>
    </w:p>
    <w:p w:rsidR="0024267E" w:rsidRPr="0024267E" w:rsidRDefault="0024267E" w:rsidP="00242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67E" w:rsidRPr="0024267E" w:rsidRDefault="0024267E" w:rsidP="0024267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267E">
        <w:rPr>
          <w:sz w:val="28"/>
          <w:szCs w:val="28"/>
        </w:rPr>
        <w:tab/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руководствуясь Уставом Критовского сельсовета</w:t>
      </w:r>
    </w:p>
    <w:p w:rsidR="0024267E" w:rsidRPr="0024267E" w:rsidRDefault="0024267E" w:rsidP="0024267E">
      <w:pPr>
        <w:ind w:firstLine="709"/>
        <w:jc w:val="center"/>
        <w:rPr>
          <w:rFonts w:eastAsia="Calibri"/>
          <w:sz w:val="28"/>
          <w:szCs w:val="28"/>
        </w:rPr>
      </w:pPr>
    </w:p>
    <w:p w:rsidR="0024267E" w:rsidRPr="0024267E" w:rsidRDefault="0024267E" w:rsidP="0024267E">
      <w:pPr>
        <w:ind w:firstLine="709"/>
        <w:rPr>
          <w:rFonts w:eastAsia="Calibri"/>
          <w:sz w:val="28"/>
          <w:szCs w:val="28"/>
        </w:rPr>
      </w:pPr>
      <w:r w:rsidRPr="0024267E">
        <w:rPr>
          <w:rFonts w:eastAsia="Calibri"/>
          <w:sz w:val="28"/>
          <w:szCs w:val="28"/>
        </w:rPr>
        <w:t>ПОСТАНОВЛЯЕТ:</w:t>
      </w:r>
    </w:p>
    <w:p w:rsidR="0024267E" w:rsidRPr="0024267E" w:rsidRDefault="0024267E" w:rsidP="0024267E">
      <w:pPr>
        <w:ind w:firstLine="567"/>
        <w:jc w:val="both"/>
        <w:rPr>
          <w:rFonts w:eastAsia="Calibri"/>
          <w:sz w:val="28"/>
          <w:szCs w:val="28"/>
        </w:rPr>
      </w:pPr>
      <w:r w:rsidRPr="0024267E">
        <w:rPr>
          <w:rFonts w:eastAsia="Calibri"/>
          <w:sz w:val="28"/>
          <w:szCs w:val="28"/>
        </w:rPr>
        <w:t>1. Утвердить программу «Энергосбережение и повышение энергетической эффективности Администрации  Критовского сельсовета Боготольского района Красноярского края на период 2024 – 2026 годы» (прилагается).</w:t>
      </w:r>
    </w:p>
    <w:p w:rsidR="0024267E" w:rsidRPr="0024267E" w:rsidRDefault="0024267E" w:rsidP="0024267E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4267E">
        <w:rPr>
          <w:bCs/>
          <w:sz w:val="28"/>
          <w:szCs w:val="28"/>
        </w:rPr>
        <w:t xml:space="preserve">2. Контроль над исполнением настоящего постановления оставляю за собой.                              </w:t>
      </w:r>
    </w:p>
    <w:p w:rsidR="0024267E" w:rsidRPr="0024267E" w:rsidRDefault="0024267E" w:rsidP="0024267E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4267E">
        <w:rPr>
          <w:sz w:val="28"/>
          <w:szCs w:val="28"/>
        </w:rPr>
        <w:t>3.</w:t>
      </w:r>
      <w:r w:rsidRPr="0024267E">
        <w:rPr>
          <w:b/>
          <w:sz w:val="28"/>
          <w:szCs w:val="28"/>
        </w:rPr>
        <w:t xml:space="preserve"> </w:t>
      </w:r>
      <w:r w:rsidRPr="0024267E">
        <w:rPr>
          <w:sz w:val="28"/>
          <w:szCs w:val="28"/>
        </w:rPr>
        <w:t>Настоящее постановление опубликовать в периодическом печатном издании «</w:t>
      </w:r>
      <w:proofErr w:type="spellStart"/>
      <w:r w:rsidRPr="0024267E">
        <w:rPr>
          <w:sz w:val="28"/>
          <w:szCs w:val="28"/>
        </w:rPr>
        <w:t>Критовский</w:t>
      </w:r>
      <w:proofErr w:type="spellEnd"/>
      <w:r w:rsidRPr="0024267E">
        <w:rPr>
          <w:sz w:val="28"/>
          <w:szCs w:val="28"/>
        </w:rPr>
        <w:t xml:space="preserve"> вестник» и разместить на официальном сайте Боготольского района в сети Интернет </w:t>
      </w:r>
      <w:hyperlink r:id="rId9" w:history="1">
        <w:r w:rsidRPr="0024267E">
          <w:rPr>
            <w:color w:val="0000FF"/>
            <w:sz w:val="28"/>
            <w:szCs w:val="28"/>
            <w:u w:val="single"/>
            <w:lang w:val="en-US"/>
          </w:rPr>
          <w:t>www</w:t>
        </w:r>
        <w:r w:rsidRPr="0024267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24267E">
          <w:rPr>
            <w:color w:val="0000FF"/>
            <w:sz w:val="28"/>
            <w:szCs w:val="28"/>
            <w:u w:val="single"/>
            <w:lang w:val="en-US"/>
          </w:rPr>
          <w:t>bogotol</w:t>
        </w:r>
        <w:proofErr w:type="spellEnd"/>
        <w:r w:rsidRPr="0024267E">
          <w:rPr>
            <w:color w:val="0000FF"/>
            <w:sz w:val="28"/>
            <w:szCs w:val="28"/>
            <w:u w:val="single"/>
          </w:rPr>
          <w:t>-</w:t>
        </w:r>
        <w:r w:rsidRPr="0024267E">
          <w:rPr>
            <w:color w:val="0000FF"/>
            <w:sz w:val="28"/>
            <w:szCs w:val="28"/>
            <w:u w:val="single"/>
            <w:lang w:val="en-US"/>
          </w:rPr>
          <w:t>r</w:t>
        </w:r>
        <w:r w:rsidRPr="0024267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24267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4267E">
        <w:rPr>
          <w:sz w:val="28"/>
          <w:szCs w:val="28"/>
        </w:rPr>
        <w:t>, на странице Критовского сельсовета.</w:t>
      </w:r>
    </w:p>
    <w:p w:rsidR="0024267E" w:rsidRPr="0024267E" w:rsidRDefault="0024267E" w:rsidP="0024267E">
      <w:pPr>
        <w:ind w:firstLine="567"/>
        <w:jc w:val="both"/>
        <w:rPr>
          <w:sz w:val="28"/>
          <w:szCs w:val="28"/>
        </w:rPr>
      </w:pPr>
      <w:r w:rsidRPr="0024267E">
        <w:rPr>
          <w:sz w:val="28"/>
          <w:szCs w:val="28"/>
        </w:rPr>
        <w:t>4.Постановление вступает в силу в день, следующий за днем его</w:t>
      </w:r>
    </w:p>
    <w:p w:rsidR="0024267E" w:rsidRPr="0024267E" w:rsidRDefault="0024267E" w:rsidP="0024267E">
      <w:pPr>
        <w:jc w:val="both"/>
        <w:rPr>
          <w:sz w:val="28"/>
          <w:szCs w:val="28"/>
        </w:rPr>
      </w:pPr>
      <w:r w:rsidRPr="0024267E">
        <w:rPr>
          <w:sz w:val="28"/>
          <w:szCs w:val="28"/>
        </w:rPr>
        <w:t xml:space="preserve"> официального опубликования.</w:t>
      </w:r>
    </w:p>
    <w:p w:rsidR="0024267E" w:rsidRPr="0024267E" w:rsidRDefault="0024267E" w:rsidP="0024267E">
      <w:pPr>
        <w:jc w:val="both"/>
        <w:rPr>
          <w:sz w:val="28"/>
          <w:szCs w:val="28"/>
        </w:rPr>
      </w:pPr>
    </w:p>
    <w:p w:rsidR="0024267E" w:rsidRPr="0024267E" w:rsidRDefault="0024267E" w:rsidP="0024267E">
      <w:pPr>
        <w:tabs>
          <w:tab w:val="left" w:pos="30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4267E" w:rsidRPr="0024267E" w:rsidRDefault="0024267E" w:rsidP="0024267E">
      <w:pPr>
        <w:rPr>
          <w:sz w:val="28"/>
          <w:szCs w:val="28"/>
        </w:rPr>
      </w:pPr>
      <w:r w:rsidRPr="0024267E">
        <w:rPr>
          <w:sz w:val="28"/>
          <w:szCs w:val="28"/>
        </w:rPr>
        <w:t>Глава</w:t>
      </w:r>
    </w:p>
    <w:p w:rsidR="0024267E" w:rsidRPr="0024267E" w:rsidRDefault="0024267E" w:rsidP="0024267E">
      <w:pPr>
        <w:rPr>
          <w:sz w:val="28"/>
          <w:szCs w:val="28"/>
        </w:rPr>
      </w:pPr>
      <w:r w:rsidRPr="0024267E">
        <w:rPr>
          <w:sz w:val="28"/>
          <w:szCs w:val="28"/>
        </w:rPr>
        <w:t xml:space="preserve">Критовского сельсовета                                                             А. В. </w:t>
      </w:r>
      <w:proofErr w:type="spellStart"/>
      <w:r w:rsidRPr="0024267E">
        <w:rPr>
          <w:sz w:val="28"/>
          <w:szCs w:val="28"/>
        </w:rPr>
        <w:t>Воловников</w:t>
      </w:r>
      <w:proofErr w:type="spellEnd"/>
      <w:r w:rsidRPr="0024267E">
        <w:rPr>
          <w:sz w:val="28"/>
          <w:szCs w:val="28"/>
        </w:rPr>
        <w:t xml:space="preserve">     </w:t>
      </w:r>
    </w:p>
    <w:p w:rsidR="0024267E" w:rsidRPr="0024267E" w:rsidRDefault="0024267E" w:rsidP="0024267E">
      <w:pPr>
        <w:jc w:val="both"/>
        <w:rPr>
          <w:sz w:val="28"/>
          <w:szCs w:val="28"/>
        </w:rPr>
      </w:pPr>
    </w:p>
    <w:p w:rsidR="001B589F" w:rsidRDefault="001B589F">
      <w:pPr>
        <w:spacing w:after="66"/>
        <w:jc w:val="center"/>
        <w:rPr>
          <w:b/>
        </w:rPr>
      </w:pPr>
    </w:p>
    <w:p w:rsidR="001B589F" w:rsidRDefault="001B589F">
      <w:pPr>
        <w:spacing w:after="66"/>
        <w:jc w:val="center"/>
        <w:rPr>
          <w:b/>
        </w:rPr>
      </w:pPr>
    </w:p>
    <w:p w:rsidR="0024267E" w:rsidRDefault="0024267E">
      <w:pPr>
        <w:spacing w:after="66"/>
        <w:jc w:val="center"/>
        <w:rPr>
          <w:b/>
        </w:rPr>
      </w:pPr>
    </w:p>
    <w:p w:rsidR="0024267E" w:rsidRDefault="0024267E">
      <w:pPr>
        <w:spacing w:after="66"/>
        <w:jc w:val="center"/>
        <w:rPr>
          <w:b/>
        </w:rPr>
      </w:pPr>
    </w:p>
    <w:p w:rsidR="0024267E" w:rsidRDefault="0024267E">
      <w:pPr>
        <w:spacing w:after="66"/>
        <w:jc w:val="center"/>
        <w:rPr>
          <w:b/>
        </w:rPr>
      </w:pPr>
    </w:p>
    <w:p w:rsidR="0024267E" w:rsidRDefault="0024267E">
      <w:pPr>
        <w:spacing w:after="66"/>
        <w:jc w:val="center"/>
        <w:rPr>
          <w:b/>
        </w:rPr>
      </w:pPr>
    </w:p>
    <w:p w:rsidR="0024267E" w:rsidRDefault="0024267E">
      <w:pPr>
        <w:spacing w:after="66"/>
        <w:jc w:val="center"/>
        <w:rPr>
          <w:b/>
        </w:rPr>
      </w:pPr>
    </w:p>
    <w:p w:rsidR="0024267E" w:rsidRDefault="0024267E">
      <w:pPr>
        <w:spacing w:after="66"/>
        <w:jc w:val="center"/>
        <w:rPr>
          <w:b/>
        </w:rPr>
      </w:pPr>
      <w:bookmarkStart w:id="0" w:name="_GoBack"/>
      <w:bookmarkEnd w:id="0"/>
    </w:p>
    <w:p w:rsidR="001B589F" w:rsidRDefault="007C77DE">
      <w:pPr>
        <w:spacing w:after="58" w:line="360" w:lineRule="auto"/>
        <w:ind w:right="60"/>
        <w:jc w:val="right"/>
      </w:pPr>
      <w:r>
        <w:rPr>
          <w:b/>
        </w:rPr>
        <w:lastRenderedPageBreak/>
        <w:t xml:space="preserve">УТВЕРЖДЕНА </w:t>
      </w:r>
    </w:p>
    <w:p w:rsidR="001B589F" w:rsidRDefault="007C77DE">
      <w:pPr>
        <w:spacing w:after="20" w:line="360" w:lineRule="auto"/>
        <w:ind w:left="10" w:right="48" w:hanging="10"/>
        <w:jc w:val="right"/>
      </w:pPr>
      <w:r>
        <w:t>приказом руководителя</w:t>
      </w:r>
    </w:p>
    <w:p w:rsidR="001B589F" w:rsidRDefault="007C77DE">
      <w:pPr>
        <w:spacing w:after="20" w:line="360" w:lineRule="auto"/>
        <w:ind w:left="10" w:right="48" w:hanging="10"/>
        <w:jc w:val="right"/>
      </w:pPr>
      <w:r>
        <w:t xml:space="preserve">____________________  </w:t>
      </w:r>
    </w:p>
    <w:p w:rsidR="001B589F" w:rsidRDefault="007C77DE">
      <w:pPr>
        <w:spacing w:after="20" w:line="360" w:lineRule="auto"/>
        <w:ind w:left="10" w:right="48" w:hanging="10"/>
        <w:jc w:val="right"/>
      </w:pPr>
      <w:r>
        <w:t xml:space="preserve">№ ____ от «____» _____________2023 г. </w:t>
      </w:r>
    </w:p>
    <w:p w:rsidR="001B589F" w:rsidRDefault="001B589F">
      <w:pPr>
        <w:spacing w:line="360" w:lineRule="auto"/>
        <w:ind w:right="2"/>
        <w:rPr>
          <w:b/>
        </w:rPr>
      </w:pPr>
    </w:p>
    <w:p w:rsidR="001B589F" w:rsidRDefault="001B589F">
      <w:pPr>
        <w:spacing w:line="360" w:lineRule="auto"/>
        <w:ind w:right="2"/>
        <w:jc w:val="center"/>
        <w:rPr>
          <w:b/>
        </w:rPr>
      </w:pPr>
    </w:p>
    <w:p w:rsidR="001B589F" w:rsidRDefault="001B589F">
      <w:pPr>
        <w:spacing w:after="66" w:line="360" w:lineRule="auto"/>
        <w:jc w:val="center"/>
        <w:rPr>
          <w:b/>
        </w:rPr>
      </w:pPr>
    </w:p>
    <w:p w:rsidR="001B589F" w:rsidRDefault="001B589F">
      <w:pPr>
        <w:spacing w:line="360" w:lineRule="auto"/>
        <w:rPr>
          <w:b/>
        </w:rPr>
      </w:pPr>
    </w:p>
    <w:p w:rsidR="001B589F" w:rsidRDefault="001B589F">
      <w:pPr>
        <w:spacing w:line="360" w:lineRule="auto"/>
        <w:jc w:val="center"/>
        <w:rPr>
          <w:b/>
        </w:rPr>
      </w:pPr>
    </w:p>
    <w:p w:rsidR="001B589F" w:rsidRDefault="007C77DE">
      <w:pPr>
        <w:spacing w:line="276" w:lineRule="auto"/>
        <w:ind w:left="287" w:right="343" w:hanging="10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</w:rPr>
        <w:t xml:space="preserve"> </w:t>
      </w:r>
      <w:r>
        <w:rPr>
          <w:b/>
          <w:sz w:val="28"/>
        </w:rPr>
        <w:t xml:space="preserve">ЭНЕРГОСБЕРЕЖЕНИЯ </w:t>
      </w:r>
    </w:p>
    <w:p w:rsidR="001B589F" w:rsidRDefault="007C77DE">
      <w:pPr>
        <w:spacing w:line="276" w:lineRule="auto"/>
        <w:ind w:left="287" w:right="343" w:hanging="10"/>
        <w:jc w:val="center"/>
        <w:rPr>
          <w:b/>
        </w:rPr>
      </w:pPr>
      <w:r>
        <w:rPr>
          <w:b/>
          <w:sz w:val="28"/>
        </w:rPr>
        <w:t xml:space="preserve">И ПОВЫШЕНИЯ ЭНЕРГЕТИЧЕСКОЙ ЭФФЕКТИВНОСТИ </w:t>
      </w:r>
    </w:p>
    <w:p w:rsidR="00D24721" w:rsidRDefault="00E374F5">
      <w:pPr>
        <w:spacing w:after="16"/>
        <w:jc w:val="center"/>
        <w:rPr>
          <w:rFonts w:eastAsia="Calibri"/>
          <w:b/>
          <w:bCs/>
          <w:u w:val="single"/>
          <w:lang w:eastAsia="en-US"/>
        </w:rPr>
      </w:pPr>
      <w:r w:rsidRPr="00E374F5">
        <w:rPr>
          <w:rFonts w:eastAsia="Calibri"/>
          <w:b/>
          <w:bCs/>
          <w:u w:val="single"/>
          <w:lang w:eastAsia="en-US"/>
        </w:rPr>
        <w:t>Администраци</w:t>
      </w:r>
      <w:r>
        <w:rPr>
          <w:rFonts w:eastAsia="Calibri"/>
          <w:b/>
          <w:bCs/>
          <w:u w:val="single"/>
          <w:lang w:eastAsia="en-US"/>
        </w:rPr>
        <w:t>и</w:t>
      </w:r>
      <w:r w:rsidRPr="00E374F5">
        <w:rPr>
          <w:rFonts w:eastAsia="Calibri"/>
          <w:b/>
          <w:bCs/>
          <w:u w:val="single"/>
          <w:lang w:eastAsia="en-US"/>
        </w:rPr>
        <w:t xml:space="preserve"> </w:t>
      </w:r>
      <w:r w:rsidR="00841937" w:rsidRPr="00841937">
        <w:rPr>
          <w:rFonts w:eastAsia="Calibri"/>
          <w:b/>
          <w:bCs/>
          <w:u w:val="single"/>
          <w:lang w:eastAsia="en-US"/>
        </w:rPr>
        <w:t>Критовского</w:t>
      </w:r>
      <w:r w:rsidRPr="00E374F5">
        <w:rPr>
          <w:rFonts w:eastAsia="Calibri"/>
          <w:b/>
          <w:bCs/>
          <w:u w:val="single"/>
          <w:lang w:eastAsia="en-US"/>
        </w:rPr>
        <w:t xml:space="preserve"> сельсовета Боготольского района Красноярского края</w:t>
      </w:r>
    </w:p>
    <w:p w:rsidR="001B589F" w:rsidRDefault="007C77DE">
      <w:pPr>
        <w:spacing w:after="16"/>
        <w:jc w:val="center"/>
      </w:pPr>
      <w:r>
        <w:rPr>
          <w:rFonts w:eastAsia="Calibri"/>
          <w:lang w:eastAsia="en-US"/>
        </w:rPr>
        <w:t>на период с 2024-2026 г.</w:t>
      </w:r>
    </w:p>
    <w:p w:rsidR="001B589F" w:rsidRDefault="001B589F">
      <w:pPr>
        <w:spacing w:after="16" w:line="360" w:lineRule="auto"/>
      </w:pPr>
    </w:p>
    <w:p w:rsidR="001B589F" w:rsidRDefault="001B589F">
      <w:pPr>
        <w:spacing w:after="16" w:line="360" w:lineRule="auto"/>
      </w:pPr>
    </w:p>
    <w:p w:rsidR="001B589F" w:rsidRDefault="001B589F">
      <w:pPr>
        <w:spacing w:after="16" w:line="360" w:lineRule="auto"/>
      </w:pPr>
    </w:p>
    <w:p w:rsidR="001C4784" w:rsidRDefault="001C4784">
      <w:pPr>
        <w:spacing w:after="16" w:line="360" w:lineRule="auto"/>
      </w:pPr>
    </w:p>
    <w:p w:rsidR="001C4784" w:rsidRDefault="001C4784">
      <w:pPr>
        <w:spacing w:after="16" w:line="360" w:lineRule="auto"/>
      </w:pPr>
    </w:p>
    <w:p w:rsidR="001B589F" w:rsidRDefault="001B589F">
      <w:pPr>
        <w:spacing w:after="16" w:line="360" w:lineRule="auto"/>
      </w:pPr>
    </w:p>
    <w:tbl>
      <w:tblPr>
        <w:tblpPr w:leftFromText="180" w:rightFromText="180" w:vertAnchor="text" w:tblpX="4066" w:tblpY="301"/>
        <w:tblW w:w="0" w:type="auto"/>
        <w:tblLook w:val="0000" w:firstRow="0" w:lastRow="0" w:firstColumn="0" w:lastColumn="0" w:noHBand="0" w:noVBand="0"/>
      </w:tblPr>
      <w:tblGrid>
        <w:gridCol w:w="6060"/>
      </w:tblGrid>
      <w:tr w:rsidR="001B589F">
        <w:trPr>
          <w:trHeight w:val="3405"/>
        </w:trPr>
        <w:tc>
          <w:tcPr>
            <w:tcW w:w="6060" w:type="dxa"/>
          </w:tcPr>
          <w:p w:rsidR="001B589F" w:rsidRDefault="001B589F">
            <w:pPr>
              <w:spacing w:after="16" w:line="360" w:lineRule="auto"/>
            </w:pPr>
          </w:p>
          <w:p w:rsidR="001B589F" w:rsidRDefault="00E374F5">
            <w:pPr>
              <w:spacing w:line="360" w:lineRule="auto"/>
              <w:rPr>
                <w:u w:val="single"/>
              </w:rPr>
            </w:pPr>
            <w:r w:rsidRPr="00571087">
              <w:rPr>
                <w:u w:val="single"/>
              </w:rPr>
              <w:t>Г</w:t>
            </w:r>
            <w:r>
              <w:rPr>
                <w:u w:val="single"/>
              </w:rPr>
              <w:t>лава</w:t>
            </w:r>
            <w:r w:rsidR="00433E67">
              <w:rPr>
                <w:u w:val="single"/>
              </w:rPr>
              <w:t xml:space="preserve"> сельсовета</w:t>
            </w:r>
            <w:r>
              <w:rPr>
                <w:u w:val="single"/>
              </w:rPr>
              <w:t xml:space="preserve">       </w:t>
            </w:r>
            <w:r w:rsidR="00564876">
              <w:rPr>
                <w:u w:val="single"/>
              </w:rPr>
              <w:t xml:space="preserve">                           </w:t>
            </w:r>
            <w:r w:rsidR="005C4821" w:rsidRPr="00133738">
              <w:rPr>
                <w:u w:val="single"/>
              </w:rPr>
              <w:t xml:space="preserve"> </w:t>
            </w:r>
            <w:r w:rsidR="00A00219" w:rsidRPr="00D24721">
              <w:rPr>
                <w:u w:val="single"/>
              </w:rPr>
              <w:t xml:space="preserve">    </w:t>
            </w:r>
            <w:proofErr w:type="spellStart"/>
            <w:r w:rsidR="00841937">
              <w:rPr>
                <w:u w:val="single"/>
              </w:rPr>
              <w:t>Воловников</w:t>
            </w:r>
            <w:proofErr w:type="spellEnd"/>
            <w:r w:rsidR="00841937">
              <w:rPr>
                <w:u w:val="single"/>
              </w:rPr>
              <w:t xml:space="preserve"> А.В.</w:t>
            </w:r>
            <w:r w:rsidR="00564876">
              <w:rPr>
                <w:u w:val="single"/>
              </w:rPr>
              <w:t xml:space="preserve"> </w:t>
            </w:r>
          </w:p>
          <w:p w:rsidR="001B589F" w:rsidRDefault="007C77DE">
            <w:pPr>
              <w:jc w:val="center"/>
              <w:rPr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  <w:u w:val="single"/>
              </w:rPr>
              <w:t>(должность, подпись руководителя</w:t>
            </w:r>
          </w:p>
          <w:p w:rsidR="001B589F" w:rsidRDefault="007C77DE">
            <w:pPr>
              <w:spacing w:after="16"/>
              <w:jc w:val="center"/>
            </w:pPr>
            <w:r>
              <w:rPr>
                <w:sz w:val="20"/>
                <w:szCs w:val="18"/>
                <w:u w:val="single"/>
              </w:rPr>
              <w:t>организации, заказавшей проведение энергетического обследования или уполномоченного им лица и печать организации)</w:t>
            </w:r>
          </w:p>
        </w:tc>
      </w:tr>
    </w:tbl>
    <w:p w:rsidR="001B589F" w:rsidRDefault="001B589F">
      <w:pPr>
        <w:spacing w:after="16" w:line="360" w:lineRule="auto"/>
        <w:jc w:val="right"/>
      </w:pPr>
    </w:p>
    <w:p w:rsidR="001B589F" w:rsidRDefault="001B589F">
      <w:pPr>
        <w:spacing w:after="16" w:line="360" w:lineRule="auto"/>
      </w:pPr>
    </w:p>
    <w:p w:rsidR="001B589F" w:rsidRDefault="001B589F">
      <w:pPr>
        <w:spacing w:after="16" w:line="360" w:lineRule="auto"/>
      </w:pPr>
    </w:p>
    <w:p w:rsidR="001B589F" w:rsidRDefault="001B589F">
      <w:pPr>
        <w:spacing w:after="16" w:line="360" w:lineRule="auto"/>
      </w:pPr>
    </w:p>
    <w:p w:rsidR="001B589F" w:rsidRDefault="001B589F">
      <w:pPr>
        <w:spacing w:after="16" w:line="360" w:lineRule="auto"/>
      </w:pPr>
    </w:p>
    <w:p w:rsidR="001B589F" w:rsidRDefault="001B589F">
      <w:pPr>
        <w:spacing w:after="16" w:line="360" w:lineRule="auto"/>
      </w:pPr>
    </w:p>
    <w:p w:rsidR="001B589F" w:rsidRDefault="001B589F">
      <w:pPr>
        <w:spacing w:after="16" w:line="360" w:lineRule="auto"/>
      </w:pPr>
    </w:p>
    <w:p w:rsidR="001B589F" w:rsidRDefault="001B589F">
      <w:pPr>
        <w:spacing w:after="16" w:line="360" w:lineRule="auto"/>
      </w:pPr>
    </w:p>
    <w:p w:rsidR="001B589F" w:rsidRDefault="001B589F">
      <w:pPr>
        <w:spacing w:after="16" w:line="360" w:lineRule="auto"/>
      </w:pPr>
    </w:p>
    <w:p w:rsidR="001B589F" w:rsidRDefault="001B589F">
      <w:pPr>
        <w:spacing w:after="16" w:line="360" w:lineRule="auto"/>
      </w:pPr>
    </w:p>
    <w:p w:rsidR="001B589F" w:rsidRDefault="001B589F">
      <w:pPr>
        <w:spacing w:after="16" w:line="360" w:lineRule="auto"/>
      </w:pPr>
    </w:p>
    <w:p w:rsidR="00433E67" w:rsidRDefault="00433E67">
      <w:pPr>
        <w:spacing w:after="16" w:line="360" w:lineRule="auto"/>
      </w:pPr>
    </w:p>
    <w:p w:rsidR="001B589F" w:rsidRDefault="001B589F">
      <w:pPr>
        <w:spacing w:after="16" w:line="360" w:lineRule="auto"/>
      </w:pPr>
    </w:p>
    <w:p w:rsidR="001B589F" w:rsidRDefault="001B589F">
      <w:pPr>
        <w:spacing w:after="16" w:line="360" w:lineRule="auto"/>
      </w:pPr>
    </w:p>
    <w:p w:rsidR="001B589F" w:rsidRDefault="007C77DE">
      <w:pPr>
        <w:pStyle w:val="af5"/>
        <w:spacing w:after="0"/>
        <w:jc w:val="center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>2023 год</w:t>
      </w:r>
      <w:r>
        <w:rPr>
          <w:u w:val="single"/>
          <w:lang w:val="ru-RU"/>
        </w:rPr>
        <w:br w:type="page" w:clear="all"/>
      </w:r>
    </w:p>
    <w:sdt>
      <w:sdtPr>
        <w:rPr>
          <w:rFonts w:eastAsia="Calibri" w:cs="Calibri"/>
          <w:color w:val="000000"/>
          <w:szCs w:val="22"/>
          <w:lang w:val="en-US" w:eastAsia="en-US"/>
        </w:rPr>
        <w:id w:val="-872308427"/>
        <w:docPartObj>
          <w:docPartGallery w:val="Table of Contents"/>
          <w:docPartUnique/>
        </w:docPartObj>
      </w:sdtPr>
      <w:sdtEndPr/>
      <w:sdtContent>
        <w:p w:rsidR="001B589F" w:rsidRDefault="001B589F">
          <w:pPr>
            <w:spacing w:after="16" w:line="360" w:lineRule="auto"/>
            <w:jc w:val="center"/>
          </w:pPr>
        </w:p>
        <w:p w:rsidR="001B589F" w:rsidRDefault="007C77DE">
          <w:pPr>
            <w:spacing w:after="16" w:line="360" w:lineRule="auto"/>
            <w:jc w:val="center"/>
            <w:rPr>
              <w:rFonts w:eastAsiaTheme="minorEastAsia"/>
            </w:rPr>
          </w:pPr>
          <w:r>
            <w:rPr>
              <w:rFonts w:eastAsiaTheme="minorEastAsia"/>
            </w:rPr>
            <w:t>Содержание</w:t>
          </w:r>
        </w:p>
        <w:p w:rsidR="00067613" w:rsidRPr="00067613" w:rsidRDefault="007C77DE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Cs w:val="24"/>
              <w:lang w:eastAsia="ru-RU"/>
            </w:rPr>
          </w:pPr>
          <w:r w:rsidRPr="004172A5">
            <w:rPr>
              <w:rFonts w:eastAsia="Times New Roman" w:cs="Times New Roman"/>
              <w:b w:val="0"/>
              <w:bCs w:val="0"/>
              <w:sz w:val="22"/>
            </w:rPr>
            <w:fldChar w:fldCharType="begin"/>
          </w:r>
          <w:r w:rsidRPr="004172A5">
            <w:rPr>
              <w:rFonts w:eastAsia="Times New Roman" w:cs="Times New Roman"/>
              <w:b w:val="0"/>
              <w:bCs w:val="0"/>
              <w:sz w:val="22"/>
            </w:rPr>
            <w:instrText xml:space="preserve"> TOC \o "1-3" \h \z \u </w:instrText>
          </w:r>
          <w:r w:rsidRPr="004172A5">
            <w:rPr>
              <w:rFonts w:eastAsia="Times New Roman" w:cs="Times New Roman"/>
              <w:b w:val="0"/>
              <w:bCs w:val="0"/>
              <w:sz w:val="22"/>
            </w:rPr>
            <w:fldChar w:fldCharType="separate"/>
          </w:r>
          <w:hyperlink w:anchor="_Toc149764567" w:history="1">
            <w:r w:rsidR="00067613" w:rsidRPr="00067613">
              <w:rPr>
                <w:rStyle w:val="af2"/>
                <w:b w:val="0"/>
                <w:bCs w:val="0"/>
                <w:noProof/>
              </w:rPr>
              <w:t>ПАСПОРТ ПРОГРАММЫ ЭНЕРГОСБЕРЕЖЕНИЯ И ПОВЫШЕНИЯ ЭНЕРГЕТИЧЕСКОЙ ЭФФЕКТИВНОСТИ</w:t>
            </w:r>
            <w:r w:rsidR="00067613" w:rsidRPr="00067613">
              <w:rPr>
                <w:b w:val="0"/>
                <w:bCs w:val="0"/>
                <w:noProof/>
                <w:webHidden/>
              </w:rPr>
              <w:tab/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begin"/>
            </w:r>
            <w:r w:rsidR="00067613" w:rsidRPr="00067613">
              <w:rPr>
                <w:b w:val="0"/>
                <w:bCs w:val="0"/>
                <w:noProof/>
                <w:webHidden/>
              </w:rPr>
              <w:instrText xml:space="preserve"> PAGEREF _Toc149764567 \h </w:instrText>
            </w:r>
            <w:r w:rsidR="00067613" w:rsidRPr="00067613">
              <w:rPr>
                <w:b w:val="0"/>
                <w:bCs w:val="0"/>
                <w:noProof/>
                <w:webHidden/>
              </w:rPr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separate"/>
            </w:r>
            <w:r w:rsidR="00067613" w:rsidRPr="00067613">
              <w:rPr>
                <w:b w:val="0"/>
                <w:bCs w:val="0"/>
                <w:noProof/>
                <w:webHidden/>
              </w:rPr>
              <w:t>3</w:t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067613" w:rsidRPr="00067613" w:rsidRDefault="008D3629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Cs w:val="24"/>
              <w:lang w:eastAsia="ru-RU"/>
            </w:rPr>
          </w:pPr>
          <w:hyperlink w:anchor="_Toc149764568" w:history="1">
            <w:r w:rsidR="00067613" w:rsidRPr="00067613">
              <w:rPr>
                <w:rStyle w:val="af2"/>
                <w:b w:val="0"/>
                <w:bCs w:val="0"/>
                <w:noProof/>
              </w:rPr>
              <w:t>ВВЕДЕНИЕ</w:t>
            </w:r>
            <w:r w:rsidR="00067613" w:rsidRPr="00067613">
              <w:rPr>
                <w:b w:val="0"/>
                <w:bCs w:val="0"/>
                <w:noProof/>
                <w:webHidden/>
              </w:rPr>
              <w:tab/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begin"/>
            </w:r>
            <w:r w:rsidR="00067613" w:rsidRPr="00067613">
              <w:rPr>
                <w:b w:val="0"/>
                <w:bCs w:val="0"/>
                <w:noProof/>
                <w:webHidden/>
              </w:rPr>
              <w:instrText xml:space="preserve"> PAGEREF _Toc149764568 \h </w:instrText>
            </w:r>
            <w:r w:rsidR="00067613" w:rsidRPr="00067613">
              <w:rPr>
                <w:b w:val="0"/>
                <w:bCs w:val="0"/>
                <w:noProof/>
                <w:webHidden/>
              </w:rPr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separate"/>
            </w:r>
            <w:r w:rsidR="00067613" w:rsidRPr="00067613">
              <w:rPr>
                <w:b w:val="0"/>
                <w:bCs w:val="0"/>
                <w:noProof/>
                <w:webHidden/>
              </w:rPr>
              <w:t>7</w:t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067613" w:rsidRPr="00067613" w:rsidRDefault="008D3629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Cs w:val="24"/>
              <w:lang w:eastAsia="ru-RU"/>
            </w:rPr>
          </w:pPr>
          <w:hyperlink w:anchor="_Toc149764569" w:history="1">
            <w:r w:rsidR="00067613" w:rsidRPr="00067613">
              <w:rPr>
                <w:rStyle w:val="af2"/>
                <w:b w:val="0"/>
                <w:bCs w:val="0"/>
                <w:noProof/>
              </w:rPr>
              <w:t>1. ОБЩИЕ ПОЛОЖЕНИЯ</w:t>
            </w:r>
            <w:r w:rsidR="00067613" w:rsidRPr="00067613">
              <w:rPr>
                <w:b w:val="0"/>
                <w:bCs w:val="0"/>
                <w:noProof/>
                <w:webHidden/>
              </w:rPr>
              <w:tab/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begin"/>
            </w:r>
            <w:r w:rsidR="00067613" w:rsidRPr="00067613">
              <w:rPr>
                <w:b w:val="0"/>
                <w:bCs w:val="0"/>
                <w:noProof/>
                <w:webHidden/>
              </w:rPr>
              <w:instrText xml:space="preserve"> PAGEREF _Toc149764569 \h </w:instrText>
            </w:r>
            <w:r w:rsidR="00067613" w:rsidRPr="00067613">
              <w:rPr>
                <w:b w:val="0"/>
                <w:bCs w:val="0"/>
                <w:noProof/>
                <w:webHidden/>
              </w:rPr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separate"/>
            </w:r>
            <w:r w:rsidR="00067613" w:rsidRPr="00067613">
              <w:rPr>
                <w:b w:val="0"/>
                <w:bCs w:val="0"/>
                <w:noProof/>
                <w:webHidden/>
              </w:rPr>
              <w:t>9</w:t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067613" w:rsidRPr="00067613" w:rsidRDefault="008D3629">
          <w:pPr>
            <w:pStyle w:val="23"/>
            <w:tabs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  <w:lang w:val="ru-RU" w:eastAsia="ru-RU"/>
            </w:rPr>
          </w:pPr>
          <w:hyperlink w:anchor="_Toc149764570" w:history="1">
            <w:r w:rsidR="00067613" w:rsidRPr="00067613">
              <w:rPr>
                <w:rStyle w:val="af2"/>
                <w:noProof/>
                <w:lang w:val="ru-RU"/>
              </w:rPr>
              <w:t>1.1. Основания для разработки Программы</w:t>
            </w:r>
            <w:r w:rsidR="00067613" w:rsidRPr="00067613">
              <w:rPr>
                <w:noProof/>
                <w:webHidden/>
              </w:rPr>
              <w:tab/>
            </w:r>
            <w:r w:rsidR="00067613" w:rsidRPr="00067613">
              <w:rPr>
                <w:noProof/>
                <w:webHidden/>
              </w:rPr>
              <w:fldChar w:fldCharType="begin"/>
            </w:r>
            <w:r w:rsidR="00067613" w:rsidRPr="00067613">
              <w:rPr>
                <w:noProof/>
                <w:webHidden/>
              </w:rPr>
              <w:instrText xml:space="preserve"> PAGEREF _Toc149764570 \h </w:instrText>
            </w:r>
            <w:r w:rsidR="00067613" w:rsidRPr="00067613">
              <w:rPr>
                <w:noProof/>
                <w:webHidden/>
              </w:rPr>
            </w:r>
            <w:r w:rsidR="00067613" w:rsidRPr="00067613">
              <w:rPr>
                <w:noProof/>
                <w:webHidden/>
              </w:rPr>
              <w:fldChar w:fldCharType="separate"/>
            </w:r>
            <w:r w:rsidR="00067613" w:rsidRPr="00067613">
              <w:rPr>
                <w:noProof/>
                <w:webHidden/>
              </w:rPr>
              <w:t>9</w:t>
            </w:r>
            <w:r w:rsidR="00067613" w:rsidRPr="00067613">
              <w:rPr>
                <w:noProof/>
                <w:webHidden/>
              </w:rPr>
              <w:fldChar w:fldCharType="end"/>
            </w:r>
          </w:hyperlink>
        </w:p>
        <w:p w:rsidR="00067613" w:rsidRPr="00067613" w:rsidRDefault="008D3629">
          <w:pPr>
            <w:pStyle w:val="23"/>
            <w:tabs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  <w:lang w:val="ru-RU" w:eastAsia="ru-RU"/>
            </w:rPr>
          </w:pPr>
          <w:hyperlink w:anchor="_Toc149764571" w:history="1">
            <w:r w:rsidR="00067613" w:rsidRPr="00067613">
              <w:rPr>
                <w:rStyle w:val="af2"/>
                <w:noProof/>
                <w:lang w:val="ru-RU"/>
              </w:rPr>
              <w:t>1.2. Основные сведения</w:t>
            </w:r>
            <w:r w:rsidR="00067613" w:rsidRPr="00067613">
              <w:rPr>
                <w:noProof/>
                <w:webHidden/>
              </w:rPr>
              <w:tab/>
            </w:r>
            <w:r w:rsidR="00067613" w:rsidRPr="00067613">
              <w:rPr>
                <w:noProof/>
                <w:webHidden/>
              </w:rPr>
              <w:fldChar w:fldCharType="begin"/>
            </w:r>
            <w:r w:rsidR="00067613" w:rsidRPr="00067613">
              <w:rPr>
                <w:noProof/>
                <w:webHidden/>
              </w:rPr>
              <w:instrText xml:space="preserve"> PAGEREF _Toc149764571 \h </w:instrText>
            </w:r>
            <w:r w:rsidR="00067613" w:rsidRPr="00067613">
              <w:rPr>
                <w:noProof/>
                <w:webHidden/>
              </w:rPr>
            </w:r>
            <w:r w:rsidR="00067613" w:rsidRPr="00067613">
              <w:rPr>
                <w:noProof/>
                <w:webHidden/>
              </w:rPr>
              <w:fldChar w:fldCharType="separate"/>
            </w:r>
            <w:r w:rsidR="00067613" w:rsidRPr="00067613">
              <w:rPr>
                <w:noProof/>
                <w:webHidden/>
              </w:rPr>
              <w:t>9</w:t>
            </w:r>
            <w:r w:rsidR="00067613" w:rsidRPr="00067613">
              <w:rPr>
                <w:noProof/>
                <w:webHidden/>
              </w:rPr>
              <w:fldChar w:fldCharType="end"/>
            </w:r>
          </w:hyperlink>
        </w:p>
        <w:p w:rsidR="00067613" w:rsidRPr="00067613" w:rsidRDefault="008D3629">
          <w:pPr>
            <w:pStyle w:val="23"/>
            <w:tabs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  <w:lang w:val="ru-RU" w:eastAsia="ru-RU"/>
            </w:rPr>
          </w:pPr>
          <w:hyperlink w:anchor="_Toc149764572" w:history="1">
            <w:r w:rsidR="00067613" w:rsidRPr="00067613">
              <w:rPr>
                <w:rStyle w:val="af2"/>
                <w:noProof/>
                <w:lang w:val="ru-RU"/>
              </w:rPr>
              <w:t>1.3. Основные показатели потребления энергетических ресурсов и оснащенности приборами учета</w:t>
            </w:r>
            <w:r w:rsidR="00067613" w:rsidRPr="00067613">
              <w:rPr>
                <w:noProof/>
                <w:webHidden/>
              </w:rPr>
              <w:tab/>
            </w:r>
            <w:r w:rsidR="00067613" w:rsidRPr="00067613">
              <w:rPr>
                <w:noProof/>
                <w:webHidden/>
              </w:rPr>
              <w:fldChar w:fldCharType="begin"/>
            </w:r>
            <w:r w:rsidR="00067613" w:rsidRPr="00067613">
              <w:rPr>
                <w:noProof/>
                <w:webHidden/>
              </w:rPr>
              <w:instrText xml:space="preserve"> PAGEREF _Toc149764572 \h </w:instrText>
            </w:r>
            <w:r w:rsidR="00067613" w:rsidRPr="00067613">
              <w:rPr>
                <w:noProof/>
                <w:webHidden/>
              </w:rPr>
            </w:r>
            <w:r w:rsidR="00067613" w:rsidRPr="00067613">
              <w:rPr>
                <w:noProof/>
                <w:webHidden/>
              </w:rPr>
              <w:fldChar w:fldCharType="separate"/>
            </w:r>
            <w:r w:rsidR="00067613" w:rsidRPr="00067613">
              <w:rPr>
                <w:noProof/>
                <w:webHidden/>
              </w:rPr>
              <w:t>10</w:t>
            </w:r>
            <w:r w:rsidR="00067613" w:rsidRPr="00067613">
              <w:rPr>
                <w:noProof/>
                <w:webHidden/>
              </w:rPr>
              <w:fldChar w:fldCharType="end"/>
            </w:r>
          </w:hyperlink>
        </w:p>
        <w:p w:rsidR="00067613" w:rsidRPr="00067613" w:rsidRDefault="008D3629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Cs w:val="24"/>
              <w:lang w:eastAsia="ru-RU"/>
            </w:rPr>
          </w:pPr>
          <w:hyperlink w:anchor="_Toc149764573" w:history="1">
            <w:r w:rsidR="00067613" w:rsidRPr="00067613">
              <w:rPr>
                <w:rStyle w:val="af2"/>
                <w:b w:val="0"/>
                <w:bCs w:val="0"/>
                <w:noProof/>
              </w:rPr>
              <w:t>2. ЦЕЛИ, ЗАДАЧИ И СРОК РЕАЛИЗАЦИИ ПРОГРАММЫ</w:t>
            </w:r>
            <w:r w:rsidR="00067613" w:rsidRPr="00067613">
              <w:rPr>
                <w:b w:val="0"/>
                <w:bCs w:val="0"/>
                <w:noProof/>
                <w:webHidden/>
              </w:rPr>
              <w:tab/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begin"/>
            </w:r>
            <w:r w:rsidR="00067613" w:rsidRPr="00067613">
              <w:rPr>
                <w:b w:val="0"/>
                <w:bCs w:val="0"/>
                <w:noProof/>
                <w:webHidden/>
              </w:rPr>
              <w:instrText xml:space="preserve"> PAGEREF _Toc149764573 \h </w:instrText>
            </w:r>
            <w:r w:rsidR="00067613" w:rsidRPr="00067613">
              <w:rPr>
                <w:b w:val="0"/>
                <w:bCs w:val="0"/>
                <w:noProof/>
                <w:webHidden/>
              </w:rPr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separate"/>
            </w:r>
            <w:r w:rsidR="00067613" w:rsidRPr="00067613">
              <w:rPr>
                <w:b w:val="0"/>
                <w:bCs w:val="0"/>
                <w:noProof/>
                <w:webHidden/>
              </w:rPr>
              <w:t>12</w:t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067613" w:rsidRPr="00067613" w:rsidRDefault="008D3629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Cs w:val="24"/>
              <w:lang w:eastAsia="ru-RU"/>
            </w:rPr>
          </w:pPr>
          <w:hyperlink w:anchor="_Toc149764574" w:history="1">
            <w:r w:rsidR="00067613" w:rsidRPr="00067613">
              <w:rPr>
                <w:rStyle w:val="af2"/>
                <w:b w:val="0"/>
                <w:bCs w:val="0"/>
                <w:noProof/>
              </w:rPr>
              <w:t>3. ЦЕЛЕВЫЕ ПОКАЗАТЕЛИ ЭНЕРГОСБЕРЕЖЕНИЯ И ПОВЫШЕНИЯ</w:t>
            </w:r>
            <w:r w:rsidR="00067613" w:rsidRPr="00067613">
              <w:rPr>
                <w:b w:val="0"/>
                <w:bCs w:val="0"/>
                <w:noProof/>
                <w:webHidden/>
              </w:rPr>
              <w:tab/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begin"/>
            </w:r>
            <w:r w:rsidR="00067613" w:rsidRPr="00067613">
              <w:rPr>
                <w:b w:val="0"/>
                <w:bCs w:val="0"/>
                <w:noProof/>
                <w:webHidden/>
              </w:rPr>
              <w:instrText xml:space="preserve"> PAGEREF _Toc149764574 \h </w:instrText>
            </w:r>
            <w:r w:rsidR="00067613" w:rsidRPr="00067613">
              <w:rPr>
                <w:b w:val="0"/>
                <w:bCs w:val="0"/>
                <w:noProof/>
                <w:webHidden/>
              </w:rPr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separate"/>
            </w:r>
            <w:r w:rsidR="00067613" w:rsidRPr="00067613">
              <w:rPr>
                <w:b w:val="0"/>
                <w:bCs w:val="0"/>
                <w:noProof/>
                <w:webHidden/>
              </w:rPr>
              <w:t>14</w:t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067613" w:rsidRPr="00067613" w:rsidRDefault="008D3629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Cs w:val="24"/>
              <w:lang w:eastAsia="ru-RU"/>
            </w:rPr>
          </w:pPr>
          <w:hyperlink w:anchor="_Toc149764575" w:history="1">
            <w:r w:rsidR="00067613" w:rsidRPr="00067613">
              <w:rPr>
                <w:rStyle w:val="af2"/>
                <w:b w:val="0"/>
                <w:bCs w:val="0"/>
                <w:noProof/>
              </w:rPr>
              <w:t>ПЕРЕЧЕНЬ МЕРОПРИЯТИЙ ПРОГРАММЫ</w:t>
            </w:r>
            <w:r w:rsidR="00067613" w:rsidRPr="00067613">
              <w:rPr>
                <w:b w:val="0"/>
                <w:bCs w:val="0"/>
                <w:noProof/>
                <w:webHidden/>
              </w:rPr>
              <w:tab/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begin"/>
            </w:r>
            <w:r w:rsidR="00067613" w:rsidRPr="00067613">
              <w:rPr>
                <w:b w:val="0"/>
                <w:bCs w:val="0"/>
                <w:noProof/>
                <w:webHidden/>
              </w:rPr>
              <w:instrText xml:space="preserve"> PAGEREF _Toc149764575 \h </w:instrText>
            </w:r>
            <w:r w:rsidR="00067613" w:rsidRPr="00067613">
              <w:rPr>
                <w:b w:val="0"/>
                <w:bCs w:val="0"/>
                <w:noProof/>
                <w:webHidden/>
              </w:rPr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separate"/>
            </w:r>
            <w:r w:rsidR="00067613" w:rsidRPr="00067613">
              <w:rPr>
                <w:b w:val="0"/>
                <w:bCs w:val="0"/>
                <w:noProof/>
                <w:webHidden/>
              </w:rPr>
              <w:t>23</w:t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067613" w:rsidRPr="00067613" w:rsidRDefault="008D3629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Cs w:val="24"/>
              <w:lang w:eastAsia="ru-RU"/>
            </w:rPr>
          </w:pPr>
          <w:hyperlink w:anchor="_Toc149764576" w:history="1">
            <w:r w:rsidR="00067613" w:rsidRPr="00067613">
              <w:rPr>
                <w:rStyle w:val="af2"/>
                <w:b w:val="0"/>
                <w:bCs w:val="0"/>
                <w:noProof/>
              </w:rPr>
              <w:t>ЗАКЛЮЧЕНИЕ</w:t>
            </w:r>
            <w:r w:rsidR="00067613" w:rsidRPr="00067613">
              <w:rPr>
                <w:b w:val="0"/>
                <w:bCs w:val="0"/>
                <w:noProof/>
                <w:webHidden/>
              </w:rPr>
              <w:tab/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begin"/>
            </w:r>
            <w:r w:rsidR="00067613" w:rsidRPr="00067613">
              <w:rPr>
                <w:b w:val="0"/>
                <w:bCs w:val="0"/>
                <w:noProof/>
                <w:webHidden/>
              </w:rPr>
              <w:instrText xml:space="preserve"> PAGEREF _Toc149764576 \h </w:instrText>
            </w:r>
            <w:r w:rsidR="00067613" w:rsidRPr="00067613">
              <w:rPr>
                <w:b w:val="0"/>
                <w:bCs w:val="0"/>
                <w:noProof/>
                <w:webHidden/>
              </w:rPr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separate"/>
            </w:r>
            <w:r w:rsidR="00067613" w:rsidRPr="00067613">
              <w:rPr>
                <w:b w:val="0"/>
                <w:bCs w:val="0"/>
                <w:noProof/>
                <w:webHidden/>
              </w:rPr>
              <w:t>24</w:t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067613" w:rsidRPr="00067613" w:rsidRDefault="008D3629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Cs w:val="24"/>
              <w:lang w:eastAsia="ru-RU"/>
            </w:rPr>
          </w:pPr>
          <w:hyperlink w:anchor="_Toc149764577" w:history="1">
            <w:r w:rsidR="00067613" w:rsidRPr="00067613">
              <w:rPr>
                <w:rStyle w:val="af2"/>
                <w:b w:val="0"/>
                <w:bCs w:val="0"/>
                <w:noProof/>
              </w:rPr>
              <w:t>ОПИСАНИЕ ЭНЕРГОСБЕРЕГАЮЩИХ МЕРОПРИЯТИЙ</w:t>
            </w:r>
            <w:r w:rsidR="00067613" w:rsidRPr="00067613">
              <w:rPr>
                <w:b w:val="0"/>
                <w:bCs w:val="0"/>
                <w:noProof/>
                <w:webHidden/>
              </w:rPr>
              <w:tab/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begin"/>
            </w:r>
            <w:r w:rsidR="00067613" w:rsidRPr="00067613">
              <w:rPr>
                <w:b w:val="0"/>
                <w:bCs w:val="0"/>
                <w:noProof/>
                <w:webHidden/>
              </w:rPr>
              <w:instrText xml:space="preserve"> PAGEREF _Toc149764577 \h </w:instrText>
            </w:r>
            <w:r w:rsidR="00067613" w:rsidRPr="00067613">
              <w:rPr>
                <w:b w:val="0"/>
                <w:bCs w:val="0"/>
                <w:noProof/>
                <w:webHidden/>
              </w:rPr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separate"/>
            </w:r>
            <w:r w:rsidR="00067613" w:rsidRPr="00067613">
              <w:rPr>
                <w:b w:val="0"/>
                <w:bCs w:val="0"/>
                <w:noProof/>
                <w:webHidden/>
              </w:rPr>
              <w:t>30</w:t>
            </w:r>
            <w:r w:rsidR="00067613" w:rsidRPr="00067613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067613" w:rsidRPr="00067613" w:rsidRDefault="008D3629">
          <w:pPr>
            <w:pStyle w:val="23"/>
            <w:tabs>
              <w:tab w:val="left" w:pos="85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color w:val="auto"/>
              <w:szCs w:val="24"/>
              <w:lang w:val="ru-RU" w:eastAsia="ru-RU"/>
            </w:rPr>
          </w:pPr>
          <w:hyperlink w:anchor="_Toc149764578" w:history="1">
            <w:r w:rsidR="00067613" w:rsidRPr="00067613">
              <w:rPr>
                <w:rStyle w:val="af2"/>
                <w:noProof/>
                <w:lang w:val="ru-RU"/>
              </w:rPr>
              <w:t>1.</w:t>
            </w:r>
            <w:r w:rsidR="00067613" w:rsidRPr="00067613">
              <w:rPr>
                <w:rStyle w:val="af2"/>
                <w:rFonts w:ascii="Arial" w:eastAsia="Arial" w:hAnsi="Arial" w:cs="Arial"/>
                <w:noProof/>
                <w:lang w:val="ru-RU"/>
              </w:rPr>
              <w:t xml:space="preserve"> </w:t>
            </w:r>
            <w:r w:rsidR="00067613" w:rsidRPr="00067613">
              <w:rPr>
                <w:rFonts w:asciiTheme="minorHAnsi" w:eastAsiaTheme="minorEastAsia" w:hAnsiTheme="minorHAnsi" w:cstheme="minorBidi"/>
                <w:noProof/>
                <w:color w:val="auto"/>
                <w:szCs w:val="24"/>
                <w:lang w:val="ru-RU" w:eastAsia="ru-RU"/>
              </w:rPr>
              <w:tab/>
            </w:r>
            <w:r w:rsidR="00067613" w:rsidRPr="00067613">
              <w:rPr>
                <w:rStyle w:val="af2"/>
                <w:noProof/>
                <w:lang w:val="ru-RU"/>
              </w:rPr>
              <w:t>Сезонная промывка отопительной системы.</w:t>
            </w:r>
            <w:r w:rsidR="00067613" w:rsidRPr="00067613">
              <w:rPr>
                <w:noProof/>
                <w:webHidden/>
              </w:rPr>
              <w:tab/>
            </w:r>
            <w:r w:rsidR="00067613" w:rsidRPr="00067613">
              <w:rPr>
                <w:noProof/>
                <w:webHidden/>
              </w:rPr>
              <w:fldChar w:fldCharType="begin"/>
            </w:r>
            <w:r w:rsidR="00067613" w:rsidRPr="00067613">
              <w:rPr>
                <w:noProof/>
                <w:webHidden/>
              </w:rPr>
              <w:instrText xml:space="preserve"> PAGEREF _Toc149764578 \h </w:instrText>
            </w:r>
            <w:r w:rsidR="00067613" w:rsidRPr="00067613">
              <w:rPr>
                <w:noProof/>
                <w:webHidden/>
              </w:rPr>
            </w:r>
            <w:r w:rsidR="00067613" w:rsidRPr="00067613">
              <w:rPr>
                <w:noProof/>
                <w:webHidden/>
              </w:rPr>
              <w:fldChar w:fldCharType="separate"/>
            </w:r>
            <w:r w:rsidR="00067613" w:rsidRPr="00067613">
              <w:rPr>
                <w:noProof/>
                <w:webHidden/>
              </w:rPr>
              <w:t>30</w:t>
            </w:r>
            <w:r w:rsidR="00067613" w:rsidRPr="00067613">
              <w:rPr>
                <w:noProof/>
                <w:webHidden/>
              </w:rPr>
              <w:fldChar w:fldCharType="end"/>
            </w:r>
          </w:hyperlink>
        </w:p>
        <w:p w:rsidR="001B589F" w:rsidRPr="004172A5" w:rsidRDefault="007C77DE">
          <w:pPr>
            <w:pStyle w:val="23"/>
            <w:tabs>
              <w:tab w:val="left" w:pos="880"/>
              <w:tab w:val="right" w:leader="dot" w:pos="9406"/>
            </w:tabs>
            <w:ind w:left="0"/>
          </w:pPr>
          <w:r w:rsidRPr="004172A5">
            <w:rPr>
              <w:rFonts w:eastAsia="Times New Roman" w:cs="Times New Roman"/>
              <w:sz w:val="22"/>
              <w:lang w:val="ru-RU"/>
            </w:rPr>
            <w:fldChar w:fldCharType="end"/>
          </w:r>
        </w:p>
      </w:sdtContent>
    </w:sdt>
    <w:p w:rsidR="001B589F" w:rsidRDefault="007C77DE">
      <w:pPr>
        <w:pStyle w:val="1"/>
        <w:rPr>
          <w:lang w:val="ru-RU"/>
        </w:rPr>
      </w:pPr>
      <w:bookmarkStart w:id="1" w:name="_Toc69979743"/>
      <w:bookmarkStart w:id="2" w:name="_Toc69979931"/>
      <w:r>
        <w:rPr>
          <w:lang w:val="ru-RU"/>
        </w:rPr>
        <w:br w:type="page" w:clear="all"/>
      </w:r>
    </w:p>
    <w:p w:rsidR="001B589F" w:rsidRDefault="007C77DE">
      <w:pPr>
        <w:pStyle w:val="1"/>
        <w:rPr>
          <w:lang w:val="ru-RU"/>
        </w:rPr>
      </w:pPr>
      <w:bookmarkStart w:id="3" w:name="_Toc149764567"/>
      <w:r>
        <w:rPr>
          <w:lang w:val="ru-RU"/>
        </w:rPr>
        <w:lastRenderedPageBreak/>
        <w:t xml:space="preserve">ПАСПОРТ </w:t>
      </w:r>
      <w:bookmarkStart w:id="4" w:name="_Toc59572958"/>
      <w:r>
        <w:rPr>
          <w:lang w:val="ru-RU"/>
        </w:rPr>
        <w:t>ПРОГРАММЫ ЭНЕРГОСБЕРЕЖЕНИЯ И ПОВЫШЕНИЯ ЭНЕРГЕТИЧЕСКОЙ ЭФФЕКТИВНОСТИ</w:t>
      </w:r>
      <w:bookmarkEnd w:id="1"/>
      <w:bookmarkEnd w:id="2"/>
      <w:bookmarkEnd w:id="3"/>
      <w:bookmarkEnd w:id="4"/>
    </w:p>
    <w:p w:rsidR="001B589F" w:rsidRDefault="00E374F5">
      <w:pPr>
        <w:jc w:val="center"/>
        <w:rPr>
          <w:b/>
          <w:bCs/>
        </w:rPr>
      </w:pPr>
      <w:r w:rsidRPr="00E374F5">
        <w:rPr>
          <w:b/>
          <w:bCs/>
        </w:rPr>
        <w:t>АДМИНИСТРАЦИ</w:t>
      </w:r>
      <w:r>
        <w:rPr>
          <w:b/>
          <w:bCs/>
        </w:rPr>
        <w:t>И</w:t>
      </w:r>
      <w:r w:rsidRPr="00E374F5">
        <w:rPr>
          <w:b/>
          <w:bCs/>
        </w:rPr>
        <w:t xml:space="preserve"> </w:t>
      </w:r>
      <w:r w:rsidR="00841937">
        <w:rPr>
          <w:b/>
          <w:bCs/>
        </w:rPr>
        <w:t>КРИТОВСКОГО</w:t>
      </w:r>
      <w:r w:rsidRPr="00E374F5">
        <w:rPr>
          <w:b/>
          <w:bCs/>
        </w:rPr>
        <w:t xml:space="preserve"> СЕЛЬСОВЕТА БОГОТОЛЬСКОГО РАЙОНА КРАСНОЯРСКОГО КРАЯ</w:t>
      </w:r>
      <w:r w:rsidR="009F2FAE">
        <w:rPr>
          <w:b/>
          <w:bCs/>
        </w:rPr>
        <w:t xml:space="preserve"> НА 2024-2026 Г.</w:t>
      </w:r>
    </w:p>
    <w:tbl>
      <w:tblPr>
        <w:tblStyle w:val="11"/>
        <w:tblW w:w="4937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CellMar>
          <w:top w:w="126" w:type="dxa"/>
          <w:left w:w="60" w:type="dxa"/>
          <w:right w:w="2" w:type="dxa"/>
        </w:tblCellMar>
        <w:tblLook w:val="04A0" w:firstRow="1" w:lastRow="0" w:firstColumn="1" w:lastColumn="0" w:noHBand="0" w:noVBand="1"/>
      </w:tblPr>
      <w:tblGrid>
        <w:gridCol w:w="3698"/>
        <w:gridCol w:w="6313"/>
      </w:tblGrid>
      <w:tr w:rsidR="001B589F">
        <w:trPr>
          <w:trHeight w:val="774"/>
        </w:trPr>
        <w:tc>
          <w:tcPr>
            <w:tcW w:w="1847" w:type="pct"/>
          </w:tcPr>
          <w:p w:rsidR="001B589F" w:rsidRDefault="007C77DE">
            <w:pPr>
              <w:spacing w:line="360" w:lineRule="auto"/>
              <w:ind w:left="5" w:right="6"/>
              <w:jc w:val="center"/>
            </w:pPr>
            <w:r>
              <w:t>Полное наименование</w:t>
            </w:r>
          </w:p>
          <w:p w:rsidR="001B589F" w:rsidRDefault="007C77DE">
            <w:pPr>
              <w:spacing w:line="360" w:lineRule="auto"/>
              <w:ind w:left="5" w:right="6"/>
              <w:jc w:val="center"/>
            </w:pPr>
            <w:r>
              <w:t>организации</w:t>
            </w:r>
          </w:p>
        </w:tc>
        <w:tc>
          <w:tcPr>
            <w:tcW w:w="3153" w:type="pct"/>
            <w:vAlign w:val="center"/>
          </w:tcPr>
          <w:p w:rsidR="001B589F" w:rsidRDefault="00E374F5">
            <w:pPr>
              <w:spacing w:line="360" w:lineRule="auto"/>
              <w:ind w:right="125"/>
              <w:jc w:val="both"/>
            </w:pPr>
            <w:r>
              <w:t xml:space="preserve">Администрация </w:t>
            </w:r>
            <w:r w:rsidR="00841937">
              <w:t>Критовского</w:t>
            </w:r>
            <w:r>
              <w:t xml:space="preserve"> сельсовета Боготольского района Красноярского края</w:t>
            </w:r>
          </w:p>
        </w:tc>
      </w:tr>
      <w:tr w:rsidR="001B589F">
        <w:trPr>
          <w:trHeight w:val="1483"/>
        </w:trPr>
        <w:tc>
          <w:tcPr>
            <w:tcW w:w="1847" w:type="pct"/>
          </w:tcPr>
          <w:p w:rsidR="001B589F" w:rsidRDefault="007C77DE">
            <w:pPr>
              <w:spacing w:line="360" w:lineRule="auto"/>
              <w:ind w:left="5" w:right="6"/>
              <w:jc w:val="center"/>
            </w:pPr>
            <w:r>
              <w:t xml:space="preserve">Основание для разработки </w:t>
            </w:r>
          </w:p>
          <w:p w:rsidR="001B589F" w:rsidRDefault="007C77DE">
            <w:pPr>
              <w:spacing w:line="360" w:lineRule="auto"/>
              <w:ind w:left="5" w:right="6"/>
              <w:jc w:val="center"/>
            </w:pPr>
            <w:r>
              <w:t>программы</w:t>
            </w:r>
          </w:p>
        </w:tc>
        <w:tc>
          <w:tcPr>
            <w:tcW w:w="3153" w:type="pct"/>
          </w:tcPr>
          <w:p w:rsidR="001B589F" w:rsidRDefault="007C77DE">
            <w:pPr>
              <w:spacing w:line="360" w:lineRule="auto"/>
              <w:ind w:right="125"/>
              <w:jc w:val="both"/>
            </w:pPr>
            <w:r>
              <w:t xml:space="preserve">Правовые основания: </w:t>
            </w:r>
          </w:p>
          <w:p w:rsidR="001B589F" w:rsidRDefault="007C77DE">
            <w:pPr>
              <w:pStyle w:val="af9"/>
              <w:numPr>
                <w:ilvl w:val="0"/>
                <w:numId w:val="32"/>
              </w:numPr>
              <w:tabs>
                <w:tab w:val="left" w:pos="62"/>
              </w:tabs>
              <w:ind w:left="0" w:right="125" w:firstLine="0"/>
              <w:jc w:val="both"/>
              <w:rPr>
                <w:rFonts w:eastAsia="Times New Roman" w:cs="Times New Roman"/>
                <w:color w:val="auto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>Федеральный закон от 23 ноября 2009 года № 261-ФЗ «Об энергосбережении и повышении энергетической эффективности и о внесении изменений в отдельные законодательные акты Российской Федерации» (ред. от 26.07.2019);</w:t>
            </w:r>
          </w:p>
          <w:p w:rsidR="001B589F" w:rsidRDefault="007C77DE">
            <w:pPr>
              <w:pStyle w:val="af9"/>
              <w:numPr>
                <w:ilvl w:val="0"/>
                <w:numId w:val="32"/>
              </w:numPr>
              <w:tabs>
                <w:tab w:val="left" w:pos="317"/>
              </w:tabs>
              <w:ind w:left="0" w:right="125" w:firstLine="0"/>
              <w:jc w:val="both"/>
              <w:rPr>
                <w:rFonts w:eastAsia="Times New Roman" w:cs="Times New Roman"/>
                <w:color w:val="auto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 xml:space="preserve">Приказ Министерства энергетики Российской Федерации </w:t>
            </w: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br/>
              <w:t xml:space="preserve">от 30 июня 2014 года. № 398 «Об утверждении требований к форме программ в области энергосбережения и повышения энергетической эффективности организаций с участием государства, </w:t>
            </w: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br/>
              <w:t xml:space="preserve">и муниципального образования, организаций, осуществляющих регулируемые виды деятельности, и отчетности о ходе </w:t>
            </w: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br/>
              <w:t>их реализации»;</w:t>
            </w:r>
          </w:p>
          <w:p w:rsidR="001B589F" w:rsidRDefault="007C77DE">
            <w:pPr>
              <w:pStyle w:val="af9"/>
              <w:numPr>
                <w:ilvl w:val="0"/>
                <w:numId w:val="32"/>
              </w:numPr>
              <w:tabs>
                <w:tab w:val="left" w:pos="317"/>
              </w:tabs>
              <w:ind w:left="0" w:right="125" w:firstLine="0"/>
              <w:jc w:val="both"/>
              <w:rPr>
                <w:rFonts w:eastAsia="Times New Roman" w:cs="Times New Roman"/>
                <w:color w:val="auto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 xml:space="preserve">Приказ Министерства экономического развития Российской Федерации от 17 февраля 2010 года № 61 «Об утверждении примерного перечня мероприятий в области энергосбережения </w:t>
            </w: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br/>
              <w:t>и повышения энергетической эффективности»;</w:t>
            </w:r>
          </w:p>
          <w:p w:rsidR="001B589F" w:rsidRDefault="007C77DE">
            <w:pPr>
              <w:pStyle w:val="af9"/>
              <w:numPr>
                <w:ilvl w:val="0"/>
                <w:numId w:val="32"/>
              </w:numPr>
              <w:tabs>
                <w:tab w:val="left" w:pos="317"/>
              </w:tabs>
              <w:ind w:left="0" w:right="125" w:firstLine="0"/>
              <w:jc w:val="both"/>
              <w:rPr>
                <w:rFonts w:eastAsia="Times New Roman" w:cs="Times New Roman"/>
                <w:color w:val="auto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 xml:space="preserve">Приказ Министерства энергетики Российской Федерации </w:t>
            </w: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br/>
              <w:t xml:space="preserve">от 30 июня 2014 года № 399 «Об утверждении методики расчета значений целевых показателей в области энергосбережения </w:t>
            </w: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br/>
              <w:t xml:space="preserve">и повышения энергетической эффективности, в том числе </w:t>
            </w: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br/>
              <w:t>в сопоставимых условиях»;</w:t>
            </w:r>
          </w:p>
          <w:p w:rsidR="001B589F" w:rsidRDefault="007C77DE">
            <w:pPr>
              <w:pStyle w:val="af9"/>
              <w:numPr>
                <w:ilvl w:val="0"/>
                <w:numId w:val="32"/>
              </w:numPr>
              <w:tabs>
                <w:tab w:val="left" w:pos="317"/>
              </w:tabs>
              <w:ind w:left="0" w:right="125" w:firstLine="0"/>
              <w:jc w:val="both"/>
              <w:rPr>
                <w:rFonts w:eastAsia="Times New Roman" w:cs="Times New Roman"/>
                <w:color w:val="auto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 xml:space="preserve">Постановление Правительства Российской Федерации </w:t>
            </w: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br/>
              <w:t xml:space="preserve">от 31 декабря 2009 года № 1225 «О требованиях к </w:t>
            </w: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lastRenderedPageBreak/>
              <w:t>региональным и муниципальным программам в области энергосбережения и повышения энергетической эффективности» (редакция от 22 июля 2013 года);</w:t>
            </w:r>
          </w:p>
          <w:p w:rsidR="001B589F" w:rsidRDefault="007C77DE">
            <w:pPr>
              <w:pStyle w:val="af9"/>
              <w:numPr>
                <w:ilvl w:val="0"/>
                <w:numId w:val="32"/>
              </w:numPr>
              <w:tabs>
                <w:tab w:val="left" w:pos="317"/>
              </w:tabs>
              <w:ind w:left="0" w:right="125" w:firstLine="0"/>
              <w:jc w:val="both"/>
              <w:rPr>
                <w:rFonts w:eastAsia="Times New Roman" w:cs="Times New Roman"/>
                <w:color w:val="auto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 xml:space="preserve">Распоряжение Правительства Российской Федерации </w:t>
            </w: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br/>
              <w:t xml:space="preserve">от 01 декабря 2009 года № 1830-р «План мероприятий </w:t>
            </w: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br/>
              <w:t>по энергосбережению и повышению энергетической эффективности в Российской Федерации, направленных на реализацию федерального закона «Об энергосбережении и о повышении энергетической эффективности, и о внесении изменений в отдельные законодательные акты Российской Федерации»;</w:t>
            </w:r>
          </w:p>
          <w:p w:rsidR="001B589F" w:rsidRDefault="007C77DE">
            <w:pPr>
              <w:pStyle w:val="af9"/>
              <w:numPr>
                <w:ilvl w:val="0"/>
                <w:numId w:val="32"/>
              </w:numPr>
              <w:ind w:left="0" w:right="125" w:firstLine="0"/>
              <w:jc w:val="both"/>
              <w:rPr>
                <w:rFonts w:eastAsia="Times New Roman" w:cs="Times New Roman"/>
                <w:color w:val="auto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>Постановлением Правительства Российской Федерации от 7 октября 2019 года 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 (с изменениями на 23 июня 2020 года);</w:t>
            </w:r>
          </w:p>
          <w:p w:rsidR="001B589F" w:rsidRDefault="007C77DE">
            <w:pPr>
              <w:pStyle w:val="af9"/>
              <w:numPr>
                <w:ilvl w:val="0"/>
                <w:numId w:val="12"/>
              </w:numPr>
              <w:ind w:right="125"/>
              <w:jc w:val="both"/>
              <w:rPr>
                <w:rFonts w:eastAsia="Times New Roman" w:cs="Times New Roman"/>
                <w:color w:val="auto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 xml:space="preserve">Приказ Минэкономразвития России от 15 июля 2020 года № 425 «Об утверждении методических рекомендаций </w:t>
            </w:r>
            <w:r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br/>
              <w:t>по определению целевого уровня снижения потребления государственными (муниципальными) учреждениями суммарного объема потребляемых ими энергетических ресурсов и воды».</w:t>
            </w:r>
          </w:p>
        </w:tc>
      </w:tr>
      <w:tr w:rsidR="001B589F">
        <w:trPr>
          <w:trHeight w:val="1075"/>
        </w:trPr>
        <w:tc>
          <w:tcPr>
            <w:tcW w:w="1847" w:type="pct"/>
          </w:tcPr>
          <w:p w:rsidR="001B589F" w:rsidRDefault="007C77DE">
            <w:pPr>
              <w:spacing w:line="360" w:lineRule="auto"/>
              <w:ind w:left="5" w:right="6"/>
              <w:jc w:val="center"/>
            </w:pPr>
            <w:r>
              <w:lastRenderedPageBreak/>
              <w:t>Полное наименование разработчиков программы</w:t>
            </w:r>
          </w:p>
        </w:tc>
        <w:tc>
          <w:tcPr>
            <w:tcW w:w="3153" w:type="pct"/>
            <w:vAlign w:val="center"/>
          </w:tcPr>
          <w:p w:rsidR="001B589F" w:rsidRDefault="00E374F5">
            <w:pPr>
              <w:spacing w:line="360" w:lineRule="auto"/>
            </w:pPr>
            <w:r>
              <w:t xml:space="preserve">Администрация </w:t>
            </w:r>
            <w:r w:rsidR="00841937">
              <w:t>Критовского</w:t>
            </w:r>
            <w:r>
              <w:t xml:space="preserve"> сельсовета Боготольского района Красноярского края</w:t>
            </w:r>
          </w:p>
        </w:tc>
      </w:tr>
      <w:tr w:rsidR="001B589F">
        <w:trPr>
          <w:trHeight w:val="431"/>
        </w:trPr>
        <w:tc>
          <w:tcPr>
            <w:tcW w:w="1847" w:type="pct"/>
          </w:tcPr>
          <w:p w:rsidR="001B589F" w:rsidRDefault="007C77DE">
            <w:pPr>
              <w:spacing w:line="360" w:lineRule="auto"/>
              <w:jc w:val="center"/>
            </w:pPr>
            <w:r>
              <w:t>Полное наименование исполнителей программы</w:t>
            </w:r>
          </w:p>
        </w:tc>
        <w:tc>
          <w:tcPr>
            <w:tcW w:w="3153" w:type="pct"/>
            <w:vAlign w:val="center"/>
          </w:tcPr>
          <w:p w:rsidR="001B589F" w:rsidRDefault="00E374F5">
            <w:pPr>
              <w:spacing w:line="360" w:lineRule="auto"/>
              <w:ind w:right="125"/>
              <w:jc w:val="both"/>
            </w:pPr>
            <w:r>
              <w:t xml:space="preserve">Администрация </w:t>
            </w:r>
            <w:r w:rsidR="00841937">
              <w:t>Критовского</w:t>
            </w:r>
            <w:r>
              <w:t xml:space="preserve"> сельсовета Боготольского района Красноярского края</w:t>
            </w:r>
          </w:p>
        </w:tc>
      </w:tr>
      <w:tr w:rsidR="001B589F">
        <w:trPr>
          <w:trHeight w:val="705"/>
        </w:trPr>
        <w:tc>
          <w:tcPr>
            <w:tcW w:w="1847" w:type="pct"/>
          </w:tcPr>
          <w:p w:rsidR="001B589F" w:rsidRDefault="007C77DE">
            <w:pPr>
              <w:spacing w:line="360" w:lineRule="auto"/>
              <w:ind w:right="63"/>
              <w:jc w:val="center"/>
            </w:pPr>
            <w:r>
              <w:t xml:space="preserve">Цели программы </w:t>
            </w:r>
          </w:p>
        </w:tc>
        <w:tc>
          <w:tcPr>
            <w:tcW w:w="3153" w:type="pct"/>
            <w:vAlign w:val="center"/>
          </w:tcPr>
          <w:p w:rsidR="001B589F" w:rsidRDefault="007C77DE">
            <w:pPr>
              <w:spacing w:line="360" w:lineRule="auto"/>
              <w:ind w:right="64"/>
              <w:jc w:val="both"/>
            </w:pPr>
            <w:r>
              <w:t xml:space="preserve">- достижение целевых показателей энергосбережения и повышения энергетической эффективности, установленных Федеральным законом от 23 ноября 2009 года № 261-ФЗ, </w:t>
            </w:r>
            <w:r>
              <w:lastRenderedPageBreak/>
              <w:t>приказом Министерства энергетики Российской Федерации от 30 июня 2014 года № 399;</w:t>
            </w:r>
          </w:p>
          <w:p w:rsidR="001B589F" w:rsidRDefault="007C77DE">
            <w:pPr>
              <w:spacing w:line="360" w:lineRule="auto"/>
              <w:ind w:right="64"/>
              <w:jc w:val="both"/>
            </w:pPr>
            <w:r>
              <w:t>- обеспечение системности и комплексности при проведении мероприятий по энергосбережению;</w:t>
            </w:r>
          </w:p>
          <w:p w:rsidR="001B589F" w:rsidRDefault="007C77DE">
            <w:pPr>
              <w:spacing w:line="360" w:lineRule="auto"/>
              <w:ind w:right="64"/>
              <w:jc w:val="both"/>
            </w:pPr>
            <w:r>
              <w:t>- обеспечение рационального использования топливно-энергетических ресурсов и воды за счет реализации мероприятий по энергосбережению и повышению энергетической эффективности.</w:t>
            </w:r>
          </w:p>
        </w:tc>
      </w:tr>
      <w:tr w:rsidR="001B589F">
        <w:trPr>
          <w:trHeight w:val="2437"/>
        </w:trPr>
        <w:tc>
          <w:tcPr>
            <w:tcW w:w="1847" w:type="pct"/>
          </w:tcPr>
          <w:p w:rsidR="001B589F" w:rsidRDefault="007C77DE">
            <w:pPr>
              <w:spacing w:line="360" w:lineRule="auto"/>
              <w:ind w:right="61"/>
              <w:jc w:val="center"/>
            </w:pPr>
            <w:r>
              <w:lastRenderedPageBreak/>
              <w:t xml:space="preserve">Задачи программы </w:t>
            </w:r>
          </w:p>
        </w:tc>
        <w:tc>
          <w:tcPr>
            <w:tcW w:w="3153" w:type="pct"/>
            <w:vAlign w:val="center"/>
          </w:tcPr>
          <w:p w:rsidR="001B589F" w:rsidRDefault="007C77DE">
            <w:pPr>
              <w:spacing w:after="25" w:line="360" w:lineRule="auto"/>
              <w:ind w:right="30"/>
              <w:jc w:val="both"/>
            </w:pPr>
            <w:r>
              <w:t>- реализация организационных и технических мероприятий по энергосбережению и повышению энергетической эффективности;</w:t>
            </w:r>
          </w:p>
          <w:p w:rsidR="001B589F" w:rsidRDefault="007C77DE">
            <w:pPr>
              <w:spacing w:after="25" w:line="360" w:lineRule="auto"/>
              <w:ind w:right="30"/>
              <w:jc w:val="both"/>
            </w:pPr>
            <w:r>
              <w:t>- внедрение новых энергосберегающих технологий, оборудования и материалов в учреждении;</w:t>
            </w:r>
          </w:p>
          <w:p w:rsidR="001B589F" w:rsidRDefault="007C77DE">
            <w:pPr>
              <w:spacing w:after="25" w:line="360" w:lineRule="auto"/>
              <w:ind w:right="30"/>
              <w:jc w:val="both"/>
            </w:pPr>
            <w:r>
              <w:t>- снижение удельных показателей электрической энергии, тепловой энергии и воды;</w:t>
            </w:r>
          </w:p>
          <w:p w:rsidR="001B589F" w:rsidRDefault="007C77DE">
            <w:pPr>
              <w:spacing w:after="25" w:line="360" w:lineRule="auto"/>
              <w:ind w:right="30"/>
              <w:jc w:val="both"/>
            </w:pPr>
            <w:r>
              <w:t>- повышение эффективности системы электро-, тепло-, водоснабжения;</w:t>
            </w:r>
          </w:p>
          <w:p w:rsidR="001B589F" w:rsidRDefault="007C77DE">
            <w:pPr>
              <w:spacing w:after="25" w:line="360" w:lineRule="auto"/>
              <w:ind w:right="30"/>
              <w:jc w:val="both"/>
            </w:pPr>
            <w:r>
              <w:t>- повышение уровня компетентности сотрудников учреждения в вопросах эффективного использования энергетических ресурсов.</w:t>
            </w:r>
          </w:p>
        </w:tc>
      </w:tr>
      <w:tr w:rsidR="001B589F">
        <w:trPr>
          <w:trHeight w:val="1483"/>
        </w:trPr>
        <w:tc>
          <w:tcPr>
            <w:tcW w:w="1847" w:type="pct"/>
          </w:tcPr>
          <w:p w:rsidR="001B589F" w:rsidRDefault="007C77DE">
            <w:pPr>
              <w:spacing w:line="360" w:lineRule="auto"/>
              <w:ind w:right="64"/>
              <w:jc w:val="center"/>
            </w:pPr>
            <w:r>
              <w:t xml:space="preserve">Целевые показатели программы </w:t>
            </w:r>
          </w:p>
        </w:tc>
        <w:tc>
          <w:tcPr>
            <w:tcW w:w="3153" w:type="pct"/>
            <w:vAlign w:val="center"/>
          </w:tcPr>
          <w:p w:rsidR="001B589F" w:rsidRDefault="007C77DE">
            <w:pPr>
              <w:spacing w:after="3" w:line="360" w:lineRule="auto"/>
              <w:jc w:val="both"/>
            </w:pPr>
            <w:r>
              <w:t>Согласно Федеральному закону от 23 ноября 2009 года № 261-ФЗ, приказу Министерства энергетики Российской Федерации от 30 июня 2014 года № 399:</w:t>
            </w:r>
          </w:p>
          <w:p w:rsidR="009A6AA9" w:rsidRDefault="009A6AA9" w:rsidP="009A6AA9">
            <w:pPr>
              <w:spacing w:after="3" w:line="360" w:lineRule="auto"/>
              <w:jc w:val="both"/>
            </w:pPr>
            <w:r>
              <w:t xml:space="preserve">– удельный расход электрической энергии на снабжение органов государственной власти субъекта Российской Федерации и государственных учреждений субъекта Российской Федерации (в расчете на 1 кв. метр общей площади) = </w:t>
            </w:r>
            <w:r w:rsidR="00F74AD7" w:rsidRPr="001152C5">
              <w:t>4,99</w:t>
            </w:r>
            <w:r>
              <w:t xml:space="preserve"> </w:t>
            </w:r>
            <w:r>
              <w:rPr>
                <w:sz w:val="22"/>
                <w:szCs w:val="36"/>
              </w:rPr>
              <w:t>кВт/м</w:t>
            </w:r>
            <w:r>
              <w:rPr>
                <w:sz w:val="22"/>
                <w:szCs w:val="36"/>
                <w:vertAlign w:val="superscript"/>
              </w:rPr>
              <w:t>2</w:t>
            </w:r>
            <w:r>
              <w:t>;</w:t>
            </w:r>
          </w:p>
          <w:p w:rsidR="009A6AA9" w:rsidRDefault="009A6AA9" w:rsidP="009A6AA9">
            <w:pPr>
              <w:spacing w:after="3" w:line="360" w:lineRule="auto"/>
              <w:jc w:val="both"/>
            </w:pPr>
            <w:r>
              <w:t>– удельный расход тепловой энергии на снабжение органов государственной власти субъекта Российской Федерации и государственных учреждений субъекта Российской Федерации (в расчете на 1 кв. метр общей площади) = 0,</w:t>
            </w:r>
            <w:r w:rsidR="001152C5" w:rsidRPr="001152C5">
              <w:t>190</w:t>
            </w:r>
            <w:r w:rsidRPr="00D80C4C">
              <w:t xml:space="preserve"> </w:t>
            </w:r>
            <w:r>
              <w:t>Гкал/</w:t>
            </w:r>
            <w:r>
              <w:rPr>
                <w:sz w:val="22"/>
                <w:szCs w:val="36"/>
              </w:rPr>
              <w:t xml:space="preserve"> м</w:t>
            </w:r>
            <w:r>
              <w:rPr>
                <w:sz w:val="22"/>
                <w:szCs w:val="36"/>
                <w:vertAlign w:val="superscript"/>
              </w:rPr>
              <w:t>2</w:t>
            </w:r>
            <w:r>
              <w:t>;</w:t>
            </w:r>
          </w:p>
          <w:p w:rsidR="001B589F" w:rsidRDefault="009A6AA9">
            <w:pPr>
              <w:spacing w:after="3" w:line="360" w:lineRule="auto"/>
              <w:jc w:val="both"/>
            </w:pPr>
            <w:r>
              <w:t xml:space="preserve">– удельный расход холодной воды на снабжение органов </w:t>
            </w:r>
            <w:r>
              <w:lastRenderedPageBreak/>
              <w:t xml:space="preserve">государственной власти субъекта Российской Федерации и государственных учреждений субъекта Российской Федерации (в расчете на 1 человека) = </w:t>
            </w:r>
            <w:r w:rsidR="001152C5" w:rsidRPr="001152C5">
              <w:t>3,60</w:t>
            </w:r>
            <w:r>
              <w:t xml:space="preserve"> </w:t>
            </w:r>
            <w:r w:rsidRPr="00D15318">
              <w:rPr>
                <w:szCs w:val="40"/>
              </w:rPr>
              <w:t>м</w:t>
            </w:r>
            <w:r w:rsidRPr="00D15318">
              <w:rPr>
                <w:szCs w:val="40"/>
                <w:vertAlign w:val="superscript"/>
              </w:rPr>
              <w:t>3</w:t>
            </w:r>
            <w:r w:rsidRPr="00D15318">
              <w:rPr>
                <w:szCs w:val="40"/>
              </w:rPr>
              <w:t>/чел</w:t>
            </w:r>
            <w:r>
              <w:t>.</w:t>
            </w:r>
          </w:p>
        </w:tc>
      </w:tr>
      <w:tr w:rsidR="001B589F">
        <w:trPr>
          <w:trHeight w:val="530"/>
        </w:trPr>
        <w:tc>
          <w:tcPr>
            <w:tcW w:w="1847" w:type="pct"/>
            <w:vAlign w:val="center"/>
          </w:tcPr>
          <w:p w:rsidR="001B589F" w:rsidRDefault="007C77DE">
            <w:pPr>
              <w:spacing w:line="360" w:lineRule="auto"/>
              <w:ind w:right="65"/>
              <w:jc w:val="center"/>
            </w:pPr>
            <w:r>
              <w:lastRenderedPageBreak/>
              <w:t xml:space="preserve">Сроки реализации программы </w:t>
            </w:r>
          </w:p>
        </w:tc>
        <w:tc>
          <w:tcPr>
            <w:tcW w:w="3153" w:type="pct"/>
            <w:vAlign w:val="center"/>
          </w:tcPr>
          <w:p w:rsidR="001B589F" w:rsidRDefault="007C77DE">
            <w:pPr>
              <w:spacing w:line="360" w:lineRule="auto"/>
            </w:pPr>
            <w:r>
              <w:t>2024-2026 годы</w:t>
            </w:r>
          </w:p>
        </w:tc>
      </w:tr>
      <w:tr w:rsidR="001B589F">
        <w:trPr>
          <w:trHeight w:val="1470"/>
        </w:trPr>
        <w:tc>
          <w:tcPr>
            <w:tcW w:w="1847" w:type="pct"/>
          </w:tcPr>
          <w:p w:rsidR="001B589F" w:rsidRDefault="007C77DE">
            <w:pPr>
              <w:spacing w:line="360" w:lineRule="auto"/>
              <w:jc w:val="center"/>
            </w:pPr>
            <w:r>
              <w:t xml:space="preserve">Источники и объемы финансового обеспечения реализации программы </w:t>
            </w:r>
          </w:p>
        </w:tc>
        <w:tc>
          <w:tcPr>
            <w:tcW w:w="3153" w:type="pct"/>
            <w:vAlign w:val="center"/>
          </w:tcPr>
          <w:p w:rsidR="001B589F" w:rsidRDefault="007C77DE">
            <w:pPr>
              <w:spacing w:line="360" w:lineRule="auto"/>
              <w:jc w:val="both"/>
            </w:pPr>
            <w:r>
              <w:t xml:space="preserve">Общий объем финансирования для реализации мероприятий по энергосбережению в стоимостном выражении составит </w:t>
            </w:r>
          </w:p>
          <w:p w:rsidR="001B589F" w:rsidRDefault="0040079C">
            <w:pPr>
              <w:spacing w:line="360" w:lineRule="auto"/>
              <w:jc w:val="both"/>
            </w:pPr>
            <w:r>
              <w:t xml:space="preserve"> </w:t>
            </w:r>
            <w:r w:rsidR="00F74AD7">
              <w:t>1</w:t>
            </w:r>
            <w:r w:rsidR="00074808">
              <w:t>0</w:t>
            </w:r>
            <w:r w:rsidR="00F74AD7">
              <w:t>6</w:t>
            </w:r>
            <w:r w:rsidR="00625111" w:rsidRPr="00625111">
              <w:t xml:space="preserve"> </w:t>
            </w:r>
            <w:r>
              <w:t>тыс. руб., в том числе:</w:t>
            </w:r>
          </w:p>
          <w:p w:rsidR="001B589F" w:rsidRDefault="007C77DE">
            <w:pPr>
              <w:spacing w:line="360" w:lineRule="auto"/>
              <w:rPr>
                <w:sz w:val="23"/>
                <w:szCs w:val="23"/>
              </w:rPr>
            </w:pPr>
            <w:r>
              <w:t xml:space="preserve">2024 г. – </w:t>
            </w:r>
            <w:r w:rsidR="00074808">
              <w:t>6</w:t>
            </w:r>
            <w:r w:rsidR="00F74AD7">
              <w:t>2</w:t>
            </w:r>
            <w:r>
              <w:t xml:space="preserve"> </w:t>
            </w:r>
            <w:r>
              <w:rPr>
                <w:sz w:val="23"/>
                <w:szCs w:val="23"/>
              </w:rPr>
              <w:t xml:space="preserve">тыс. руб., </w:t>
            </w:r>
            <w:r w:rsidR="00317712">
              <w:t>средства бюджета субъекта РФ</w:t>
            </w:r>
            <w:r>
              <w:rPr>
                <w:sz w:val="23"/>
                <w:szCs w:val="23"/>
              </w:rPr>
              <w:t>;</w:t>
            </w:r>
          </w:p>
          <w:p w:rsidR="001B589F" w:rsidRDefault="007C77DE">
            <w:pPr>
              <w:spacing w:line="360" w:lineRule="auto"/>
            </w:pPr>
            <w:r>
              <w:t xml:space="preserve">2025 г. – </w:t>
            </w:r>
            <w:r w:rsidR="00F74AD7">
              <w:t>22</w:t>
            </w:r>
            <w:r>
              <w:t xml:space="preserve"> тыс. руб</w:t>
            </w:r>
            <w:r>
              <w:rPr>
                <w:sz w:val="23"/>
                <w:szCs w:val="23"/>
              </w:rPr>
              <w:t xml:space="preserve">., </w:t>
            </w:r>
            <w:r w:rsidR="00317712">
              <w:t>средства бюджета субъекта РФ</w:t>
            </w:r>
            <w:r>
              <w:rPr>
                <w:sz w:val="23"/>
                <w:szCs w:val="23"/>
              </w:rPr>
              <w:t>;</w:t>
            </w:r>
          </w:p>
          <w:p w:rsidR="001B589F" w:rsidRDefault="007C77DE">
            <w:pPr>
              <w:spacing w:line="360" w:lineRule="auto"/>
              <w:rPr>
                <w:sz w:val="23"/>
                <w:szCs w:val="23"/>
              </w:rPr>
            </w:pPr>
            <w:r>
              <w:t xml:space="preserve">2026 г. – </w:t>
            </w:r>
            <w:r w:rsidR="00F74AD7">
              <w:t>22</w:t>
            </w:r>
            <w:r>
              <w:t xml:space="preserve"> </w:t>
            </w:r>
            <w:r>
              <w:rPr>
                <w:sz w:val="23"/>
                <w:szCs w:val="23"/>
              </w:rPr>
              <w:t xml:space="preserve">тыс. руб., </w:t>
            </w:r>
            <w:r w:rsidR="00317712">
              <w:t>средства бюджета субъекта РФ</w:t>
            </w:r>
            <w:r>
              <w:rPr>
                <w:sz w:val="23"/>
                <w:szCs w:val="23"/>
              </w:rPr>
              <w:t>.</w:t>
            </w:r>
          </w:p>
          <w:p w:rsidR="001B589F" w:rsidRDefault="007C77DE">
            <w:pPr>
              <w:spacing w:line="360" w:lineRule="auto"/>
              <w:jc w:val="both"/>
            </w:pPr>
            <w:r>
              <w:t xml:space="preserve">Суммарный ожидаемый результат от реализации мероприятий Программы в стоимостном выражении составит </w:t>
            </w:r>
            <w:r w:rsidR="00F74AD7">
              <w:t>26,1</w:t>
            </w:r>
            <w:r w:rsidR="00625111" w:rsidRPr="00625111">
              <w:t xml:space="preserve"> </w:t>
            </w:r>
            <w:r>
              <w:t>тыс. руб.</w:t>
            </w:r>
          </w:p>
          <w:p w:rsidR="001B589F" w:rsidRDefault="007C77DE">
            <w:pPr>
              <w:spacing w:line="360" w:lineRule="auto"/>
            </w:pPr>
            <w:r>
              <w:t xml:space="preserve">Простой срок окупаемости (план) – </w:t>
            </w:r>
            <w:r w:rsidR="0076055F">
              <w:t>4</w:t>
            </w:r>
            <w:r w:rsidR="00F74AD7" w:rsidRPr="00F74AD7">
              <w:t>,</w:t>
            </w:r>
            <w:r w:rsidR="0076055F">
              <w:t>0</w:t>
            </w:r>
            <w:r w:rsidR="00F74AD7" w:rsidRPr="00F74AD7">
              <w:t>6</w:t>
            </w:r>
            <w:r>
              <w:t xml:space="preserve"> лет.</w:t>
            </w:r>
          </w:p>
        </w:tc>
      </w:tr>
      <w:tr w:rsidR="001B589F">
        <w:trPr>
          <w:trHeight w:val="421"/>
        </w:trPr>
        <w:tc>
          <w:tcPr>
            <w:tcW w:w="1847" w:type="pct"/>
          </w:tcPr>
          <w:p w:rsidR="001B589F" w:rsidRDefault="007C77DE">
            <w:pPr>
              <w:spacing w:line="360" w:lineRule="auto"/>
              <w:jc w:val="center"/>
            </w:pPr>
            <w:r>
              <w:t xml:space="preserve">Планируемые результаты реализации программы </w:t>
            </w:r>
          </w:p>
        </w:tc>
        <w:tc>
          <w:tcPr>
            <w:tcW w:w="3153" w:type="pct"/>
            <w:vAlign w:val="center"/>
          </w:tcPr>
          <w:p w:rsidR="00625111" w:rsidRPr="00D932D8" w:rsidRDefault="007C77DE">
            <w:pPr>
              <w:spacing w:line="360" w:lineRule="auto"/>
              <w:jc w:val="both"/>
            </w:pPr>
            <w:r>
              <w:t xml:space="preserve">Снижение потребления тепловой энергии на </w:t>
            </w:r>
            <w:r w:rsidR="00F74AD7" w:rsidRPr="00F74AD7">
              <w:t>6,6</w:t>
            </w:r>
            <w:r>
              <w:t xml:space="preserve"> Гкал, эффект в денежном выражении – </w:t>
            </w:r>
            <w:r w:rsidR="00F74AD7" w:rsidRPr="00F74AD7">
              <w:t>26,1</w:t>
            </w:r>
            <w:r>
              <w:t xml:space="preserve"> тыс. руб.</w:t>
            </w:r>
          </w:p>
        </w:tc>
      </w:tr>
    </w:tbl>
    <w:p w:rsidR="001B589F" w:rsidRDefault="007C77DE">
      <w:pPr>
        <w:pStyle w:val="1"/>
        <w:ind w:left="0" w:firstLine="567"/>
        <w:rPr>
          <w:lang w:val="ru-RU"/>
        </w:rPr>
      </w:pPr>
      <w:r>
        <w:rPr>
          <w:lang w:val="ru-RU"/>
        </w:rPr>
        <w:br w:type="page" w:clear="all"/>
      </w:r>
    </w:p>
    <w:p w:rsidR="001B589F" w:rsidRDefault="007C77DE">
      <w:pPr>
        <w:pStyle w:val="1"/>
        <w:ind w:left="0" w:firstLine="567"/>
        <w:rPr>
          <w:lang w:val="ru-RU"/>
        </w:rPr>
      </w:pPr>
      <w:bookmarkStart w:id="5" w:name="_Toc149764568"/>
      <w:r>
        <w:rPr>
          <w:lang w:val="ru-RU"/>
        </w:rPr>
        <w:lastRenderedPageBreak/>
        <w:t>ВВЕДЕНИЕ</w:t>
      </w:r>
      <w:bookmarkEnd w:id="5"/>
      <w:r>
        <w:rPr>
          <w:lang w:val="ru-RU"/>
        </w:rPr>
        <w:t xml:space="preserve"> </w:t>
      </w:r>
    </w:p>
    <w:p w:rsidR="001B589F" w:rsidRDefault="001B589F">
      <w:pPr>
        <w:rPr>
          <w:lang w:eastAsia="en-US"/>
        </w:rPr>
      </w:pPr>
    </w:p>
    <w:p w:rsidR="001B589F" w:rsidRDefault="007C77DE">
      <w:pPr>
        <w:spacing w:after="58" w:line="360" w:lineRule="auto"/>
        <w:ind w:firstLine="567"/>
        <w:jc w:val="both"/>
      </w:pPr>
      <w:r>
        <w:t>Снижение инвестиционной активности, повышение уровня инфляции, прогрессирующее старение основных производственных фондов, в особенности, их активной части – машин и оборудования, оказывает регрессирующее воздействие на российскую экономику, не позволяя интенсифицировать ее развитие. В сложившейся экономической ситуации необходимость формирования в России энергоэффективного общества и переход к ресурсосберегающим технологиям должны оставаться приоритетными задачами.</w:t>
      </w:r>
    </w:p>
    <w:p w:rsidR="001B589F" w:rsidRDefault="007C77DE">
      <w:pPr>
        <w:spacing w:after="58" w:line="360" w:lineRule="auto"/>
        <w:ind w:firstLine="567"/>
        <w:jc w:val="both"/>
      </w:pPr>
      <w:r>
        <w:t>Россия располагает огромными запасами природных ресурсов, оставаясь при этом одной из самых энергоемких стран в мире. Энергоемкость валового внутреннего продукта России в 2,5 раза выше среднемирового уровня и в 3,5 раза выше, чем в развитых странах. Сохранение высокого уровня энергоемкости российской экономики не только негативно влияет на энергетическую безопасность, но и сдерживает развитие экономики страны. Выход России на стандарты благосостояния развитых стран на фоне усиления глобальной конкуренции и сокращения топливно-энергетических ресурсов требует повышения эффективности использования всех видов топливно-энергетических ресурсов.</w:t>
      </w:r>
    </w:p>
    <w:p w:rsidR="001B589F" w:rsidRDefault="007C77DE">
      <w:pPr>
        <w:spacing w:after="58" w:line="360" w:lineRule="auto"/>
        <w:ind w:firstLine="567"/>
        <w:jc w:val="both"/>
      </w:pPr>
      <w:r>
        <w:t>Одним из механизмов, обеспечивающих повышение конкурентоспособности, финансовой и энергетической устойчивости, и в конечном итоге роста экономики является снижение энергоемкости внутреннего валового продукта страны, за счет реализации существующего потенциала энергосбережения и повышения энергоэффективности на основе перехода к рациональному использованию энергетических ресурсов.</w:t>
      </w:r>
    </w:p>
    <w:p w:rsidR="001B589F" w:rsidRDefault="007C77DE">
      <w:pPr>
        <w:spacing w:after="58" w:line="360" w:lineRule="auto"/>
        <w:ind w:firstLine="567"/>
        <w:jc w:val="both"/>
      </w:pPr>
      <w:r>
        <w:t>Повышение энергоэффективности экономики России может быть обеспечено только за счет государственного регулирования и координации действий федеральных органов исполнительной власти, субъектов Российской Федерации, органов местного самоуправления, организаций и граждан.</w:t>
      </w:r>
    </w:p>
    <w:p w:rsidR="001B589F" w:rsidRDefault="007C77DE">
      <w:pPr>
        <w:spacing w:after="58" w:line="360" w:lineRule="auto"/>
        <w:ind w:firstLine="567"/>
        <w:jc w:val="both"/>
      </w:pPr>
      <w:r>
        <w:t>Практическим инструментом реализации энергосберегающей политики является 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определяющий правовые, организационные и экономические основы стимулирования энергосбережения и повышения энергетической эффективности.</w:t>
      </w:r>
    </w:p>
    <w:p w:rsidR="001B589F" w:rsidRDefault="007C77DE">
      <w:pPr>
        <w:spacing w:after="58" w:line="360" w:lineRule="auto"/>
        <w:ind w:firstLine="567"/>
        <w:jc w:val="both"/>
      </w:pPr>
      <w:r>
        <w:t>В соответствии с требованиями Федерального закона от 23 ноября 2009 года № 261-ФЗ руководством (далее Учреждение) были приняты меры и организовано проведение установленным порядком энергетического обследования и разработки Программы энергосбережения и повышения энергетической эффективности.</w:t>
      </w:r>
    </w:p>
    <w:p w:rsidR="001B589F" w:rsidRDefault="007C77DE">
      <w:pPr>
        <w:spacing w:after="58" w:line="360" w:lineRule="auto"/>
        <w:ind w:firstLine="567"/>
        <w:jc w:val="both"/>
      </w:pPr>
      <w:r>
        <w:lastRenderedPageBreak/>
        <w:t>Основными приоритетами при реализации Программы и энергетической стратегии, являются:</w:t>
      </w:r>
    </w:p>
    <w:p w:rsidR="001B589F" w:rsidRDefault="007C77DE">
      <w:pPr>
        <w:spacing w:after="58" w:line="360" w:lineRule="auto"/>
        <w:ind w:firstLine="567"/>
        <w:jc w:val="both"/>
      </w:pPr>
      <w:r>
        <w:t>- развитие административного и технического регулирования в области энергосбережения и повышения энергетической эффективности;</w:t>
      </w:r>
    </w:p>
    <w:p w:rsidR="001B589F" w:rsidRDefault="007C77DE">
      <w:pPr>
        <w:spacing w:after="58" w:line="360" w:lineRule="auto"/>
        <w:ind w:firstLine="567"/>
        <w:jc w:val="both"/>
      </w:pPr>
      <w:r>
        <w:t>- внедрение энергосберегающих мероприятий в области энергосбережения и повышения энергетической эффективности;</w:t>
      </w:r>
    </w:p>
    <w:p w:rsidR="001B589F" w:rsidRDefault="007C77DE">
      <w:pPr>
        <w:spacing w:after="58" w:line="360" w:lineRule="auto"/>
        <w:ind w:firstLine="567"/>
        <w:jc w:val="both"/>
      </w:pPr>
      <w:r>
        <w:t>- обеспечение рационального и экологически ответственного использования энергии и энергетических ресурсов;</w:t>
      </w:r>
    </w:p>
    <w:p w:rsidR="001B589F" w:rsidRDefault="007C77DE">
      <w:pPr>
        <w:spacing w:after="58" w:line="360" w:lineRule="auto"/>
        <w:ind w:firstLine="567"/>
        <w:jc w:val="both"/>
      </w:pPr>
      <w:r>
        <w:t xml:space="preserve">- снижение </w:t>
      </w:r>
      <w:proofErr w:type="spellStart"/>
      <w:r>
        <w:t>энергоресурсопотребления</w:t>
      </w:r>
      <w:proofErr w:type="spellEnd"/>
      <w:r>
        <w:t>.</w:t>
      </w:r>
    </w:p>
    <w:p w:rsidR="001B589F" w:rsidRDefault="007C77DE">
      <w:pPr>
        <w:spacing w:after="58" w:line="360" w:lineRule="auto"/>
        <w:ind w:firstLine="567"/>
        <w:jc w:val="both"/>
      </w:pPr>
      <w:r>
        <w:t xml:space="preserve">В Программе сформированы конкретные направления и механизмы реализации энергосберегающей политики </w:t>
      </w:r>
      <w:r w:rsidR="00470BF1">
        <w:t>а</w:t>
      </w:r>
      <w:r w:rsidR="008C7EB5">
        <w:t xml:space="preserve">дминистрации </w:t>
      </w:r>
      <w:r w:rsidR="00841937">
        <w:t>Критовского</w:t>
      </w:r>
      <w:r w:rsidR="008C7EB5">
        <w:t xml:space="preserve"> сельсовета Боготольского района Красноярского края</w:t>
      </w:r>
      <w:r>
        <w:t>, охватывающей все сферы энергетического хозяйства.</w:t>
      </w:r>
    </w:p>
    <w:p w:rsidR="001B589F" w:rsidRDefault="007C77DE">
      <w:pPr>
        <w:spacing w:after="58" w:line="360" w:lineRule="auto"/>
        <w:ind w:firstLine="567"/>
        <w:jc w:val="both"/>
      </w:pPr>
      <w:r>
        <w:t>Настоящая Программа является документом, устанавливающим требования к деятельности Учреждения в области энергосбережения и повышения энергетической эффективности.</w:t>
      </w:r>
    </w:p>
    <w:p w:rsidR="001B589F" w:rsidRDefault="007C77DE">
      <w:pPr>
        <w:spacing w:after="58" w:line="360" w:lineRule="auto"/>
        <w:ind w:firstLine="567"/>
        <w:jc w:val="both"/>
      </w:pPr>
      <w:r>
        <w:t>Программа должна стать инструментом внедрения энергетической политики и решения ключевых проблем в области энергосбережения и повышения энергоэффективности в период ее реализации и на перспективу.</w:t>
      </w:r>
    </w:p>
    <w:p w:rsidR="001B589F" w:rsidRDefault="001B589F">
      <w:pPr>
        <w:spacing w:after="58" w:line="360" w:lineRule="auto"/>
        <w:ind w:firstLine="567"/>
        <w:jc w:val="both"/>
      </w:pPr>
    </w:p>
    <w:p w:rsidR="001B589F" w:rsidRDefault="007C77DE">
      <w:r>
        <w:rPr>
          <w:b/>
        </w:rPr>
        <w:br w:type="page" w:clear="all"/>
      </w:r>
    </w:p>
    <w:p w:rsidR="001B589F" w:rsidRDefault="007C77DE">
      <w:pPr>
        <w:pStyle w:val="1"/>
        <w:spacing w:line="480" w:lineRule="auto"/>
        <w:ind w:left="287" w:right="338" w:hanging="11"/>
        <w:rPr>
          <w:lang w:val="ru-RU"/>
        </w:rPr>
      </w:pPr>
      <w:bookmarkStart w:id="6" w:name="_Toc149764569"/>
      <w:r>
        <w:rPr>
          <w:lang w:val="ru-RU"/>
        </w:rPr>
        <w:lastRenderedPageBreak/>
        <w:t>1. ОБЩИЕ ПОЛОЖЕНИЯ</w:t>
      </w:r>
      <w:bookmarkEnd w:id="6"/>
      <w:r>
        <w:rPr>
          <w:lang w:val="ru-RU"/>
        </w:rPr>
        <w:t xml:space="preserve"> </w:t>
      </w:r>
    </w:p>
    <w:p w:rsidR="001B589F" w:rsidRDefault="007C77DE">
      <w:pPr>
        <w:pStyle w:val="2"/>
        <w:spacing w:line="480" w:lineRule="auto"/>
        <w:ind w:hanging="11"/>
        <w:rPr>
          <w:lang w:val="ru-RU"/>
        </w:rPr>
      </w:pPr>
      <w:bookmarkStart w:id="7" w:name="_Toc149764570"/>
      <w:r>
        <w:rPr>
          <w:lang w:val="ru-RU"/>
        </w:rPr>
        <w:t>1.1. Основания для разработки Программы</w:t>
      </w:r>
      <w:bookmarkEnd w:id="7"/>
      <w:r>
        <w:rPr>
          <w:lang w:val="ru-RU"/>
        </w:rPr>
        <w:t xml:space="preserve"> </w:t>
      </w:r>
    </w:p>
    <w:p w:rsidR="001B589F" w:rsidRDefault="007C77DE">
      <w:pPr>
        <w:spacing w:after="28" w:line="360" w:lineRule="auto"/>
        <w:ind w:left="-15" w:firstLine="708"/>
        <w:jc w:val="both"/>
      </w:pPr>
      <w:r>
        <w:t xml:space="preserve">Программа разработана в соответствии с Федеральным законом от 23 ноября 2009 г. </w:t>
      </w:r>
    </w:p>
    <w:p w:rsidR="001B589F" w:rsidRDefault="007C77DE">
      <w:pPr>
        <w:spacing w:after="28" w:line="360" w:lineRule="auto"/>
        <w:ind w:left="-15"/>
        <w:jc w:val="both"/>
      </w:pPr>
      <w:r>
        <w:t xml:space="preserve">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Приказом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государства, и муниципального образования, организаций, осуществляющих регулируемые виды деятельности, и отчетности о ходе их реализации» и приказа Минэкономразвития России от 15.07.2020 № 425. </w:t>
      </w:r>
    </w:p>
    <w:p w:rsidR="001B589F" w:rsidRDefault="007C77DE">
      <w:pPr>
        <w:pStyle w:val="2"/>
        <w:spacing w:before="240" w:after="0" w:line="240" w:lineRule="auto"/>
        <w:ind w:left="640" w:hanging="11"/>
        <w:rPr>
          <w:lang w:val="ru-RU"/>
        </w:rPr>
      </w:pPr>
      <w:bookmarkStart w:id="8" w:name="_Toc149764571"/>
      <w:r>
        <w:rPr>
          <w:lang w:val="ru-RU"/>
        </w:rPr>
        <w:t>1.2. Основные сведения</w:t>
      </w:r>
      <w:bookmarkEnd w:id="8"/>
      <w:r>
        <w:rPr>
          <w:lang w:val="ru-RU"/>
        </w:rPr>
        <w:t xml:space="preserve"> </w:t>
      </w:r>
      <w:r>
        <w:rPr>
          <w:b w:val="0"/>
          <w:lang w:val="ru-RU"/>
        </w:rPr>
        <w:t xml:space="preserve"> </w:t>
      </w:r>
    </w:p>
    <w:p w:rsidR="001B589F" w:rsidRDefault="007C77DE">
      <w:pPr>
        <w:jc w:val="right"/>
        <w:rPr>
          <w:b/>
          <w:i/>
          <w:iCs/>
        </w:rPr>
      </w:pPr>
      <w:r>
        <w:rPr>
          <w:b/>
          <w:i/>
          <w:iCs/>
        </w:rPr>
        <w:t>Таблица 1 - Реквизиты и основные сведения об организации</w:t>
      </w:r>
    </w:p>
    <w:tbl>
      <w:tblPr>
        <w:tblStyle w:val="11"/>
        <w:tblW w:w="5000" w:type="pct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31" w:type="dxa"/>
          <w:left w:w="139" w:type="dxa"/>
          <w:right w:w="86" w:type="dxa"/>
        </w:tblCellMar>
        <w:tblLook w:val="04A0" w:firstRow="1" w:lastRow="0" w:firstColumn="1" w:lastColumn="0" w:noHBand="0" w:noVBand="1"/>
      </w:tblPr>
      <w:tblGrid>
        <w:gridCol w:w="5144"/>
        <w:gridCol w:w="5145"/>
      </w:tblGrid>
      <w:tr w:rsidR="001B589F">
        <w:trPr>
          <w:trHeight w:val="454"/>
          <w:jc w:val="center"/>
        </w:trPr>
        <w:tc>
          <w:tcPr>
            <w:tcW w:w="2500" w:type="pct"/>
            <w:vAlign w:val="center"/>
          </w:tcPr>
          <w:p w:rsidR="001B589F" w:rsidRDefault="007C77DE">
            <w:pPr>
              <w:ind w:right="56"/>
              <w:jc w:val="center"/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2500" w:type="pct"/>
            <w:vAlign w:val="center"/>
          </w:tcPr>
          <w:p w:rsidR="001B589F" w:rsidRDefault="007C77DE">
            <w:pPr>
              <w:ind w:right="53"/>
              <w:jc w:val="center"/>
            </w:pPr>
            <w:r>
              <w:rPr>
                <w:b/>
              </w:rPr>
              <w:t xml:space="preserve">Значение </w:t>
            </w:r>
          </w:p>
        </w:tc>
      </w:tr>
      <w:tr w:rsidR="001B589F">
        <w:trPr>
          <w:trHeight w:val="451"/>
          <w:jc w:val="center"/>
        </w:trPr>
        <w:tc>
          <w:tcPr>
            <w:tcW w:w="2500" w:type="pct"/>
            <w:vAlign w:val="center"/>
          </w:tcPr>
          <w:p w:rsidR="001B589F" w:rsidRDefault="007C77DE">
            <w:pPr>
              <w:jc w:val="center"/>
            </w:pPr>
            <w:r>
              <w:t>Полное наименование учреждения</w:t>
            </w:r>
          </w:p>
        </w:tc>
        <w:tc>
          <w:tcPr>
            <w:tcW w:w="2500" w:type="pct"/>
          </w:tcPr>
          <w:p w:rsidR="001B589F" w:rsidRDefault="00E374F5">
            <w:pPr>
              <w:jc w:val="center"/>
            </w:pPr>
            <w:r>
              <w:t xml:space="preserve">Администрация </w:t>
            </w:r>
            <w:r w:rsidR="00841937">
              <w:t>Критовского</w:t>
            </w:r>
            <w:r>
              <w:t xml:space="preserve"> сельсовета Боготольского района Красноярского края</w:t>
            </w:r>
          </w:p>
        </w:tc>
      </w:tr>
      <w:tr w:rsidR="001B589F">
        <w:trPr>
          <w:trHeight w:val="565"/>
          <w:jc w:val="center"/>
        </w:trPr>
        <w:tc>
          <w:tcPr>
            <w:tcW w:w="2500" w:type="pct"/>
            <w:vAlign w:val="center"/>
          </w:tcPr>
          <w:p w:rsidR="001B589F" w:rsidRDefault="007C77DE">
            <w:pPr>
              <w:jc w:val="center"/>
            </w:pPr>
            <w:r>
              <w:t>Сокращенное наименование учреждения</w:t>
            </w:r>
          </w:p>
        </w:tc>
        <w:tc>
          <w:tcPr>
            <w:tcW w:w="2500" w:type="pct"/>
            <w:vAlign w:val="center"/>
          </w:tcPr>
          <w:p w:rsidR="001B589F" w:rsidRDefault="0059525E">
            <w:pPr>
              <w:ind w:right="53"/>
              <w:jc w:val="center"/>
            </w:pPr>
            <w:r>
              <w:t xml:space="preserve">Администрация </w:t>
            </w:r>
            <w:r w:rsidR="00841937">
              <w:t>Критовского</w:t>
            </w:r>
            <w:r>
              <w:t xml:space="preserve"> сельсовета Боготольского района Красноярского края</w:t>
            </w:r>
          </w:p>
        </w:tc>
      </w:tr>
      <w:tr w:rsidR="008C7EB5" w:rsidTr="003C2AEF">
        <w:trPr>
          <w:trHeight w:val="654"/>
          <w:jc w:val="center"/>
        </w:trPr>
        <w:tc>
          <w:tcPr>
            <w:tcW w:w="2500" w:type="pct"/>
            <w:vAlign w:val="center"/>
          </w:tcPr>
          <w:p w:rsidR="008C7EB5" w:rsidRDefault="008C7EB5" w:rsidP="008C7EB5">
            <w:pPr>
              <w:ind w:right="62"/>
              <w:jc w:val="center"/>
            </w:pPr>
            <w:r>
              <w:t>Юридический адрес учреждения</w:t>
            </w:r>
          </w:p>
        </w:tc>
        <w:tc>
          <w:tcPr>
            <w:tcW w:w="2500" w:type="pct"/>
          </w:tcPr>
          <w:p w:rsidR="008C7EB5" w:rsidRDefault="00DB4C79" w:rsidP="008C7EB5">
            <w:pPr>
              <w:jc w:val="center"/>
            </w:pPr>
            <w:r>
              <w:t xml:space="preserve">662080, Красноярский край, Боготольский район, с. </w:t>
            </w:r>
            <w:proofErr w:type="spellStart"/>
            <w:r>
              <w:t>Критово</w:t>
            </w:r>
            <w:proofErr w:type="spellEnd"/>
            <w:r>
              <w:t>, ул. Переездная, д. 2а</w:t>
            </w:r>
          </w:p>
        </w:tc>
      </w:tr>
      <w:tr w:rsidR="008C7EB5" w:rsidTr="003C2AEF">
        <w:trPr>
          <w:trHeight w:val="668"/>
          <w:jc w:val="center"/>
        </w:trPr>
        <w:tc>
          <w:tcPr>
            <w:tcW w:w="2500" w:type="pct"/>
            <w:vAlign w:val="center"/>
          </w:tcPr>
          <w:p w:rsidR="008C7EB5" w:rsidRDefault="008C7EB5" w:rsidP="008C7EB5">
            <w:pPr>
              <w:ind w:right="63"/>
              <w:jc w:val="center"/>
            </w:pPr>
            <w:r>
              <w:t>Фактический адрес учреждения</w:t>
            </w:r>
          </w:p>
        </w:tc>
        <w:tc>
          <w:tcPr>
            <w:tcW w:w="2500" w:type="pct"/>
          </w:tcPr>
          <w:p w:rsidR="008C7EB5" w:rsidRDefault="00DB4C79" w:rsidP="008C7EB5">
            <w:pPr>
              <w:jc w:val="center"/>
            </w:pPr>
            <w:r>
              <w:t xml:space="preserve">662080, Красноярский край, Боготольский район, с. </w:t>
            </w:r>
            <w:proofErr w:type="spellStart"/>
            <w:r>
              <w:t>Критово</w:t>
            </w:r>
            <w:proofErr w:type="spellEnd"/>
            <w:r>
              <w:t>, ул. Переездная, д. 2а</w:t>
            </w:r>
          </w:p>
        </w:tc>
      </w:tr>
      <w:tr w:rsidR="001B589F">
        <w:trPr>
          <w:trHeight w:val="664"/>
          <w:jc w:val="center"/>
        </w:trPr>
        <w:tc>
          <w:tcPr>
            <w:tcW w:w="2500" w:type="pct"/>
            <w:vAlign w:val="center"/>
          </w:tcPr>
          <w:p w:rsidR="001B589F" w:rsidRDefault="007C77DE">
            <w:pPr>
              <w:ind w:right="60"/>
              <w:jc w:val="center"/>
            </w:pPr>
            <w:r>
              <w:t>ИНН</w:t>
            </w:r>
          </w:p>
        </w:tc>
        <w:tc>
          <w:tcPr>
            <w:tcW w:w="2500" w:type="pct"/>
            <w:vAlign w:val="center"/>
          </w:tcPr>
          <w:p w:rsidR="001B589F" w:rsidRDefault="00DB4C79">
            <w:pPr>
              <w:ind w:right="55"/>
              <w:jc w:val="center"/>
            </w:pPr>
            <w:r>
              <w:t>2406001489</w:t>
            </w:r>
          </w:p>
        </w:tc>
      </w:tr>
      <w:tr w:rsidR="001B589F">
        <w:trPr>
          <w:trHeight w:val="675"/>
          <w:jc w:val="center"/>
        </w:trPr>
        <w:tc>
          <w:tcPr>
            <w:tcW w:w="2500" w:type="pct"/>
            <w:vAlign w:val="center"/>
          </w:tcPr>
          <w:p w:rsidR="001B589F" w:rsidRDefault="007C77DE">
            <w:pPr>
              <w:ind w:right="63"/>
              <w:jc w:val="center"/>
            </w:pPr>
            <w:bookmarkStart w:id="9" w:name="_Hlk90925110"/>
            <w:r>
              <w:t xml:space="preserve">ФИО руководителя учреждения / должность </w:t>
            </w:r>
          </w:p>
        </w:tc>
        <w:tc>
          <w:tcPr>
            <w:tcW w:w="2500" w:type="pct"/>
            <w:vAlign w:val="center"/>
          </w:tcPr>
          <w:p w:rsidR="001B589F" w:rsidRDefault="00DB4C79">
            <w:pPr>
              <w:ind w:right="57"/>
              <w:jc w:val="center"/>
            </w:pPr>
            <w:proofErr w:type="spellStart"/>
            <w:r>
              <w:t>Воловников</w:t>
            </w:r>
            <w:proofErr w:type="spellEnd"/>
            <w:r>
              <w:t xml:space="preserve"> Анатолий Витальевич</w:t>
            </w:r>
            <w:r w:rsidR="002C69BB" w:rsidRPr="002C69BB">
              <w:t xml:space="preserve"> </w:t>
            </w:r>
            <w:r w:rsidR="007C383C">
              <w:t xml:space="preserve">/ </w:t>
            </w:r>
            <w:r w:rsidR="000E3E7C">
              <w:t>глава сельсовета</w:t>
            </w:r>
            <w:bookmarkEnd w:id="9"/>
          </w:p>
        </w:tc>
      </w:tr>
      <w:tr w:rsidR="001B589F">
        <w:trPr>
          <w:trHeight w:val="656"/>
          <w:jc w:val="center"/>
        </w:trPr>
        <w:tc>
          <w:tcPr>
            <w:tcW w:w="2500" w:type="pct"/>
            <w:vAlign w:val="center"/>
          </w:tcPr>
          <w:p w:rsidR="001B589F" w:rsidRDefault="007C77DE">
            <w:pPr>
              <w:ind w:right="63"/>
              <w:jc w:val="center"/>
            </w:pPr>
            <w:r>
              <w:t>Телефон / E-mail руководителя</w:t>
            </w:r>
          </w:p>
        </w:tc>
        <w:tc>
          <w:tcPr>
            <w:tcW w:w="2500" w:type="pct"/>
            <w:vAlign w:val="center"/>
          </w:tcPr>
          <w:p w:rsidR="001B589F" w:rsidRDefault="00DB4C79" w:rsidP="00BA4125">
            <w:pPr>
              <w:ind w:right="57"/>
              <w:jc w:val="center"/>
            </w:pPr>
            <w:r w:rsidRPr="00DB4C79">
              <w:rPr>
                <w:szCs w:val="22"/>
              </w:rPr>
              <w:t>8</w:t>
            </w:r>
            <w:r>
              <w:rPr>
                <w:szCs w:val="22"/>
                <w:lang w:val="en-US"/>
              </w:rPr>
              <w:t>-</w:t>
            </w:r>
            <w:r w:rsidRPr="00DB4C79">
              <w:rPr>
                <w:szCs w:val="22"/>
              </w:rPr>
              <w:t>923</w:t>
            </w:r>
            <w:r>
              <w:rPr>
                <w:szCs w:val="22"/>
                <w:lang w:val="en-US"/>
              </w:rPr>
              <w:t>-</w:t>
            </w:r>
            <w:r w:rsidRPr="00DB4C79">
              <w:rPr>
                <w:szCs w:val="22"/>
              </w:rPr>
              <w:t>310</w:t>
            </w:r>
            <w:r>
              <w:rPr>
                <w:szCs w:val="22"/>
                <w:lang w:val="en-US"/>
              </w:rPr>
              <w:t>-</w:t>
            </w:r>
            <w:r w:rsidRPr="00DB4C79">
              <w:rPr>
                <w:szCs w:val="22"/>
              </w:rPr>
              <w:t>14</w:t>
            </w:r>
            <w:r>
              <w:rPr>
                <w:szCs w:val="22"/>
                <w:lang w:val="en-US"/>
              </w:rPr>
              <w:t>-</w:t>
            </w:r>
            <w:r w:rsidRPr="00DB4C79">
              <w:rPr>
                <w:szCs w:val="22"/>
              </w:rPr>
              <w:t>05</w:t>
            </w:r>
            <w:r>
              <w:rPr>
                <w:szCs w:val="22"/>
                <w:lang w:val="en-US"/>
              </w:rPr>
              <w:t xml:space="preserve"> /</w:t>
            </w:r>
            <w:r w:rsidRPr="00DB4C79">
              <w:rPr>
                <w:szCs w:val="22"/>
              </w:rPr>
              <w:t xml:space="preserve"> s.kritovo@yandex.ru</w:t>
            </w:r>
          </w:p>
        </w:tc>
      </w:tr>
      <w:tr w:rsidR="001B589F">
        <w:trPr>
          <w:trHeight w:val="657"/>
          <w:jc w:val="center"/>
        </w:trPr>
        <w:tc>
          <w:tcPr>
            <w:tcW w:w="2500" w:type="pct"/>
            <w:vAlign w:val="center"/>
          </w:tcPr>
          <w:p w:rsidR="001B589F" w:rsidRDefault="007C77DE">
            <w:pPr>
              <w:ind w:right="63"/>
              <w:jc w:val="center"/>
            </w:pPr>
            <w:r>
              <w:t>Количество зданий, строений, сооружений</w:t>
            </w:r>
          </w:p>
        </w:tc>
        <w:tc>
          <w:tcPr>
            <w:tcW w:w="2500" w:type="pct"/>
            <w:vAlign w:val="center"/>
          </w:tcPr>
          <w:p w:rsidR="001B589F" w:rsidRPr="00612AEE" w:rsidRDefault="00F20A94" w:rsidP="00612AEE">
            <w:pPr>
              <w:pStyle w:val="af9"/>
              <w:numPr>
                <w:ilvl w:val="0"/>
                <w:numId w:val="24"/>
              </w:numPr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Здание администрации</w:t>
            </w:r>
            <w:r w:rsidR="008C7EB5" w:rsidRPr="008C7EB5">
              <w:rPr>
                <w:lang w:val="ru-RU"/>
              </w:rPr>
              <w:t xml:space="preserve"> </w:t>
            </w:r>
          </w:p>
        </w:tc>
      </w:tr>
    </w:tbl>
    <w:p w:rsidR="001B589F" w:rsidRDefault="007C77DE">
      <w:pPr>
        <w:pStyle w:val="2"/>
        <w:spacing w:before="240" w:after="0" w:line="360" w:lineRule="auto"/>
        <w:ind w:left="0" w:firstLine="0"/>
        <w:jc w:val="left"/>
        <w:rPr>
          <w:lang w:val="ru-RU"/>
        </w:rPr>
      </w:pPr>
      <w:r>
        <w:rPr>
          <w:lang w:val="ru-RU"/>
        </w:rPr>
        <w:br w:type="page" w:clear="all"/>
      </w:r>
    </w:p>
    <w:p w:rsidR="001B589F" w:rsidRDefault="007C77DE">
      <w:pPr>
        <w:pStyle w:val="2"/>
        <w:spacing w:before="240" w:after="0" w:line="360" w:lineRule="auto"/>
        <w:ind w:left="640" w:hanging="11"/>
        <w:rPr>
          <w:lang w:val="ru-RU"/>
        </w:rPr>
      </w:pPr>
      <w:bookmarkStart w:id="10" w:name="_Toc149764572"/>
      <w:r>
        <w:rPr>
          <w:lang w:val="ru-RU"/>
        </w:rPr>
        <w:lastRenderedPageBreak/>
        <w:t>1.3. Основные показатели потребления энергетических ресурсов и оснащенности приборами учета</w:t>
      </w:r>
      <w:bookmarkEnd w:id="10"/>
      <w:r>
        <w:rPr>
          <w:lang w:val="ru-RU"/>
        </w:rPr>
        <w:t xml:space="preserve"> </w:t>
      </w:r>
    </w:p>
    <w:p w:rsidR="001B589F" w:rsidRPr="00D24721" w:rsidRDefault="0059525E">
      <w:pPr>
        <w:spacing w:line="360" w:lineRule="auto"/>
        <w:ind w:left="-15" w:firstLine="708"/>
        <w:jc w:val="both"/>
      </w:pPr>
      <w:r>
        <w:t xml:space="preserve">Администрация </w:t>
      </w:r>
      <w:r w:rsidR="00841937">
        <w:t>Критовского</w:t>
      </w:r>
      <w:r>
        <w:t xml:space="preserve"> сельсовета Боготольского района Красноярского края</w:t>
      </w:r>
      <w:r w:rsidR="00DB4C79" w:rsidRPr="00DB4C79">
        <w:t xml:space="preserve"> </w:t>
      </w:r>
      <w:r w:rsidR="009F2FAE">
        <w:t>представлен</w:t>
      </w:r>
      <w:r w:rsidR="000E3E7C">
        <w:t>а</w:t>
      </w:r>
      <w:r w:rsidR="009F2FAE">
        <w:t xml:space="preserve"> </w:t>
      </w:r>
      <w:r w:rsidR="00612AEE">
        <w:t>1</w:t>
      </w:r>
      <w:r w:rsidR="009F2FAE">
        <w:t xml:space="preserve"> здани</w:t>
      </w:r>
      <w:r w:rsidR="00612AEE">
        <w:t>ем</w:t>
      </w:r>
      <w:r w:rsidR="009F2FAE">
        <w:t xml:space="preserve">. В учреждении назначен ответственный за проведение энергосберегающих мероприятий, </w:t>
      </w:r>
      <w:r w:rsidR="000E3E7C">
        <w:t>глава сельсовета</w:t>
      </w:r>
      <w:r w:rsidR="009F2FAE">
        <w:t xml:space="preserve"> </w:t>
      </w:r>
      <w:r w:rsidR="00470BF1" w:rsidRPr="00472BB5">
        <w:t>—</w:t>
      </w:r>
      <w:r w:rsidR="00470BF1">
        <w:t xml:space="preserve"> </w:t>
      </w:r>
      <w:proofErr w:type="spellStart"/>
      <w:r w:rsidR="00DB4C79" w:rsidRPr="00DB4C79">
        <w:t>Воловников</w:t>
      </w:r>
      <w:proofErr w:type="spellEnd"/>
      <w:r w:rsidR="00DB4C79" w:rsidRPr="00DB4C79">
        <w:t xml:space="preserve"> Анатолий Витальевич</w:t>
      </w:r>
      <w:r w:rsidR="00D24721">
        <w:t>.</w:t>
      </w:r>
    </w:p>
    <w:p w:rsidR="001B589F" w:rsidRDefault="007C77DE">
      <w:pPr>
        <w:spacing w:line="360" w:lineRule="auto"/>
        <w:ind w:left="-15" w:firstLine="708"/>
        <w:jc w:val="both"/>
      </w:pPr>
      <w:r>
        <w:t xml:space="preserve">В ситуации, когда энергоресурсы становятся рыночным фактором и формируют значительную часть затрат бюджета учреждения, возникает необходимость в энергосбережении и повышении энергетической эффективности зданий, находящихся в ведении учреждения, и как следствие, в выработке алгоритма эффективных действий по проведению политики по энергосбережению и повышению энергетической эффективности. </w:t>
      </w:r>
    </w:p>
    <w:p w:rsidR="001B589F" w:rsidRDefault="007C77DE">
      <w:pPr>
        <w:spacing w:line="360" w:lineRule="auto"/>
        <w:ind w:left="-15" w:firstLine="708"/>
        <w:jc w:val="both"/>
      </w:pPr>
      <w:r>
        <w:t xml:space="preserve">В таблице 2 приведены показатели объемов потребляемых энергоресурсов за период 2022 год. </w:t>
      </w:r>
    </w:p>
    <w:p w:rsidR="001B589F" w:rsidRDefault="007C77DE">
      <w:pPr>
        <w:ind w:left="-142"/>
        <w:jc w:val="right"/>
        <w:rPr>
          <w:b/>
          <w:i/>
          <w:iCs/>
        </w:rPr>
      </w:pPr>
      <w:r>
        <w:rPr>
          <w:b/>
          <w:i/>
          <w:iCs/>
        </w:rPr>
        <w:t>Таблица 2 - Структура фактических затрат на энергетические ресурсы в 2022 (базовом) году</w:t>
      </w:r>
      <w:r>
        <w:rPr>
          <w:b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3"/>
        <w:gridCol w:w="3306"/>
        <w:gridCol w:w="1844"/>
        <w:gridCol w:w="1192"/>
        <w:gridCol w:w="1641"/>
        <w:gridCol w:w="1774"/>
      </w:tblGrid>
      <w:tr w:rsidR="001B589F">
        <w:trPr>
          <w:trHeight w:val="985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1B589F" w:rsidRDefault="007C77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Здание, строение, сооружение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энергетического ресурса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1B589F" w:rsidRDefault="007C77DE">
            <w:pPr>
              <w:ind w:right="-12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Единицы измерения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Значение по приборам учета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Расходы за потребленные энергоресурсы (руб.)</w:t>
            </w:r>
          </w:p>
        </w:tc>
      </w:tr>
      <w:tr w:rsidR="00911583" w:rsidTr="003834CF">
        <w:trPr>
          <w:jc w:val="center"/>
        </w:trPr>
        <w:tc>
          <w:tcPr>
            <w:tcW w:w="254" w:type="pct"/>
            <w:vMerge w:val="restart"/>
            <w:shd w:val="clear" w:color="auto" w:fill="auto"/>
            <w:vAlign w:val="center"/>
          </w:tcPr>
          <w:p w:rsidR="00911583" w:rsidRDefault="00911583" w:rsidP="00911583">
            <w:pPr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1.</w:t>
            </w:r>
          </w:p>
        </w:tc>
        <w:tc>
          <w:tcPr>
            <w:tcW w:w="1608" w:type="pct"/>
            <w:vMerge w:val="restart"/>
            <w:shd w:val="clear" w:color="auto" w:fill="auto"/>
            <w:vAlign w:val="center"/>
          </w:tcPr>
          <w:p w:rsidR="00911583" w:rsidRDefault="00911583" w:rsidP="00911583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F20A94">
              <w:rPr>
                <w:bCs/>
                <w:sz w:val="22"/>
                <w:szCs w:val="22"/>
                <w:lang w:val="ru-RU"/>
              </w:rPr>
              <w:t>Здание администрации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911583" w:rsidRDefault="00911583" w:rsidP="00911583">
            <w:pPr>
              <w:pStyle w:val="Default"/>
              <w:spacing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Электроэнергия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911583" w:rsidRDefault="00911583" w:rsidP="00911583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кВт∙ч</w:t>
            </w:r>
            <w:proofErr w:type="spellEnd"/>
          </w:p>
        </w:tc>
        <w:tc>
          <w:tcPr>
            <w:tcW w:w="798" w:type="pct"/>
            <w:shd w:val="clear" w:color="auto" w:fill="auto"/>
            <w:vAlign w:val="center"/>
          </w:tcPr>
          <w:p w:rsidR="00911583" w:rsidRPr="002D3EFE" w:rsidRDefault="00911583" w:rsidP="00911583">
            <w:pPr>
              <w:jc w:val="center"/>
              <w:rPr>
                <w:color w:val="000000" w:themeColor="text1"/>
                <w:szCs w:val="22"/>
              </w:rPr>
            </w:pPr>
            <w:r w:rsidRPr="002D3EFE">
              <w:rPr>
                <w:color w:val="000000" w:themeColor="text1"/>
                <w:szCs w:val="22"/>
              </w:rPr>
              <w:t>3813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911583" w:rsidRPr="002D3EFE" w:rsidRDefault="00911583" w:rsidP="00911583">
            <w:pPr>
              <w:jc w:val="center"/>
              <w:rPr>
                <w:color w:val="000000" w:themeColor="text1"/>
                <w:szCs w:val="22"/>
              </w:rPr>
            </w:pPr>
            <w:r w:rsidRPr="002D3EFE">
              <w:rPr>
                <w:color w:val="000000" w:themeColor="text1"/>
                <w:szCs w:val="22"/>
              </w:rPr>
              <w:t>41</w:t>
            </w:r>
            <w:r>
              <w:rPr>
                <w:color w:val="000000" w:themeColor="text1"/>
                <w:szCs w:val="22"/>
                <w:lang w:val="en-US"/>
              </w:rPr>
              <w:t xml:space="preserve"> </w:t>
            </w:r>
            <w:r w:rsidRPr="002D3EFE">
              <w:rPr>
                <w:color w:val="000000" w:themeColor="text1"/>
                <w:szCs w:val="22"/>
              </w:rPr>
              <w:t>467</w:t>
            </w:r>
          </w:p>
        </w:tc>
      </w:tr>
      <w:tr w:rsidR="00911583" w:rsidTr="003834CF">
        <w:trPr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911583" w:rsidRDefault="00911583" w:rsidP="00911583">
            <w:pPr>
              <w:rPr>
                <w:bCs/>
                <w:sz w:val="20"/>
              </w:rPr>
            </w:pPr>
          </w:p>
        </w:tc>
        <w:tc>
          <w:tcPr>
            <w:tcW w:w="1608" w:type="pct"/>
            <w:vMerge/>
            <w:shd w:val="clear" w:color="auto" w:fill="auto"/>
            <w:vAlign w:val="center"/>
          </w:tcPr>
          <w:p w:rsidR="00911583" w:rsidRDefault="00911583" w:rsidP="00911583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11583" w:rsidRDefault="00911583" w:rsidP="00911583">
            <w:pPr>
              <w:pStyle w:val="Default"/>
              <w:spacing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Тепловая энергия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911583" w:rsidRDefault="00911583" w:rsidP="0091158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911583" w:rsidRPr="0085776D" w:rsidRDefault="00911583" w:rsidP="00911583">
            <w:pPr>
              <w:jc w:val="center"/>
              <w:rPr>
                <w:szCs w:val="22"/>
                <w:highlight w:val="yellow"/>
              </w:rPr>
            </w:pPr>
            <w:r w:rsidRPr="0085776D">
              <w:rPr>
                <w:szCs w:val="22"/>
              </w:rPr>
              <w:t>144,8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911583" w:rsidRPr="0085776D" w:rsidRDefault="00911583" w:rsidP="00911583">
            <w:pPr>
              <w:jc w:val="center"/>
              <w:rPr>
                <w:szCs w:val="22"/>
                <w:highlight w:val="yellow"/>
              </w:rPr>
            </w:pPr>
            <w:r w:rsidRPr="0085776D">
              <w:rPr>
                <w:szCs w:val="22"/>
              </w:rPr>
              <w:t>579</w:t>
            </w:r>
            <w:r>
              <w:rPr>
                <w:szCs w:val="22"/>
                <w:lang w:val="en-US"/>
              </w:rPr>
              <w:t xml:space="preserve"> </w:t>
            </w:r>
            <w:r w:rsidRPr="0085776D">
              <w:rPr>
                <w:szCs w:val="22"/>
              </w:rPr>
              <w:t>671,98</w:t>
            </w:r>
          </w:p>
        </w:tc>
      </w:tr>
      <w:tr w:rsidR="00911583" w:rsidTr="003834CF">
        <w:trPr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911583" w:rsidRDefault="00911583" w:rsidP="00911583">
            <w:pPr>
              <w:rPr>
                <w:bCs/>
                <w:sz w:val="20"/>
              </w:rPr>
            </w:pPr>
          </w:p>
        </w:tc>
        <w:tc>
          <w:tcPr>
            <w:tcW w:w="1608" w:type="pct"/>
            <w:vMerge/>
            <w:shd w:val="clear" w:color="auto" w:fill="auto"/>
            <w:vAlign w:val="center"/>
          </w:tcPr>
          <w:p w:rsidR="00911583" w:rsidRDefault="00911583" w:rsidP="00911583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11583" w:rsidRDefault="00911583" w:rsidP="00911583">
            <w:pPr>
              <w:pStyle w:val="Default"/>
              <w:spacing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Холодная вода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911583" w:rsidRDefault="00911583" w:rsidP="0091158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м³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911583" w:rsidRPr="0085776D" w:rsidRDefault="00911583" w:rsidP="00911583">
            <w:pPr>
              <w:jc w:val="center"/>
              <w:rPr>
                <w:szCs w:val="22"/>
                <w:highlight w:val="yellow"/>
              </w:rPr>
            </w:pPr>
            <w:r w:rsidRPr="0085776D">
              <w:rPr>
                <w:szCs w:val="22"/>
              </w:rPr>
              <w:t>36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911583" w:rsidRPr="0085776D" w:rsidRDefault="00911583" w:rsidP="00911583">
            <w:pPr>
              <w:jc w:val="center"/>
              <w:rPr>
                <w:szCs w:val="22"/>
                <w:highlight w:val="yellow"/>
              </w:rPr>
            </w:pPr>
            <w:r w:rsidRPr="0085776D">
              <w:rPr>
                <w:szCs w:val="22"/>
              </w:rPr>
              <w:t>4</w:t>
            </w:r>
            <w:r>
              <w:rPr>
                <w:szCs w:val="22"/>
                <w:lang w:val="en-US"/>
              </w:rPr>
              <w:t xml:space="preserve"> </w:t>
            </w:r>
            <w:r w:rsidRPr="0085776D">
              <w:rPr>
                <w:szCs w:val="22"/>
              </w:rPr>
              <w:t>804,92</w:t>
            </w:r>
          </w:p>
        </w:tc>
      </w:tr>
      <w:tr w:rsidR="00644F69" w:rsidTr="006C71A1">
        <w:trPr>
          <w:trHeight w:val="54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644F69" w:rsidRDefault="00644F69" w:rsidP="00644F69">
            <w:pPr>
              <w:rPr>
                <w:bCs/>
                <w:sz w:val="20"/>
              </w:rPr>
            </w:pPr>
          </w:p>
        </w:tc>
        <w:tc>
          <w:tcPr>
            <w:tcW w:w="1608" w:type="pct"/>
            <w:vMerge/>
            <w:shd w:val="clear" w:color="auto" w:fill="auto"/>
            <w:vAlign w:val="center"/>
          </w:tcPr>
          <w:p w:rsidR="00644F69" w:rsidRDefault="00644F69" w:rsidP="00644F69">
            <w:pPr>
              <w:pStyle w:val="Default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644F69" w:rsidRDefault="00644F69" w:rsidP="00644F69">
            <w:pPr>
              <w:pStyle w:val="Default"/>
              <w:spacing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Горячая вода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644F69" w:rsidRDefault="00644F69" w:rsidP="00644F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м³</w:t>
            </w:r>
          </w:p>
        </w:tc>
        <w:tc>
          <w:tcPr>
            <w:tcW w:w="798" w:type="pct"/>
            <w:shd w:val="clear" w:color="auto" w:fill="auto"/>
          </w:tcPr>
          <w:p w:rsidR="00644F69" w:rsidRDefault="00644F69" w:rsidP="00644F69">
            <w:pPr>
              <w:jc w:val="center"/>
            </w:pPr>
            <w:r w:rsidRPr="00472BB5">
              <w:t>—</w:t>
            </w:r>
          </w:p>
        </w:tc>
        <w:tc>
          <w:tcPr>
            <w:tcW w:w="863" w:type="pct"/>
            <w:shd w:val="clear" w:color="auto" w:fill="auto"/>
          </w:tcPr>
          <w:p w:rsidR="00644F69" w:rsidRDefault="00644F69" w:rsidP="00644F69">
            <w:pPr>
              <w:jc w:val="center"/>
            </w:pPr>
            <w:r w:rsidRPr="00472BB5">
              <w:t>—</w:t>
            </w:r>
          </w:p>
        </w:tc>
      </w:tr>
    </w:tbl>
    <w:p w:rsidR="001B589F" w:rsidRPr="003F4514" w:rsidRDefault="007C77DE">
      <w:pPr>
        <w:spacing w:line="360" w:lineRule="auto"/>
        <w:ind w:left="-15" w:firstLine="708"/>
        <w:jc w:val="both"/>
      </w:pPr>
      <w:r w:rsidRPr="003F4514">
        <w:t xml:space="preserve">Финансовые затраты Учреждения на покупку ТЭР в 2022 году составили </w:t>
      </w:r>
      <w:r w:rsidR="00911583" w:rsidRPr="00911583">
        <w:t>625</w:t>
      </w:r>
      <w:r w:rsidR="00911583">
        <w:t xml:space="preserve"> </w:t>
      </w:r>
      <w:r w:rsidR="00911583" w:rsidRPr="00911583">
        <w:t>943,9</w:t>
      </w:r>
      <w:r w:rsidRPr="003F4514">
        <w:t xml:space="preserve"> руб., в том числе:</w:t>
      </w:r>
    </w:p>
    <w:p w:rsidR="001B589F" w:rsidRPr="003F4514" w:rsidRDefault="007C77DE">
      <w:pPr>
        <w:spacing w:line="360" w:lineRule="auto"/>
        <w:ind w:left="-15" w:firstLine="708"/>
        <w:jc w:val="both"/>
      </w:pPr>
      <w:r w:rsidRPr="003F4514">
        <w:t xml:space="preserve">— электрической энергии </w:t>
      </w:r>
      <w:r w:rsidR="00911583" w:rsidRPr="002D3EFE">
        <w:rPr>
          <w:color w:val="000000" w:themeColor="text1"/>
          <w:szCs w:val="22"/>
        </w:rPr>
        <w:t>41</w:t>
      </w:r>
      <w:r w:rsidR="00911583" w:rsidRPr="00911583">
        <w:rPr>
          <w:color w:val="000000" w:themeColor="text1"/>
          <w:szCs w:val="22"/>
        </w:rPr>
        <w:t xml:space="preserve"> </w:t>
      </w:r>
      <w:r w:rsidR="00911583" w:rsidRPr="002D3EFE">
        <w:rPr>
          <w:color w:val="000000" w:themeColor="text1"/>
          <w:szCs w:val="22"/>
        </w:rPr>
        <w:t>467</w:t>
      </w:r>
      <w:r w:rsidRPr="003F4514">
        <w:t xml:space="preserve"> руб. или </w:t>
      </w:r>
      <w:r w:rsidR="00F2082A">
        <w:t>6</w:t>
      </w:r>
      <w:r w:rsidRPr="003F4514">
        <w:t>,</w:t>
      </w:r>
      <w:r w:rsidR="00E17333">
        <w:t>7</w:t>
      </w:r>
      <w:r w:rsidRPr="003F4514">
        <w:t xml:space="preserve"> % от общих финансовых затрат;</w:t>
      </w:r>
    </w:p>
    <w:p w:rsidR="001B589F" w:rsidRDefault="007C77DE">
      <w:pPr>
        <w:spacing w:line="360" w:lineRule="auto"/>
        <w:ind w:left="-15" w:firstLine="708"/>
        <w:jc w:val="both"/>
      </w:pPr>
      <w:r w:rsidRPr="003F4514">
        <w:t xml:space="preserve">— тепловой энергии </w:t>
      </w:r>
      <w:r w:rsidR="00911583" w:rsidRPr="0085776D">
        <w:rPr>
          <w:szCs w:val="22"/>
        </w:rPr>
        <w:t>579</w:t>
      </w:r>
      <w:r w:rsidR="00911583" w:rsidRPr="00911583">
        <w:rPr>
          <w:szCs w:val="22"/>
        </w:rPr>
        <w:t xml:space="preserve"> </w:t>
      </w:r>
      <w:r w:rsidR="00911583" w:rsidRPr="0085776D">
        <w:rPr>
          <w:szCs w:val="22"/>
        </w:rPr>
        <w:t>671,98</w:t>
      </w:r>
      <w:r w:rsidRPr="003F4514">
        <w:t xml:space="preserve"> руб. или </w:t>
      </w:r>
      <w:r w:rsidR="00F2082A">
        <w:t>92</w:t>
      </w:r>
      <w:r w:rsidRPr="003F4514">
        <w:t>,</w:t>
      </w:r>
      <w:r w:rsidR="00F2082A">
        <w:t>6</w:t>
      </w:r>
      <w:r w:rsidRPr="003F4514">
        <w:t xml:space="preserve"> % от общих финансовых затрат;</w:t>
      </w:r>
    </w:p>
    <w:p w:rsidR="001B589F" w:rsidRPr="00F62E29" w:rsidRDefault="00F64242" w:rsidP="007A7B63">
      <w:pPr>
        <w:spacing w:line="360" w:lineRule="auto"/>
        <w:ind w:left="-15" w:firstLine="708"/>
        <w:jc w:val="both"/>
      </w:pPr>
      <w:r w:rsidRPr="003F4514">
        <w:t xml:space="preserve">— холодной воды </w:t>
      </w:r>
      <w:r w:rsidR="00911583" w:rsidRPr="0085776D">
        <w:rPr>
          <w:szCs w:val="22"/>
        </w:rPr>
        <w:t>4</w:t>
      </w:r>
      <w:r w:rsidR="00911583" w:rsidRPr="00F2082A">
        <w:rPr>
          <w:szCs w:val="22"/>
        </w:rPr>
        <w:t xml:space="preserve"> </w:t>
      </w:r>
      <w:r w:rsidR="00911583" w:rsidRPr="0085776D">
        <w:rPr>
          <w:szCs w:val="22"/>
        </w:rPr>
        <w:t>804,92</w:t>
      </w:r>
      <w:r w:rsidRPr="003F4514">
        <w:t xml:space="preserve"> руб. или </w:t>
      </w:r>
      <w:r w:rsidR="00E17333">
        <w:t>0</w:t>
      </w:r>
      <w:r w:rsidRPr="003F4514">
        <w:t>,</w:t>
      </w:r>
      <w:r w:rsidR="00E17333">
        <w:t>7</w:t>
      </w:r>
      <w:r w:rsidRPr="003F4514">
        <w:t xml:space="preserve"> % от общих финансовых затрат</w:t>
      </w:r>
      <w:r w:rsidR="00F62E29" w:rsidRPr="00F62E29">
        <w:t>.</w:t>
      </w:r>
    </w:p>
    <w:p w:rsidR="00E859D0" w:rsidRDefault="007C77DE" w:rsidP="00612AEE">
      <w:pPr>
        <w:spacing w:line="360" w:lineRule="auto"/>
        <w:ind w:left="-15" w:firstLine="708"/>
        <w:jc w:val="both"/>
      </w:pPr>
      <w:r>
        <w:t>Для расчета целевых показателей определены сводные данные по бюджетному учреждению, приведенные в таблицах 3.1 – 3.</w:t>
      </w:r>
      <w:r w:rsidR="00D84675" w:rsidRPr="00074808">
        <w:t>3</w:t>
      </w:r>
      <w:r>
        <w:t xml:space="preserve">. </w:t>
      </w:r>
    </w:p>
    <w:p w:rsidR="001B589F" w:rsidRDefault="007C77DE">
      <w:pPr>
        <w:ind w:firstLine="709"/>
        <w:jc w:val="right"/>
        <w:rPr>
          <w:b/>
          <w:i/>
          <w:iCs/>
          <w:sz w:val="10"/>
          <w:szCs w:val="10"/>
        </w:rPr>
      </w:pPr>
      <w:r>
        <w:rPr>
          <w:b/>
          <w:i/>
          <w:iCs/>
        </w:rPr>
        <w:t>Таблица 3.1 - Основные характеристики зданий, строений, сооружений</w:t>
      </w:r>
      <w:r>
        <w:rPr>
          <w:b/>
          <w:i/>
          <w:iCs/>
        </w:rPr>
        <w:tab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2"/>
        <w:gridCol w:w="1645"/>
        <w:gridCol w:w="2539"/>
        <w:gridCol w:w="722"/>
        <w:gridCol w:w="475"/>
        <w:gridCol w:w="847"/>
        <w:gridCol w:w="1571"/>
        <w:gridCol w:w="672"/>
        <w:gridCol w:w="1297"/>
      </w:tblGrid>
      <w:tr w:rsidR="007E4D63" w:rsidTr="00222472">
        <w:trPr>
          <w:cantSplit/>
          <w:trHeight w:val="1648"/>
        </w:trPr>
        <w:tc>
          <w:tcPr>
            <w:tcW w:w="249" w:type="pct"/>
            <w:vAlign w:val="center"/>
          </w:tcPr>
          <w:p w:rsidR="001B589F" w:rsidRDefault="007C77DE">
            <w:pPr>
              <w:keepNext/>
              <w:keepLines/>
              <w:jc w:val="center"/>
              <w:rPr>
                <w:bCs/>
                <w:sz w:val="21"/>
                <w:szCs w:val="22"/>
              </w:rPr>
            </w:pPr>
            <w:r>
              <w:rPr>
                <w:bCs/>
                <w:sz w:val="21"/>
                <w:szCs w:val="22"/>
              </w:rPr>
              <w:t>№ п/п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1B589F" w:rsidRDefault="007C77DE">
            <w:pPr>
              <w:keepNext/>
              <w:keepLines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Наименование</w:t>
            </w:r>
          </w:p>
          <w:p w:rsidR="001B589F" w:rsidRDefault="007C77DE">
            <w:pPr>
              <w:keepNext/>
              <w:keepLines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объекта</w:t>
            </w:r>
          </w:p>
        </w:tc>
        <w:tc>
          <w:tcPr>
            <w:tcW w:w="1235" w:type="pct"/>
            <w:vAlign w:val="center"/>
          </w:tcPr>
          <w:p w:rsidR="001B589F" w:rsidRDefault="001B589F">
            <w:pPr>
              <w:keepNext/>
              <w:keepLines/>
              <w:ind w:right="-30"/>
              <w:rPr>
                <w:sz w:val="21"/>
                <w:szCs w:val="22"/>
              </w:rPr>
            </w:pPr>
          </w:p>
          <w:p w:rsidR="001B589F" w:rsidRDefault="007C77DE">
            <w:pPr>
              <w:keepNext/>
              <w:keepLines/>
              <w:ind w:right="-30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Адрес здания, строения,</w:t>
            </w:r>
          </w:p>
          <w:p w:rsidR="001B589F" w:rsidRDefault="007C77DE">
            <w:pPr>
              <w:keepNext/>
              <w:keepLines/>
              <w:ind w:right="-30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сооружения</w:t>
            </w:r>
          </w:p>
        </w:tc>
        <w:tc>
          <w:tcPr>
            <w:tcW w:w="351" w:type="pct"/>
            <w:textDirection w:val="btLr"/>
            <w:vAlign w:val="center"/>
          </w:tcPr>
          <w:p w:rsidR="001B589F" w:rsidRDefault="007C77DE">
            <w:pPr>
              <w:keepNext/>
              <w:keepLines/>
              <w:ind w:left="-157" w:right="-77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Число</w:t>
            </w:r>
          </w:p>
          <w:p w:rsidR="001B589F" w:rsidRDefault="007C77DE">
            <w:pPr>
              <w:keepNext/>
              <w:keepLines/>
              <w:ind w:left="-157" w:right="-77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 xml:space="preserve"> пользователей</w:t>
            </w:r>
          </w:p>
        </w:tc>
        <w:tc>
          <w:tcPr>
            <w:tcW w:w="231" w:type="pct"/>
            <w:textDirection w:val="btLr"/>
            <w:vAlign w:val="center"/>
          </w:tcPr>
          <w:p w:rsidR="001B589F" w:rsidRDefault="007C77DE">
            <w:pPr>
              <w:keepNext/>
              <w:keepLines/>
              <w:ind w:left="113" w:right="113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Этажность</w:t>
            </w:r>
          </w:p>
        </w:tc>
        <w:tc>
          <w:tcPr>
            <w:tcW w:w="412" w:type="pct"/>
            <w:textDirection w:val="btLr"/>
            <w:vAlign w:val="center"/>
          </w:tcPr>
          <w:p w:rsidR="001B589F" w:rsidRDefault="007C77DE">
            <w:pPr>
              <w:keepNext/>
              <w:keepLines/>
              <w:ind w:left="113" w:right="113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Общая площадь, м</w:t>
            </w:r>
            <w:r>
              <w:rPr>
                <w:sz w:val="21"/>
                <w:szCs w:val="22"/>
                <w:vertAlign w:val="superscript"/>
              </w:rPr>
              <w:t>2</w:t>
            </w:r>
          </w:p>
        </w:tc>
        <w:tc>
          <w:tcPr>
            <w:tcW w:w="764" w:type="pct"/>
            <w:textDirection w:val="btLr"/>
            <w:vAlign w:val="center"/>
          </w:tcPr>
          <w:p w:rsidR="001B589F" w:rsidRDefault="007C77DE">
            <w:pPr>
              <w:keepNext/>
              <w:keepLines/>
              <w:ind w:left="113" w:right="113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Характеристика окон, кол-во (шт.)</w:t>
            </w:r>
          </w:p>
        </w:tc>
        <w:tc>
          <w:tcPr>
            <w:tcW w:w="327" w:type="pct"/>
            <w:textDirection w:val="btLr"/>
            <w:vAlign w:val="center"/>
          </w:tcPr>
          <w:p w:rsidR="001B589F" w:rsidRDefault="007C77DE">
            <w:pPr>
              <w:keepNext/>
              <w:keepLines/>
              <w:ind w:left="113" w:right="113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Год постройки</w:t>
            </w:r>
          </w:p>
        </w:tc>
        <w:tc>
          <w:tcPr>
            <w:tcW w:w="632" w:type="pct"/>
            <w:textDirection w:val="btLr"/>
            <w:vAlign w:val="center"/>
          </w:tcPr>
          <w:p w:rsidR="001B589F" w:rsidRDefault="007C77DE">
            <w:pPr>
              <w:keepNext/>
              <w:keepLines/>
              <w:ind w:left="113" w:right="113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Физический износ здания строения, сооружения, %</w:t>
            </w:r>
          </w:p>
        </w:tc>
      </w:tr>
      <w:tr w:rsidR="00222472" w:rsidTr="00222472">
        <w:tc>
          <w:tcPr>
            <w:tcW w:w="249" w:type="pct"/>
            <w:vAlign w:val="center"/>
          </w:tcPr>
          <w:p w:rsidR="00222472" w:rsidRDefault="00222472" w:rsidP="00222472">
            <w:pPr>
              <w:jc w:val="center"/>
              <w:rPr>
                <w:bCs/>
                <w:sz w:val="21"/>
                <w:szCs w:val="22"/>
                <w:lang w:val="en-US"/>
              </w:rPr>
            </w:pPr>
            <w:r>
              <w:rPr>
                <w:bCs/>
                <w:sz w:val="21"/>
                <w:szCs w:val="22"/>
                <w:lang w:val="en-US"/>
              </w:rPr>
              <w:t>1.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222472" w:rsidRDefault="00F20A94" w:rsidP="00222472">
            <w:pPr>
              <w:jc w:val="center"/>
              <w:rPr>
                <w:bCs/>
                <w:sz w:val="21"/>
                <w:szCs w:val="22"/>
              </w:rPr>
            </w:pPr>
            <w:r w:rsidRPr="00F20A94">
              <w:rPr>
                <w:bCs/>
                <w:sz w:val="21"/>
                <w:szCs w:val="22"/>
              </w:rPr>
              <w:t>Здание администрации</w:t>
            </w:r>
          </w:p>
        </w:tc>
        <w:tc>
          <w:tcPr>
            <w:tcW w:w="1235" w:type="pct"/>
            <w:vAlign w:val="center"/>
          </w:tcPr>
          <w:p w:rsidR="00222472" w:rsidRPr="00E17333" w:rsidRDefault="00E17333" w:rsidP="00E17333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E17333">
              <w:rPr>
                <w:sz w:val="22"/>
                <w:szCs w:val="22"/>
                <w:lang w:val="ru-RU"/>
              </w:rPr>
              <w:t xml:space="preserve">с. </w:t>
            </w:r>
            <w:proofErr w:type="spellStart"/>
            <w:r w:rsidRPr="00E17333">
              <w:rPr>
                <w:sz w:val="22"/>
                <w:szCs w:val="22"/>
                <w:lang w:val="ru-RU"/>
              </w:rPr>
              <w:t>Критово</w:t>
            </w:r>
            <w:proofErr w:type="spellEnd"/>
            <w:r w:rsidRPr="00E17333">
              <w:rPr>
                <w:sz w:val="22"/>
                <w:szCs w:val="22"/>
                <w:lang w:val="ru-RU"/>
              </w:rPr>
              <w:t>, ул. Переездная, д. 2А</w:t>
            </w:r>
          </w:p>
        </w:tc>
        <w:tc>
          <w:tcPr>
            <w:tcW w:w="351" w:type="pct"/>
            <w:vAlign w:val="center"/>
          </w:tcPr>
          <w:p w:rsidR="00222472" w:rsidRPr="00DF4837" w:rsidRDefault="005211C6" w:rsidP="0022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17333">
              <w:rPr>
                <w:sz w:val="22"/>
                <w:szCs w:val="22"/>
              </w:rPr>
              <w:t>800</w:t>
            </w:r>
          </w:p>
        </w:tc>
        <w:tc>
          <w:tcPr>
            <w:tcW w:w="231" w:type="pct"/>
            <w:vAlign w:val="center"/>
          </w:tcPr>
          <w:p w:rsidR="00222472" w:rsidRPr="00222472" w:rsidRDefault="00E17333" w:rsidP="0022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22472" w:rsidRPr="00222472" w:rsidRDefault="00E17333" w:rsidP="00222472">
            <w:pPr>
              <w:jc w:val="center"/>
              <w:rPr>
                <w:sz w:val="22"/>
                <w:szCs w:val="22"/>
              </w:rPr>
            </w:pPr>
            <w:r w:rsidRPr="00E17333">
              <w:rPr>
                <w:sz w:val="22"/>
                <w:szCs w:val="22"/>
              </w:rPr>
              <w:t>763,4</w:t>
            </w:r>
          </w:p>
        </w:tc>
        <w:tc>
          <w:tcPr>
            <w:tcW w:w="764" w:type="pct"/>
            <w:vAlign w:val="center"/>
          </w:tcPr>
          <w:p w:rsidR="00222472" w:rsidRPr="00E7613D" w:rsidRDefault="00222472" w:rsidP="00222472">
            <w:pPr>
              <w:jc w:val="center"/>
              <w:rPr>
                <w:sz w:val="22"/>
                <w:szCs w:val="22"/>
              </w:rPr>
            </w:pPr>
            <w:r w:rsidRPr="00793353">
              <w:rPr>
                <w:sz w:val="22"/>
                <w:szCs w:val="22"/>
              </w:rPr>
              <w:t>ПВХ</w:t>
            </w:r>
            <w:r>
              <w:rPr>
                <w:sz w:val="22"/>
                <w:szCs w:val="22"/>
              </w:rPr>
              <w:t xml:space="preserve"> </w:t>
            </w:r>
            <w:r w:rsidR="007F048F">
              <w:rPr>
                <w:sz w:val="22"/>
                <w:szCs w:val="22"/>
              </w:rPr>
              <w:t xml:space="preserve">– </w:t>
            </w:r>
            <w:r w:rsidR="00E17333">
              <w:rPr>
                <w:sz w:val="22"/>
                <w:szCs w:val="22"/>
              </w:rPr>
              <w:t>8</w:t>
            </w:r>
          </w:p>
        </w:tc>
        <w:tc>
          <w:tcPr>
            <w:tcW w:w="327" w:type="pct"/>
            <w:vAlign w:val="center"/>
          </w:tcPr>
          <w:p w:rsidR="00222472" w:rsidRPr="00DF4837" w:rsidRDefault="00222472" w:rsidP="00222472">
            <w:pPr>
              <w:jc w:val="center"/>
              <w:rPr>
                <w:sz w:val="22"/>
                <w:szCs w:val="22"/>
                <w:lang w:val="en-US"/>
              </w:rPr>
            </w:pPr>
            <w:r w:rsidRPr="00DF483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="005211C6">
              <w:rPr>
                <w:sz w:val="22"/>
                <w:szCs w:val="22"/>
              </w:rPr>
              <w:t>7</w:t>
            </w:r>
            <w:r w:rsidR="00476580">
              <w:rPr>
                <w:sz w:val="22"/>
                <w:szCs w:val="22"/>
              </w:rPr>
              <w:t>0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222472" w:rsidRPr="00417FD8" w:rsidRDefault="005211C6" w:rsidP="00222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76580">
              <w:rPr>
                <w:sz w:val="22"/>
                <w:szCs w:val="22"/>
              </w:rPr>
              <w:t>0</w:t>
            </w:r>
          </w:p>
        </w:tc>
      </w:tr>
    </w:tbl>
    <w:p w:rsidR="00DC6347" w:rsidRDefault="00DC6347" w:rsidP="00793353">
      <w:pPr>
        <w:rPr>
          <w:b/>
          <w:i/>
          <w:iCs/>
        </w:rPr>
      </w:pPr>
    </w:p>
    <w:p w:rsidR="007A3AB4" w:rsidRDefault="007A3AB4">
      <w:pPr>
        <w:jc w:val="right"/>
        <w:rPr>
          <w:b/>
          <w:i/>
          <w:iCs/>
        </w:rPr>
      </w:pPr>
    </w:p>
    <w:p w:rsidR="007A3AB4" w:rsidRDefault="007A3AB4">
      <w:pPr>
        <w:jc w:val="right"/>
        <w:rPr>
          <w:b/>
          <w:i/>
          <w:iCs/>
        </w:rPr>
      </w:pPr>
    </w:p>
    <w:p w:rsidR="007A3AB4" w:rsidRDefault="007A3AB4">
      <w:pPr>
        <w:jc w:val="right"/>
        <w:rPr>
          <w:b/>
          <w:i/>
          <w:iCs/>
        </w:rPr>
      </w:pPr>
    </w:p>
    <w:p w:rsidR="007A3AB4" w:rsidRDefault="007A3AB4">
      <w:pPr>
        <w:jc w:val="right"/>
        <w:rPr>
          <w:b/>
          <w:i/>
          <w:iCs/>
        </w:rPr>
      </w:pPr>
    </w:p>
    <w:p w:rsidR="007A3AB4" w:rsidRDefault="007A3AB4">
      <w:pPr>
        <w:jc w:val="right"/>
        <w:rPr>
          <w:b/>
          <w:i/>
          <w:iCs/>
        </w:rPr>
      </w:pPr>
    </w:p>
    <w:p w:rsidR="007A3AB4" w:rsidRDefault="007A3AB4">
      <w:pPr>
        <w:jc w:val="right"/>
        <w:rPr>
          <w:b/>
          <w:i/>
          <w:iCs/>
        </w:rPr>
      </w:pPr>
    </w:p>
    <w:p w:rsidR="001B589F" w:rsidRDefault="007C77DE">
      <w:pPr>
        <w:jc w:val="right"/>
        <w:rPr>
          <w:b/>
          <w:i/>
          <w:iCs/>
          <w:sz w:val="6"/>
          <w:szCs w:val="6"/>
        </w:rPr>
      </w:pPr>
      <w:r>
        <w:rPr>
          <w:b/>
          <w:i/>
          <w:iCs/>
        </w:rPr>
        <w:lastRenderedPageBreak/>
        <w:t>Таблица 3.</w:t>
      </w:r>
      <w:r w:rsidR="007A3AB4">
        <w:rPr>
          <w:b/>
          <w:i/>
          <w:iCs/>
        </w:rPr>
        <w:t>2</w:t>
      </w:r>
      <w:r>
        <w:rPr>
          <w:b/>
          <w:i/>
          <w:iCs/>
        </w:rPr>
        <w:t xml:space="preserve"> – Оснащенность приборами учета используемых энергетических ресурсов</w:t>
      </w:r>
    </w:p>
    <w:p w:rsidR="001B589F" w:rsidRDefault="001B589F">
      <w:pPr>
        <w:jc w:val="right"/>
        <w:rPr>
          <w:b/>
          <w:i/>
          <w:iCs/>
          <w:sz w:val="6"/>
          <w:szCs w:val="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2"/>
        <w:gridCol w:w="1614"/>
        <w:gridCol w:w="1839"/>
        <w:gridCol w:w="3391"/>
        <w:gridCol w:w="1217"/>
        <w:gridCol w:w="1481"/>
      </w:tblGrid>
      <w:tr w:rsidR="001B589F">
        <w:trPr>
          <w:trHeight w:val="288"/>
          <w:jc w:val="center"/>
        </w:trPr>
        <w:tc>
          <w:tcPr>
            <w:tcW w:w="502" w:type="dxa"/>
            <w:shd w:val="clear" w:color="auto" w:fill="auto"/>
          </w:tcPr>
          <w:p w:rsidR="001B589F" w:rsidRDefault="007C77DE">
            <w:pPr>
              <w:jc w:val="center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№ п/п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здания, строения, сооружения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энергоресурса</w:t>
            </w:r>
          </w:p>
        </w:tc>
        <w:tc>
          <w:tcPr>
            <w:tcW w:w="3391" w:type="dxa"/>
            <w:vAlign w:val="center"/>
          </w:tcPr>
          <w:p w:rsidR="001B589F" w:rsidRDefault="007C77DE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0"/>
              </w:rPr>
              <w:t>Марка, №</w:t>
            </w:r>
          </w:p>
        </w:tc>
        <w:tc>
          <w:tcPr>
            <w:tcW w:w="1217" w:type="dxa"/>
            <w:vAlign w:val="center"/>
          </w:tcPr>
          <w:p w:rsidR="001B589F" w:rsidRDefault="007C77DE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0"/>
              </w:rPr>
              <w:t>Количество (шт.)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</w:rPr>
              <w:t>Год установки</w:t>
            </w:r>
          </w:p>
        </w:tc>
      </w:tr>
      <w:tr w:rsidR="004F4BC4" w:rsidTr="00717542">
        <w:trPr>
          <w:trHeight w:val="213"/>
          <w:jc w:val="center"/>
        </w:trPr>
        <w:tc>
          <w:tcPr>
            <w:tcW w:w="502" w:type="dxa"/>
            <w:vMerge w:val="restart"/>
            <w:shd w:val="clear" w:color="auto" w:fill="auto"/>
            <w:vAlign w:val="center"/>
          </w:tcPr>
          <w:p w:rsidR="004F4BC4" w:rsidRDefault="004F4BC4" w:rsidP="004F4BC4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F4BC4" w:rsidRDefault="004F4BC4" w:rsidP="004F4BC4">
            <w:pPr>
              <w:jc w:val="center"/>
              <w:rPr>
                <w:bCs/>
                <w:sz w:val="21"/>
                <w:szCs w:val="21"/>
              </w:rPr>
            </w:pPr>
            <w:r w:rsidRPr="00F20A94">
              <w:rPr>
                <w:bCs/>
                <w:sz w:val="21"/>
                <w:szCs w:val="22"/>
              </w:rPr>
              <w:t>Здание администрации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F4BC4" w:rsidRDefault="004F4BC4" w:rsidP="004F4B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Электроэнергия</w:t>
            </w:r>
          </w:p>
        </w:tc>
        <w:tc>
          <w:tcPr>
            <w:tcW w:w="3391" w:type="dxa"/>
          </w:tcPr>
          <w:p w:rsidR="004F4BC4" w:rsidRPr="004F4BC4" w:rsidRDefault="004F4BC4" w:rsidP="004F4BC4">
            <w:pPr>
              <w:pStyle w:val="Default"/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217" w:type="dxa"/>
          </w:tcPr>
          <w:p w:rsidR="004F4BC4" w:rsidRPr="004F4BC4" w:rsidRDefault="00E7309F" w:rsidP="004F4BC4">
            <w:pPr>
              <w:pStyle w:val="Default"/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481" w:type="dxa"/>
            <w:shd w:val="clear" w:color="auto" w:fill="auto"/>
          </w:tcPr>
          <w:p w:rsidR="004F4BC4" w:rsidRPr="004F4BC4" w:rsidRDefault="004F4BC4" w:rsidP="004F4BC4">
            <w:pPr>
              <w:pStyle w:val="Default"/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</w:tr>
      <w:tr w:rsidR="004F4BC4" w:rsidTr="00717542">
        <w:trPr>
          <w:trHeight w:val="65"/>
          <w:jc w:val="center"/>
        </w:trPr>
        <w:tc>
          <w:tcPr>
            <w:tcW w:w="502" w:type="dxa"/>
            <w:vMerge/>
            <w:shd w:val="clear" w:color="auto" w:fill="auto"/>
            <w:vAlign w:val="center"/>
          </w:tcPr>
          <w:p w:rsidR="004F4BC4" w:rsidRDefault="004F4BC4" w:rsidP="004F4BC4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F4BC4" w:rsidRDefault="004F4BC4" w:rsidP="004F4B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F4BC4" w:rsidRDefault="004F4BC4" w:rsidP="004F4B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Тепловая энергия</w:t>
            </w:r>
          </w:p>
        </w:tc>
        <w:tc>
          <w:tcPr>
            <w:tcW w:w="3391" w:type="dxa"/>
          </w:tcPr>
          <w:p w:rsidR="004F4BC4" w:rsidRPr="004F4BC4" w:rsidRDefault="004F4BC4" w:rsidP="004F4BC4">
            <w:pPr>
              <w:pStyle w:val="Default"/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217" w:type="dxa"/>
          </w:tcPr>
          <w:p w:rsidR="004F4BC4" w:rsidRPr="004F4BC4" w:rsidRDefault="004F4BC4" w:rsidP="004F4BC4">
            <w:pPr>
              <w:pStyle w:val="Default"/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4F4BC4" w:rsidRPr="004F4BC4" w:rsidRDefault="004F4BC4" w:rsidP="004F4BC4">
            <w:pPr>
              <w:pStyle w:val="Default"/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</w:tr>
      <w:tr w:rsidR="004F4BC4" w:rsidTr="00717542">
        <w:trPr>
          <w:trHeight w:val="65"/>
          <w:jc w:val="center"/>
        </w:trPr>
        <w:tc>
          <w:tcPr>
            <w:tcW w:w="502" w:type="dxa"/>
            <w:vMerge/>
            <w:shd w:val="clear" w:color="auto" w:fill="auto"/>
            <w:vAlign w:val="center"/>
          </w:tcPr>
          <w:p w:rsidR="004F4BC4" w:rsidRDefault="004F4BC4" w:rsidP="004F4BC4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F4BC4" w:rsidRDefault="004F4BC4" w:rsidP="004F4B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F4BC4" w:rsidRDefault="004F4BC4" w:rsidP="004F4B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Холодная вода</w:t>
            </w:r>
          </w:p>
        </w:tc>
        <w:tc>
          <w:tcPr>
            <w:tcW w:w="3391" w:type="dxa"/>
          </w:tcPr>
          <w:p w:rsidR="004F4BC4" w:rsidRPr="004F4BC4" w:rsidRDefault="004F4BC4" w:rsidP="004F4BC4">
            <w:pPr>
              <w:pStyle w:val="Default"/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217" w:type="dxa"/>
          </w:tcPr>
          <w:p w:rsidR="004F4BC4" w:rsidRPr="004F4BC4" w:rsidRDefault="00476580" w:rsidP="004F4BC4">
            <w:pPr>
              <w:pStyle w:val="Default"/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481" w:type="dxa"/>
            <w:shd w:val="clear" w:color="auto" w:fill="auto"/>
          </w:tcPr>
          <w:p w:rsidR="004F4BC4" w:rsidRPr="004F4BC4" w:rsidRDefault="004F4BC4" w:rsidP="004F4BC4">
            <w:pPr>
              <w:pStyle w:val="Default"/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</w:tr>
      <w:tr w:rsidR="002D3CE6" w:rsidTr="00717542">
        <w:trPr>
          <w:trHeight w:val="65"/>
          <w:jc w:val="center"/>
        </w:trPr>
        <w:tc>
          <w:tcPr>
            <w:tcW w:w="502" w:type="dxa"/>
            <w:vMerge/>
            <w:shd w:val="clear" w:color="auto" w:fill="auto"/>
            <w:vAlign w:val="center"/>
          </w:tcPr>
          <w:p w:rsidR="002D3CE6" w:rsidRDefault="002D3CE6" w:rsidP="002D3CE6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2D3CE6" w:rsidRDefault="002D3CE6" w:rsidP="002D3C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2D3CE6" w:rsidRDefault="002D3CE6" w:rsidP="002D3C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Горячая вода</w:t>
            </w:r>
          </w:p>
        </w:tc>
        <w:tc>
          <w:tcPr>
            <w:tcW w:w="3391" w:type="dxa"/>
          </w:tcPr>
          <w:p w:rsidR="002D3CE6" w:rsidRPr="004F4BC4" w:rsidRDefault="004F4BC4" w:rsidP="002D3CE6">
            <w:pPr>
              <w:pStyle w:val="Default"/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217" w:type="dxa"/>
          </w:tcPr>
          <w:p w:rsidR="002D3CE6" w:rsidRPr="004F4BC4" w:rsidRDefault="004F4BC4" w:rsidP="002D3CE6">
            <w:pPr>
              <w:pStyle w:val="Default"/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2D3CE6" w:rsidRPr="004F4BC4" w:rsidRDefault="004F4BC4" w:rsidP="002D3CE6">
            <w:pPr>
              <w:pStyle w:val="Default"/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</w:tr>
    </w:tbl>
    <w:p w:rsidR="00133738" w:rsidRDefault="00133738">
      <w:pPr>
        <w:jc w:val="right"/>
        <w:rPr>
          <w:b/>
          <w:bCs/>
          <w:i/>
          <w:iCs/>
        </w:rPr>
      </w:pPr>
    </w:p>
    <w:p w:rsidR="001B589F" w:rsidRDefault="007C77DE">
      <w:pPr>
        <w:jc w:val="right"/>
        <w:rPr>
          <w:b/>
          <w:i/>
          <w:iCs/>
          <w:sz w:val="6"/>
          <w:szCs w:val="6"/>
        </w:rPr>
      </w:pPr>
      <w:r>
        <w:rPr>
          <w:b/>
          <w:bCs/>
          <w:i/>
          <w:iCs/>
        </w:rPr>
        <w:t>Таблица 3.</w:t>
      </w:r>
      <w:r w:rsidR="007A3AB4">
        <w:rPr>
          <w:b/>
          <w:bCs/>
          <w:i/>
          <w:iCs/>
        </w:rPr>
        <w:t>3</w:t>
      </w:r>
      <w:r>
        <w:rPr>
          <w:b/>
          <w:bCs/>
          <w:i/>
          <w:iCs/>
        </w:rPr>
        <w:t xml:space="preserve"> - </w:t>
      </w:r>
      <w:r>
        <w:rPr>
          <w:b/>
          <w:i/>
          <w:iCs/>
        </w:rPr>
        <w:t>Оснащенность осветительными приборами</w:t>
      </w:r>
    </w:p>
    <w:p w:rsidR="001B589F" w:rsidRDefault="007C77DE">
      <w:pPr>
        <w:jc w:val="right"/>
        <w:rPr>
          <w:b/>
          <w:i/>
          <w:iCs/>
          <w:sz w:val="6"/>
          <w:szCs w:val="6"/>
        </w:rPr>
      </w:pPr>
      <w:r>
        <w:rPr>
          <w:b/>
          <w:i/>
          <w:iCs/>
        </w:rPr>
        <w:t xml:space="preserve">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99"/>
        <w:gridCol w:w="3315"/>
        <w:gridCol w:w="631"/>
        <w:gridCol w:w="1096"/>
        <w:gridCol w:w="652"/>
        <w:gridCol w:w="1131"/>
        <w:gridCol w:w="631"/>
        <w:gridCol w:w="1096"/>
        <w:gridCol w:w="1229"/>
      </w:tblGrid>
      <w:tr w:rsidR="001B589F" w:rsidTr="00DF4837">
        <w:trPr>
          <w:trHeight w:val="449"/>
          <w:jc w:val="center"/>
        </w:trPr>
        <w:tc>
          <w:tcPr>
            <w:tcW w:w="242" w:type="pct"/>
            <w:vMerge w:val="restart"/>
            <w:vAlign w:val="center"/>
          </w:tcPr>
          <w:p w:rsidR="001B589F" w:rsidRDefault="001B589F">
            <w:pPr>
              <w:rPr>
                <w:bCs/>
                <w:sz w:val="20"/>
                <w:szCs w:val="20"/>
              </w:rPr>
            </w:pPr>
          </w:p>
          <w:p w:rsidR="001B589F" w:rsidRDefault="007C77DE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612" w:type="pct"/>
            <w:vMerge w:val="restart"/>
            <w:vAlign w:val="center"/>
          </w:tcPr>
          <w:p w:rsidR="001B589F" w:rsidRDefault="007C77DE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Наименование </w:t>
            </w:r>
          </w:p>
          <w:p w:rsidR="001B589F" w:rsidRDefault="001B589F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40" w:type="pct"/>
            <w:gridSpan w:val="2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Лампы накаливания</w:t>
            </w:r>
          </w:p>
        </w:tc>
        <w:tc>
          <w:tcPr>
            <w:tcW w:w="867" w:type="pct"/>
            <w:gridSpan w:val="2"/>
            <w:vAlign w:val="center"/>
          </w:tcPr>
          <w:p w:rsidR="001B589F" w:rsidRDefault="00245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Люминесцентные лампы</w:t>
            </w:r>
          </w:p>
        </w:tc>
        <w:tc>
          <w:tcPr>
            <w:tcW w:w="840" w:type="pct"/>
            <w:gridSpan w:val="2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Светодиодные лампы</w:t>
            </w:r>
          </w:p>
        </w:tc>
        <w:tc>
          <w:tcPr>
            <w:tcW w:w="598" w:type="pct"/>
            <w:vMerge w:val="restart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автоматики вкл./</w:t>
            </w:r>
          </w:p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выкл.</w:t>
            </w:r>
          </w:p>
        </w:tc>
      </w:tr>
      <w:tr w:rsidR="001B589F" w:rsidTr="00DF4837">
        <w:trPr>
          <w:trHeight w:val="449"/>
          <w:jc w:val="center"/>
        </w:trPr>
        <w:tc>
          <w:tcPr>
            <w:tcW w:w="242" w:type="pct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1612" w:type="pct"/>
            <w:vMerge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533" w:type="pct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одной лампы, Вт</w:t>
            </w:r>
          </w:p>
        </w:tc>
        <w:tc>
          <w:tcPr>
            <w:tcW w:w="317" w:type="pct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550" w:type="pct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одной лампы, Вт</w:t>
            </w:r>
          </w:p>
        </w:tc>
        <w:tc>
          <w:tcPr>
            <w:tcW w:w="307" w:type="pct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533" w:type="pct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</w:t>
            </w:r>
          </w:p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одной</w:t>
            </w:r>
          </w:p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лампы, Вт</w:t>
            </w:r>
          </w:p>
        </w:tc>
        <w:tc>
          <w:tcPr>
            <w:tcW w:w="598" w:type="pct"/>
            <w:vMerge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</w:tr>
      <w:tr w:rsidR="00DC6347" w:rsidTr="002F2DA5">
        <w:trPr>
          <w:trHeight w:val="480"/>
          <w:jc w:val="center"/>
        </w:trPr>
        <w:tc>
          <w:tcPr>
            <w:tcW w:w="242" w:type="pct"/>
            <w:vAlign w:val="center"/>
          </w:tcPr>
          <w:p w:rsidR="00DC6347" w:rsidRDefault="00DC6347" w:rsidP="00DC634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612" w:type="pct"/>
            <w:vAlign w:val="center"/>
          </w:tcPr>
          <w:p w:rsidR="00DC6347" w:rsidRDefault="00F20A94" w:rsidP="00DC6347">
            <w:pPr>
              <w:jc w:val="center"/>
              <w:rPr>
                <w:bCs/>
                <w:sz w:val="21"/>
                <w:szCs w:val="21"/>
              </w:rPr>
            </w:pPr>
            <w:r w:rsidRPr="00F20A94">
              <w:rPr>
                <w:bCs/>
                <w:sz w:val="21"/>
                <w:szCs w:val="22"/>
              </w:rPr>
              <w:t>Здание администрации</w:t>
            </w:r>
          </w:p>
        </w:tc>
        <w:tc>
          <w:tcPr>
            <w:tcW w:w="307" w:type="pct"/>
            <w:vAlign w:val="center"/>
          </w:tcPr>
          <w:p w:rsidR="00DC6347" w:rsidRPr="00DC6347" w:rsidRDefault="007A3AB4" w:rsidP="00DC6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33" w:type="pct"/>
            <w:vAlign w:val="center"/>
          </w:tcPr>
          <w:p w:rsidR="00DC6347" w:rsidRPr="00DC6347" w:rsidRDefault="007A3AB4" w:rsidP="00DC6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7" w:type="pct"/>
            <w:vAlign w:val="center"/>
          </w:tcPr>
          <w:p w:rsidR="00DC6347" w:rsidRPr="00DC6347" w:rsidRDefault="007A3AB4" w:rsidP="007A3A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0" w:type="pct"/>
            <w:vAlign w:val="center"/>
          </w:tcPr>
          <w:p w:rsidR="00DC6347" w:rsidRPr="00DC6347" w:rsidRDefault="007A3AB4" w:rsidP="007A3A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7" w:type="pct"/>
            <w:vAlign w:val="center"/>
          </w:tcPr>
          <w:p w:rsidR="00DC6347" w:rsidRPr="00DC6347" w:rsidRDefault="00476580" w:rsidP="00DC6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33" w:type="pct"/>
            <w:vAlign w:val="center"/>
          </w:tcPr>
          <w:p w:rsidR="00DC6347" w:rsidRPr="00DC6347" w:rsidRDefault="00476580" w:rsidP="00DC6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:rsidR="00DC6347" w:rsidRPr="00DF4837" w:rsidRDefault="00DC6347" w:rsidP="00DC63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</w:tbl>
    <w:p w:rsidR="001B589F" w:rsidRDefault="001B589F">
      <w:pPr>
        <w:jc w:val="right"/>
        <w:rPr>
          <w:b/>
          <w:i/>
          <w:iCs/>
        </w:rPr>
      </w:pPr>
    </w:p>
    <w:p w:rsidR="001B589F" w:rsidRDefault="007C77DE">
      <w:pPr>
        <w:pStyle w:val="1"/>
        <w:ind w:left="287" w:right="343"/>
        <w:rPr>
          <w:lang w:val="ru-RU"/>
        </w:rPr>
      </w:pPr>
      <w:r>
        <w:rPr>
          <w:lang w:val="ru-RU"/>
        </w:rPr>
        <w:br w:type="page" w:clear="all"/>
      </w:r>
    </w:p>
    <w:p w:rsidR="001B589F" w:rsidRDefault="007C77DE">
      <w:pPr>
        <w:pStyle w:val="1"/>
        <w:ind w:left="287" w:right="343"/>
        <w:rPr>
          <w:lang w:val="ru-RU"/>
        </w:rPr>
      </w:pPr>
      <w:bookmarkStart w:id="11" w:name="_Toc149764573"/>
      <w:r>
        <w:rPr>
          <w:lang w:val="ru-RU"/>
        </w:rPr>
        <w:lastRenderedPageBreak/>
        <w:t>2. ЦЕЛИ, ЗАДАЧИ И СРОК РЕАЛИЗАЦИИ ПРОГРАММЫ</w:t>
      </w:r>
      <w:bookmarkEnd w:id="11"/>
      <w:r>
        <w:rPr>
          <w:lang w:val="ru-RU"/>
        </w:rPr>
        <w:t xml:space="preserve"> </w:t>
      </w:r>
    </w:p>
    <w:p w:rsidR="001B589F" w:rsidRDefault="007C77DE">
      <w:pPr>
        <w:spacing w:after="62" w:line="360" w:lineRule="auto"/>
        <w:jc w:val="center"/>
        <w:rPr>
          <w:b/>
          <w:bCs/>
        </w:rPr>
      </w:pPr>
      <w:r>
        <w:t xml:space="preserve"> </w:t>
      </w:r>
      <w:r>
        <w:rPr>
          <w:b/>
          <w:bCs/>
        </w:rPr>
        <w:t>2.1. Цели Программы</w:t>
      </w:r>
    </w:p>
    <w:p w:rsidR="001B589F" w:rsidRDefault="007C77DE">
      <w:pPr>
        <w:spacing w:line="360" w:lineRule="auto"/>
        <w:ind w:firstLine="709"/>
        <w:jc w:val="both"/>
      </w:pPr>
      <w:r>
        <w:t>Цели Программы определены на основе анализа их достижимости, с учётом целевых показателей в измеряемой форме для контроля их достижения, а также компетенции ответственных должностных лиц за реализацию настоящей целевой программы.</w:t>
      </w:r>
    </w:p>
    <w:p w:rsidR="001B589F" w:rsidRDefault="007C77DE">
      <w:pPr>
        <w:spacing w:line="360" w:lineRule="auto"/>
        <w:ind w:firstLine="709"/>
        <w:jc w:val="both"/>
      </w:pPr>
      <w:r>
        <w:t xml:space="preserve">Базовой целью Программы является достижение оптимального уровня </w:t>
      </w:r>
      <w:proofErr w:type="spellStart"/>
      <w:r>
        <w:t>энергоресурсопотребления</w:t>
      </w:r>
      <w:proofErr w:type="spellEnd"/>
      <w:r>
        <w:t xml:space="preserve"> с учётом правовых и экономических ограничений, организационных условий и уровня развития технологий при следующих граничных условиях:</w:t>
      </w:r>
    </w:p>
    <w:p w:rsidR="001B589F" w:rsidRDefault="007C77DE">
      <w:pPr>
        <w:spacing w:line="360" w:lineRule="auto"/>
        <w:ind w:firstLine="709"/>
        <w:jc w:val="both"/>
      </w:pPr>
      <w:r>
        <w:rPr>
          <w:sz w:val="22"/>
        </w:rPr>
        <w:t>—</w:t>
      </w:r>
      <w:r>
        <w:t xml:space="preserve">  начиная с 01 января 2024 года Учреждение должно обеспечить снижение в сопоставимых условиях объёмов потребления электрической энергии в течение 3 лет на 6 % от объема фактически потребленной в 2022 г.</w:t>
      </w:r>
    </w:p>
    <w:p w:rsidR="001B589F" w:rsidRDefault="007C77DE">
      <w:pPr>
        <w:spacing w:line="360" w:lineRule="auto"/>
        <w:ind w:firstLine="709"/>
        <w:jc w:val="both"/>
      </w:pPr>
      <w:r>
        <w:rPr>
          <w:sz w:val="22"/>
        </w:rPr>
        <w:t xml:space="preserve">— </w:t>
      </w:r>
      <w:r>
        <w:t xml:space="preserve"> начиная с 01 января 2024 года Учреждение должно обеспечить снижение в сопоставимых условиях объёмов потребления тепловой энергии в течение 3 лет на 6 % от объема фактически потребленной в 2022 г.</w:t>
      </w:r>
    </w:p>
    <w:p w:rsidR="001B589F" w:rsidRDefault="007C77DE">
      <w:pPr>
        <w:spacing w:line="360" w:lineRule="auto"/>
        <w:ind w:firstLine="709"/>
        <w:jc w:val="both"/>
      </w:pPr>
      <w:r>
        <w:rPr>
          <w:sz w:val="22"/>
        </w:rPr>
        <w:t>—</w:t>
      </w:r>
      <w:r>
        <w:t xml:space="preserve">  начиная с 01 января 2024 года Учреждение должно обеспечить снижение в сопоставимых условиях объёмов потребления холодной воды в течение 3 лет на 6 % от объема фактически потребленной в 2022 г.</w:t>
      </w:r>
    </w:p>
    <w:p w:rsidR="001B589F" w:rsidRDefault="007C77DE">
      <w:pPr>
        <w:spacing w:line="360" w:lineRule="auto"/>
        <w:ind w:firstLine="709"/>
        <w:jc w:val="both"/>
      </w:pPr>
      <w:r>
        <w:t>В результате достижения указанной цели произойдут изменения в экономике Учреждения, а именно:</w:t>
      </w:r>
    </w:p>
    <w:p w:rsidR="001B589F" w:rsidRDefault="007C77DE">
      <w:pPr>
        <w:spacing w:line="360" w:lineRule="auto"/>
        <w:ind w:firstLine="709"/>
        <w:jc w:val="both"/>
      </w:pPr>
      <w:r>
        <w:rPr>
          <w:sz w:val="22"/>
        </w:rPr>
        <w:t>—</w:t>
      </w:r>
      <w:r>
        <w:t xml:space="preserve"> повышение надежности функционирования и динамики развития объектов Учреждения и их инфраструктуры и, как следствие, повышение качества оказания услуг;</w:t>
      </w:r>
    </w:p>
    <w:p w:rsidR="001B589F" w:rsidRDefault="007C77DE">
      <w:pPr>
        <w:spacing w:line="360" w:lineRule="auto"/>
        <w:ind w:firstLine="709"/>
        <w:jc w:val="both"/>
      </w:pPr>
      <w:r>
        <w:rPr>
          <w:sz w:val="22"/>
        </w:rPr>
        <w:t>—</w:t>
      </w:r>
      <w:r>
        <w:t xml:space="preserve"> повышение эффективности использования Учреждением ТЭР;</w:t>
      </w:r>
    </w:p>
    <w:p w:rsidR="001B589F" w:rsidRDefault="007C77DE">
      <w:pPr>
        <w:spacing w:line="360" w:lineRule="auto"/>
        <w:ind w:firstLine="709"/>
        <w:jc w:val="both"/>
      </w:pPr>
      <w:r>
        <w:rPr>
          <w:sz w:val="22"/>
        </w:rPr>
        <w:t>—</w:t>
      </w:r>
      <w:r>
        <w:t xml:space="preserve"> снижение финансовых затрат Учреждения на покупку ТЭР.</w:t>
      </w:r>
    </w:p>
    <w:p w:rsidR="001B589F" w:rsidRDefault="007C77DE">
      <w:pPr>
        <w:spacing w:line="360" w:lineRule="auto"/>
        <w:ind w:firstLine="709"/>
        <w:jc w:val="both"/>
      </w:pPr>
      <w:r>
        <w:t>Достижение указанных целей достигается путем реализации энергосберегающих мероприятий.</w:t>
      </w:r>
    </w:p>
    <w:p w:rsidR="001B589F" w:rsidRDefault="007C77DE">
      <w:pPr>
        <w:spacing w:line="360" w:lineRule="auto"/>
        <w:jc w:val="both"/>
      </w:pPr>
      <w:r>
        <w:br w:type="page" w:clear="all"/>
      </w:r>
    </w:p>
    <w:p w:rsidR="001B589F" w:rsidRDefault="007C77DE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2.2. Задачи Программы</w:t>
      </w:r>
    </w:p>
    <w:p w:rsidR="001B589F" w:rsidRDefault="007C77DE">
      <w:pPr>
        <w:spacing w:line="360" w:lineRule="auto"/>
        <w:ind w:firstLine="709"/>
        <w:jc w:val="both"/>
      </w:pPr>
      <w:r>
        <w:t>Достижение поставленных целей Программы требует выполнения следующих взаимосвязанных задач:</w:t>
      </w:r>
    </w:p>
    <w:p w:rsidR="001B589F" w:rsidRDefault="007C77DE">
      <w:pPr>
        <w:spacing w:line="360" w:lineRule="auto"/>
        <w:ind w:firstLine="709"/>
        <w:jc w:val="both"/>
      </w:pPr>
      <w:r>
        <w:rPr>
          <w:sz w:val="22"/>
        </w:rPr>
        <w:t>—</w:t>
      </w:r>
      <w:r>
        <w:t xml:space="preserve"> принятие необходимых административно-правовых решений, определяющих механизм регулирования в области энергосбережения и повышения энергетической эффективности Учреждения, обеспечивающий реализацию положений Федерального закона от 23 ноября 2009 года № 261-Ф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1B589F" w:rsidRDefault="007C77DE">
      <w:pPr>
        <w:spacing w:line="360" w:lineRule="auto"/>
        <w:ind w:firstLine="709"/>
        <w:jc w:val="both"/>
      </w:pPr>
      <w:r>
        <w:rPr>
          <w:sz w:val="22"/>
        </w:rPr>
        <w:t>—</w:t>
      </w:r>
      <w:r>
        <w:t xml:space="preserve"> организация системы управления процессом энергосбережения и повышения энергетической эффективности объектов, находящихся в ведении Учреждения, обеспечивающей распределение полномочий и эффективное взаимодействие руководства и ответственных должных лиц Учреждения;</w:t>
      </w:r>
    </w:p>
    <w:p w:rsidR="001B589F" w:rsidRDefault="007C77DE">
      <w:pPr>
        <w:spacing w:line="360" w:lineRule="auto"/>
        <w:ind w:firstLine="709"/>
        <w:jc w:val="both"/>
      </w:pPr>
      <w:r>
        <w:rPr>
          <w:sz w:val="22"/>
        </w:rPr>
        <w:t>—</w:t>
      </w:r>
      <w:r>
        <w:t xml:space="preserve"> организация планирования и выделения бюджетных средств, необходимых для поддержки и стимулирования реализации мероприятий в области энергосбережения и повышения энергетической эффективности, в том числе развитию возобновляемых источников энергии;</w:t>
      </w:r>
    </w:p>
    <w:p w:rsidR="001B589F" w:rsidRDefault="007C77DE">
      <w:pPr>
        <w:spacing w:line="360" w:lineRule="auto"/>
        <w:ind w:firstLine="709"/>
        <w:jc w:val="both"/>
      </w:pPr>
      <w:r>
        <w:rPr>
          <w:sz w:val="22"/>
        </w:rPr>
        <w:t>—</w:t>
      </w:r>
      <w:r>
        <w:t xml:space="preserve"> организация необходимых и достаточных условий для реализации энергосберегающих мероприятий, предусмотренных настоящей Программой, позволяющих обеспечить снижение в сопоставимых условиях объёма потребления ТЭР;</w:t>
      </w:r>
    </w:p>
    <w:p w:rsidR="001B589F" w:rsidRDefault="007C77DE">
      <w:pPr>
        <w:spacing w:line="360" w:lineRule="auto"/>
        <w:ind w:firstLine="709"/>
        <w:jc w:val="both"/>
      </w:pPr>
      <w:r>
        <w:rPr>
          <w:sz w:val="22"/>
        </w:rPr>
        <w:t>—</w:t>
      </w:r>
      <w:r>
        <w:t xml:space="preserve"> реализация мероприятий в области энергосбережения и повышения энергетической эффективности Учреждения, предусмотренных настоящей Программой.</w:t>
      </w:r>
    </w:p>
    <w:p w:rsidR="001B589F" w:rsidRDefault="007C77DE">
      <w:pPr>
        <w:spacing w:line="360" w:lineRule="auto"/>
        <w:ind w:firstLine="709"/>
        <w:jc w:val="both"/>
      </w:pPr>
      <w:r>
        <w:t>Для успешного достижения поставленных задач в области энергосбережения и повышения энергетической эффективности Учреждения требуется:</w:t>
      </w:r>
    </w:p>
    <w:p w:rsidR="001B589F" w:rsidRDefault="007C77DE">
      <w:pPr>
        <w:spacing w:line="360" w:lineRule="auto"/>
        <w:ind w:firstLine="709"/>
        <w:jc w:val="both"/>
      </w:pPr>
      <w:r>
        <w:rPr>
          <w:sz w:val="22"/>
        </w:rPr>
        <w:t>—</w:t>
      </w:r>
      <w:r>
        <w:t xml:space="preserve"> внедрить в механизм управления деятельностью Учреждения процессы, обеспечивающие планирование и координацию действий по реализации </w:t>
      </w:r>
      <w:proofErr w:type="spellStart"/>
      <w:r>
        <w:t>энергоресурсосберегающих</w:t>
      </w:r>
      <w:proofErr w:type="spellEnd"/>
      <w:r>
        <w:t xml:space="preserve"> мероприятий;</w:t>
      </w:r>
    </w:p>
    <w:p w:rsidR="001B589F" w:rsidRDefault="007C77DE">
      <w:pPr>
        <w:spacing w:line="360" w:lineRule="auto"/>
        <w:ind w:firstLine="709"/>
        <w:jc w:val="both"/>
      </w:pPr>
      <w:r>
        <w:rPr>
          <w:sz w:val="22"/>
        </w:rPr>
        <w:t>—</w:t>
      </w:r>
      <w:r>
        <w:t xml:space="preserve"> обеспечить ресурсами (финансовыми, кадровыми и прочими), необходимыми для осуществления процессов управления и реализации мероприятий в области энергосбережения и повышению энергетической эффективности;</w:t>
      </w:r>
    </w:p>
    <w:p w:rsidR="001B589F" w:rsidRDefault="007C77DE">
      <w:pPr>
        <w:spacing w:line="360" w:lineRule="auto"/>
        <w:ind w:firstLine="709"/>
        <w:jc w:val="both"/>
      </w:pPr>
      <w:r>
        <w:rPr>
          <w:sz w:val="22"/>
        </w:rPr>
        <w:t>—</w:t>
      </w:r>
      <w:r>
        <w:t xml:space="preserve"> реализовать предусмотренные настоящей Программой мероприятия в области энергосбережения и повышению энергетической эффективности.</w:t>
      </w:r>
    </w:p>
    <w:p w:rsidR="001B589F" w:rsidRDefault="001B589F">
      <w:pPr>
        <w:pStyle w:val="1"/>
        <w:spacing w:after="0" w:line="360" w:lineRule="auto"/>
        <w:ind w:left="289" w:right="340" w:hanging="11"/>
        <w:rPr>
          <w:lang w:val="ru-RU"/>
        </w:rPr>
      </w:pPr>
    </w:p>
    <w:p w:rsidR="001B589F" w:rsidRDefault="001B589F">
      <w:pPr>
        <w:pStyle w:val="1"/>
        <w:spacing w:after="0" w:line="360" w:lineRule="auto"/>
        <w:ind w:left="289" w:right="340" w:hanging="11"/>
        <w:rPr>
          <w:lang w:val="ru-RU"/>
        </w:rPr>
      </w:pPr>
    </w:p>
    <w:p w:rsidR="001B589F" w:rsidRDefault="001B589F">
      <w:pPr>
        <w:pStyle w:val="1"/>
        <w:spacing w:after="0" w:line="360" w:lineRule="auto"/>
        <w:ind w:left="289" w:right="340" w:hanging="11"/>
        <w:rPr>
          <w:lang w:val="ru-RU"/>
        </w:rPr>
      </w:pPr>
    </w:p>
    <w:p w:rsidR="001B589F" w:rsidRDefault="001B589F">
      <w:pPr>
        <w:pStyle w:val="1"/>
        <w:spacing w:after="0" w:line="360" w:lineRule="auto"/>
        <w:ind w:left="289" w:right="340" w:hanging="11"/>
        <w:rPr>
          <w:lang w:val="ru-RU"/>
        </w:rPr>
      </w:pPr>
    </w:p>
    <w:p w:rsidR="001B589F" w:rsidRDefault="001B589F">
      <w:pPr>
        <w:rPr>
          <w:lang w:eastAsia="en-US"/>
        </w:rPr>
      </w:pPr>
    </w:p>
    <w:p w:rsidR="001B589F" w:rsidRDefault="007C77DE">
      <w:pPr>
        <w:pStyle w:val="1"/>
        <w:spacing w:after="0" w:line="360" w:lineRule="auto"/>
        <w:ind w:left="289" w:right="340" w:hanging="11"/>
        <w:rPr>
          <w:lang w:val="ru-RU"/>
        </w:rPr>
      </w:pPr>
      <w:bookmarkStart w:id="12" w:name="_Toc149764574"/>
      <w:r>
        <w:rPr>
          <w:lang w:val="ru-RU"/>
        </w:rPr>
        <w:lastRenderedPageBreak/>
        <w:t>3. ЦЕЛЕВЫЕ ПОКАЗАТЕЛИ ЭНЕРГОСБЕРЕЖЕНИЯ И ПОВЫШЕНИЯ</w:t>
      </w:r>
      <w:bookmarkEnd w:id="12"/>
      <w:r>
        <w:rPr>
          <w:lang w:val="ru-RU"/>
        </w:rPr>
        <w:t xml:space="preserve"> </w:t>
      </w:r>
    </w:p>
    <w:p w:rsidR="001B589F" w:rsidRDefault="007C77DE">
      <w:pPr>
        <w:spacing w:line="360" w:lineRule="auto"/>
        <w:jc w:val="center"/>
        <w:rPr>
          <w:b/>
          <w:bCs/>
        </w:rPr>
      </w:pPr>
      <w:r>
        <w:rPr>
          <w:b/>
          <w:bCs/>
        </w:rPr>
        <w:t>ЭНЕРГЕТИЧЕСКОЙ ЭФФЕКТИВНОСТИ ПРОГРАММЫ</w:t>
      </w:r>
    </w:p>
    <w:p w:rsidR="001B589F" w:rsidRDefault="007C77DE">
      <w:pPr>
        <w:spacing w:line="360" w:lineRule="auto"/>
        <w:ind w:firstLine="709"/>
        <w:jc w:val="both"/>
      </w:pPr>
      <w:r>
        <w:t>Номенклатура целевых показателей в области энергосбережения и повышения энергетической эффективности Учреждения сформирована на основании Перечня, утвержденного Постановлением Правительства Российской Федерации от 11.02.2021 №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Федерации".</w:t>
      </w:r>
    </w:p>
    <w:p w:rsidR="001B589F" w:rsidRDefault="007C77DE">
      <w:pPr>
        <w:spacing w:line="360" w:lineRule="auto"/>
        <w:ind w:firstLine="709"/>
        <w:jc w:val="both"/>
      </w:pPr>
      <w:r>
        <w:t>Расчёт целевых показателей выполнен для Учреждения в целом и объектов, находящихся в его ведении в соответствии с методикой, утверждённой Приказом Минэкономразвития России от 15 июля 2020 года № 425 «Об утверждении методических рекомендаций по определению целевого уровня снижения потребления государственными (муниципальными) учреждениями суммарного объема потребляемых ими энергетических ресурсов».</w:t>
      </w:r>
    </w:p>
    <w:p w:rsidR="001B589F" w:rsidRDefault="007C77DE">
      <w:pPr>
        <w:spacing w:line="360" w:lineRule="auto"/>
        <w:ind w:firstLine="709"/>
        <w:jc w:val="both"/>
      </w:pPr>
      <w:r>
        <w:t>Фактические целевые показатели, отражающие текущее состояние в области энергосбережения и повышения энергетической эффективности по состоянию на 2022 год, принимаются в качестве базовых показателей для сопоставления с прогнозируемыми и фактически достигнутыми показателями.</w:t>
      </w:r>
    </w:p>
    <w:p w:rsidR="001B589F" w:rsidRDefault="007C77DE">
      <w:pPr>
        <w:spacing w:line="360" w:lineRule="auto"/>
        <w:ind w:firstLine="709"/>
        <w:jc w:val="both"/>
      </w:pPr>
      <w:r>
        <w:t>Сведения о целевых показателях программы энергосбережения и повышения энергетической эффективности по состоянию на 2022 год представлены в таблице 4:</w:t>
      </w:r>
    </w:p>
    <w:p w:rsidR="001B589F" w:rsidRDefault="001B589F">
      <w:pPr>
        <w:ind w:left="847"/>
        <w:jc w:val="both"/>
      </w:pPr>
    </w:p>
    <w:p w:rsidR="001B589F" w:rsidRDefault="001B589F">
      <w:pPr>
        <w:ind w:left="847"/>
        <w:jc w:val="both"/>
      </w:pPr>
    </w:p>
    <w:p w:rsidR="001B589F" w:rsidRDefault="001B589F">
      <w:pPr>
        <w:ind w:left="847"/>
        <w:jc w:val="both"/>
        <w:sectPr w:rsidR="001B589F">
          <w:footerReference w:type="even" r:id="rId10"/>
          <w:footerReference w:type="default" r:id="rId11"/>
          <w:pgSz w:w="11906" w:h="16838"/>
          <w:pgMar w:top="720" w:right="849" w:bottom="720" w:left="993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titlePg/>
          <w:docGrid w:linePitch="360"/>
        </w:sectPr>
      </w:pPr>
    </w:p>
    <w:tbl>
      <w:tblPr>
        <w:tblStyle w:val="11"/>
        <w:tblpPr w:leftFromText="180" w:rightFromText="180" w:horzAnchor="margin" w:tblpY="759"/>
        <w:tblW w:w="5022" w:type="pc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6" w:type="dxa"/>
          <w:left w:w="24" w:type="dxa"/>
        </w:tblCellMar>
        <w:tblLook w:val="04A0" w:firstRow="1" w:lastRow="0" w:firstColumn="1" w:lastColumn="0" w:noHBand="0" w:noVBand="1"/>
      </w:tblPr>
      <w:tblGrid>
        <w:gridCol w:w="286"/>
        <w:gridCol w:w="1702"/>
        <w:gridCol w:w="1564"/>
        <w:gridCol w:w="1279"/>
        <w:gridCol w:w="988"/>
        <w:gridCol w:w="1137"/>
        <w:gridCol w:w="1279"/>
        <w:gridCol w:w="1276"/>
        <w:gridCol w:w="1140"/>
        <w:gridCol w:w="1707"/>
        <w:gridCol w:w="1558"/>
        <w:gridCol w:w="1574"/>
      </w:tblGrid>
      <w:tr w:rsidR="001B589F">
        <w:trPr>
          <w:trHeight w:val="23"/>
        </w:trPr>
        <w:tc>
          <w:tcPr>
            <w:tcW w:w="5000" w:type="pct"/>
            <w:gridSpan w:val="1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none" w:sz="4" w:space="0" w:color="000000"/>
            </w:tcBorders>
            <w:vAlign w:val="center"/>
          </w:tcPr>
          <w:p w:rsidR="001B589F" w:rsidRDefault="007C77DE">
            <w:pPr>
              <w:jc w:val="right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lastRenderedPageBreak/>
              <w:t>Таблица 4 - Требуемые целевые показатели программы в соответствии с Приказом Минэкономразвития России от 15 июля 2020 г. № 425</w:t>
            </w:r>
          </w:p>
          <w:p w:rsidR="001B589F" w:rsidRDefault="001B589F">
            <w:pPr>
              <w:jc w:val="right"/>
              <w:rPr>
                <w:b/>
                <w:bCs/>
                <w:sz w:val="18"/>
              </w:rPr>
            </w:pPr>
          </w:p>
        </w:tc>
      </w:tr>
      <w:tr w:rsidR="001B589F" w:rsidTr="00FA2BBD">
        <w:trPr>
          <w:trHeight w:val="920"/>
        </w:trPr>
        <w:tc>
          <w:tcPr>
            <w:tcW w:w="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Default="007C77DE">
            <w:pPr>
              <w:ind w:left="48"/>
            </w:pPr>
            <w:r>
              <w:br w:type="page" w:clear="all"/>
            </w:r>
            <w:r>
              <w:rPr>
                <w:sz w:val="18"/>
              </w:rPr>
              <w:t xml:space="preserve"> </w:t>
            </w:r>
          </w:p>
          <w:p w:rsidR="001B589F" w:rsidRDefault="007C77DE">
            <w:pPr>
              <w:ind w:left="14"/>
            </w:pPr>
            <w:r>
              <w:rPr>
                <w:sz w:val="18"/>
              </w:rPr>
              <w:t xml:space="preserve">п/п 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Default="007C77DE">
            <w:pPr>
              <w:ind w:left="38" w:hanging="14"/>
              <w:jc w:val="center"/>
            </w:pPr>
            <w:r>
              <w:rPr>
                <w:sz w:val="18"/>
              </w:rPr>
              <w:t>Наименование здания, строения, сооружения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Default="007C77DE">
            <w:pPr>
              <w:ind w:left="30" w:right="12" w:hanging="3"/>
              <w:jc w:val="center"/>
              <w:rPr>
                <w:sz w:val="18"/>
              </w:rPr>
            </w:pPr>
            <w:r>
              <w:rPr>
                <w:sz w:val="18"/>
              </w:rPr>
              <w:t>Функционально</w:t>
            </w:r>
          </w:p>
          <w:p w:rsidR="001B589F" w:rsidRDefault="007C77DE">
            <w:pPr>
              <w:ind w:left="30" w:right="12" w:hanging="3"/>
              <w:jc w:val="center"/>
            </w:pPr>
            <w:r>
              <w:rPr>
                <w:sz w:val="18"/>
              </w:rPr>
              <w:t>типологическая группа объекта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Default="007C77DE">
            <w:pPr>
              <w:ind w:left="-31"/>
              <w:jc w:val="center"/>
            </w:pPr>
            <w:r>
              <w:rPr>
                <w:sz w:val="18"/>
              </w:rPr>
              <w:t>Наименование показателя программы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Default="007C77DE">
            <w:pPr>
              <w:jc w:val="center"/>
            </w:pPr>
            <w:r>
              <w:rPr>
                <w:sz w:val="18"/>
              </w:rPr>
              <w:t>Единицы измерения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Default="007C77DE">
            <w:pPr>
              <w:jc w:val="center"/>
            </w:pPr>
            <w:r>
              <w:rPr>
                <w:sz w:val="18"/>
              </w:rPr>
              <w:t>Удельное годовое значение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Default="007C77DE">
            <w:pPr>
              <w:jc w:val="center"/>
            </w:pPr>
            <w:r>
              <w:rPr>
                <w:sz w:val="18"/>
              </w:rPr>
              <w:t>Уровень высокой</w:t>
            </w:r>
          </w:p>
          <w:p w:rsidR="001B589F" w:rsidRDefault="007C77DE">
            <w:pPr>
              <w:ind w:left="14"/>
              <w:jc w:val="center"/>
            </w:pPr>
            <w:r>
              <w:rPr>
                <w:sz w:val="18"/>
              </w:rPr>
              <w:t>эффективности</w:t>
            </w:r>
          </w:p>
          <w:p w:rsidR="001B589F" w:rsidRDefault="007C77DE">
            <w:pPr>
              <w:ind w:right="31"/>
              <w:jc w:val="center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справочно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Default="007C77DE">
            <w:pPr>
              <w:jc w:val="center"/>
            </w:pPr>
            <w:r>
              <w:rPr>
                <w:sz w:val="18"/>
              </w:rPr>
              <w:t>Потенциал снижения потребления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Default="007C77DE">
            <w:pPr>
              <w:jc w:val="center"/>
            </w:pPr>
            <w:r>
              <w:rPr>
                <w:sz w:val="18"/>
              </w:rPr>
              <w:t>Целевой уровень экономии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Default="007C77DE">
            <w:pPr>
              <w:ind w:left="144" w:right="62" w:hanging="120"/>
              <w:jc w:val="center"/>
            </w:pPr>
            <w:r>
              <w:rPr>
                <w:sz w:val="18"/>
              </w:rPr>
              <w:t>Целевой уровень снижения за первый год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Default="007C77DE">
            <w:pPr>
              <w:jc w:val="center"/>
            </w:pPr>
            <w:r>
              <w:rPr>
                <w:sz w:val="18"/>
              </w:rPr>
              <w:t>Целевой уровень снижения</w:t>
            </w:r>
          </w:p>
          <w:p w:rsidR="001B589F" w:rsidRDefault="007C77DE">
            <w:pPr>
              <w:jc w:val="center"/>
            </w:pPr>
            <w:r>
              <w:rPr>
                <w:sz w:val="18"/>
              </w:rPr>
              <w:t>за первый и второй год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Default="007C77DE">
            <w:pPr>
              <w:jc w:val="center"/>
            </w:pPr>
            <w:r>
              <w:rPr>
                <w:sz w:val="18"/>
              </w:rPr>
              <w:t>Целевой уровень снижения</w:t>
            </w:r>
          </w:p>
          <w:p w:rsidR="001B589F" w:rsidRDefault="007C77DE">
            <w:pPr>
              <w:jc w:val="center"/>
            </w:pPr>
            <w:r>
              <w:rPr>
                <w:sz w:val="18"/>
              </w:rPr>
              <w:t>за трехлетний период</w:t>
            </w:r>
          </w:p>
        </w:tc>
      </w:tr>
      <w:tr w:rsidR="00D25C73" w:rsidTr="00FA2BBD">
        <w:trPr>
          <w:trHeight w:val="682"/>
        </w:trPr>
        <w:tc>
          <w:tcPr>
            <w:tcW w:w="9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C73" w:rsidRDefault="00D25C73" w:rsidP="00D25C73">
            <w:pPr>
              <w:ind w:left="48"/>
            </w:pPr>
            <w:r>
              <w:t>1.</w:t>
            </w:r>
          </w:p>
        </w:tc>
        <w:tc>
          <w:tcPr>
            <w:tcW w:w="54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C73" w:rsidRDefault="00D25C73" w:rsidP="00D25C73">
            <w:pPr>
              <w:ind w:left="38" w:right="116" w:hanging="14"/>
              <w:jc w:val="center"/>
              <w:rPr>
                <w:bCs/>
                <w:sz w:val="21"/>
                <w:szCs w:val="21"/>
              </w:rPr>
            </w:pPr>
            <w:r w:rsidRPr="00F20A94">
              <w:rPr>
                <w:bCs/>
                <w:sz w:val="21"/>
                <w:szCs w:val="22"/>
              </w:rPr>
              <w:t>Здание администрации</w:t>
            </w:r>
            <w:r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0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5C73" w:rsidRDefault="00D25C73" w:rsidP="00D25C73">
            <w:pPr>
              <w:ind w:left="30" w:right="12" w:hanging="3"/>
              <w:jc w:val="center"/>
              <w:rPr>
                <w:sz w:val="20"/>
                <w:szCs w:val="28"/>
              </w:rPr>
            </w:pPr>
            <w:proofErr w:type="spellStart"/>
            <w:r w:rsidRPr="00F115A6">
              <w:rPr>
                <w:sz w:val="20"/>
                <w:szCs w:val="28"/>
              </w:rPr>
              <w:t>Администр</w:t>
            </w:r>
            <w:proofErr w:type="spellEnd"/>
            <w:r>
              <w:rPr>
                <w:sz w:val="20"/>
                <w:szCs w:val="28"/>
                <w:lang w:val="en-US"/>
              </w:rPr>
              <w:t>.</w:t>
            </w:r>
            <w:r w:rsidRPr="00F115A6">
              <w:rPr>
                <w:sz w:val="20"/>
                <w:szCs w:val="28"/>
              </w:rPr>
              <w:t xml:space="preserve"> здания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Default="00D25C73" w:rsidP="00D25C7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Удельный расход электрической энергии 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Default="00D25C73" w:rsidP="00D25C7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кВт/м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4,99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33,3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C96F73" w:rsidRDefault="00D25C73" w:rsidP="00D25C73">
            <w:pPr>
              <w:ind w:left="121"/>
              <w:jc w:val="center"/>
              <w:rPr>
                <w:rFonts w:ascii="Stem" w:hAnsi="Stem" w:cs="Calibri"/>
                <w:color w:val="000000"/>
                <w:sz w:val="18"/>
                <w:szCs w:val="18"/>
              </w:rPr>
            </w:pPr>
            <w:r w:rsidRPr="00C96F73">
              <w:rPr>
                <w:rFonts w:ascii="Stem" w:hAnsi="Stem" w:cs="Calibri"/>
                <w:color w:val="000000"/>
                <w:sz w:val="18"/>
                <w:szCs w:val="18"/>
              </w:rPr>
              <w:t>Здание эффективно. Требование не устанавливается.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C96F73" w:rsidRDefault="00D25C73" w:rsidP="00D25C73">
            <w:pPr>
              <w:ind w:left="103"/>
              <w:jc w:val="center"/>
              <w:rPr>
                <w:rFonts w:ascii="Stem" w:hAnsi="Stem" w:cs="Calibri"/>
                <w:color w:val="000000"/>
                <w:sz w:val="18"/>
                <w:szCs w:val="18"/>
              </w:rPr>
            </w:pPr>
            <w:r w:rsidRPr="00C96F73">
              <w:rPr>
                <w:rFonts w:ascii="Stem" w:hAnsi="Stem" w:cs="Calibri"/>
                <w:color w:val="000000"/>
                <w:sz w:val="18"/>
                <w:szCs w:val="18"/>
              </w:rPr>
              <w:t>Здание эффективно. Требование не устанавливается.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C96F73" w:rsidRDefault="00D25C73" w:rsidP="00D25C73">
            <w:pPr>
              <w:ind w:left="121"/>
              <w:jc w:val="center"/>
              <w:rPr>
                <w:rFonts w:ascii="Stem" w:hAnsi="Stem" w:cs="Calibri"/>
                <w:color w:val="000000"/>
                <w:sz w:val="18"/>
                <w:szCs w:val="18"/>
              </w:rPr>
            </w:pPr>
            <w:r w:rsidRPr="00C96F73">
              <w:rPr>
                <w:rFonts w:ascii="Stem" w:hAnsi="Stem" w:cs="Calibri"/>
                <w:color w:val="000000"/>
                <w:sz w:val="18"/>
                <w:szCs w:val="18"/>
              </w:rPr>
              <w:t>Здание эффективно. Требование не устанавливается.</w:t>
            </w:r>
          </w:p>
        </w:tc>
      </w:tr>
      <w:tr w:rsidR="00D25C73" w:rsidTr="00FA2BBD">
        <w:trPr>
          <w:trHeight w:val="413"/>
        </w:trPr>
        <w:tc>
          <w:tcPr>
            <w:tcW w:w="9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C73" w:rsidRDefault="00D25C73" w:rsidP="00D25C73">
            <w:pPr>
              <w:ind w:left="48"/>
            </w:pPr>
          </w:p>
        </w:tc>
        <w:tc>
          <w:tcPr>
            <w:tcW w:w="54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C73" w:rsidRDefault="00D25C73" w:rsidP="00D25C73">
            <w:pPr>
              <w:ind w:left="38"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C73" w:rsidRDefault="00D25C73" w:rsidP="00D25C73">
            <w:pPr>
              <w:ind w:left="30" w:right="12" w:hanging="3"/>
              <w:jc w:val="center"/>
              <w:rPr>
                <w:sz w:val="18"/>
              </w:rPr>
            </w:pP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Default="00D25C73" w:rsidP="00D25C7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Удельный расход тепловой энергии 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Default="00D25C73" w:rsidP="00D25C7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Вт*ч/м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*°C* </w:t>
            </w:r>
            <w:proofErr w:type="spellStart"/>
            <w:r>
              <w:rPr>
                <w:sz w:val="18"/>
              </w:rPr>
              <w:t>сут</w:t>
            </w:r>
            <w:proofErr w:type="spellEnd"/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36,08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18%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35,92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35,76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35,43</w:t>
            </w:r>
          </w:p>
        </w:tc>
      </w:tr>
      <w:tr w:rsidR="00D25C73" w:rsidTr="00FA2BBD">
        <w:trPr>
          <w:trHeight w:val="252"/>
        </w:trPr>
        <w:tc>
          <w:tcPr>
            <w:tcW w:w="9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C73" w:rsidRDefault="00D25C73" w:rsidP="00D25C73">
            <w:pPr>
              <w:ind w:left="48"/>
            </w:pPr>
          </w:p>
        </w:tc>
        <w:tc>
          <w:tcPr>
            <w:tcW w:w="54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C73" w:rsidRDefault="00D25C73" w:rsidP="00D25C73">
            <w:pPr>
              <w:ind w:left="38"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5C73" w:rsidRDefault="00D25C73" w:rsidP="00D25C73">
            <w:pPr>
              <w:ind w:left="30" w:right="12" w:hanging="3"/>
              <w:jc w:val="center"/>
              <w:rPr>
                <w:sz w:val="18"/>
              </w:rPr>
            </w:pP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Default="00D25C73" w:rsidP="00D25C7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Удельный расход холодной </w:t>
            </w:r>
          </w:p>
          <w:p w:rsidR="00D25C73" w:rsidRDefault="00D25C73" w:rsidP="00D25C7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воды 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Default="00D25C73" w:rsidP="00D25C7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/чел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3,60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C96F73" w:rsidRDefault="00D25C73" w:rsidP="00D25C73">
            <w:pPr>
              <w:ind w:left="121"/>
              <w:jc w:val="center"/>
              <w:rPr>
                <w:rFonts w:ascii="Stem" w:hAnsi="Stem" w:cs="Calibri"/>
                <w:color w:val="000000"/>
                <w:sz w:val="18"/>
                <w:szCs w:val="18"/>
              </w:rPr>
            </w:pPr>
            <w:r w:rsidRPr="00C96F73">
              <w:rPr>
                <w:rFonts w:ascii="Stem" w:hAnsi="Stem" w:cs="Calibri"/>
                <w:color w:val="000000"/>
                <w:sz w:val="18"/>
                <w:szCs w:val="18"/>
              </w:rPr>
              <w:t>Здание эффективно. Требование не устанавливается.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C96F73" w:rsidRDefault="00D25C73" w:rsidP="00D25C73">
            <w:pPr>
              <w:ind w:left="103"/>
              <w:jc w:val="center"/>
              <w:rPr>
                <w:rFonts w:ascii="Stem" w:hAnsi="Stem" w:cs="Calibri"/>
                <w:color w:val="000000"/>
                <w:sz w:val="18"/>
                <w:szCs w:val="18"/>
              </w:rPr>
            </w:pPr>
            <w:r w:rsidRPr="00C96F73">
              <w:rPr>
                <w:rFonts w:ascii="Stem" w:hAnsi="Stem" w:cs="Calibri"/>
                <w:color w:val="000000"/>
                <w:sz w:val="18"/>
                <w:szCs w:val="18"/>
              </w:rPr>
              <w:t>Здание эффективно. Требование не устанавливается.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C73" w:rsidRPr="00C96F73" w:rsidRDefault="00D25C73" w:rsidP="00D25C73">
            <w:pPr>
              <w:ind w:left="121"/>
              <w:jc w:val="center"/>
              <w:rPr>
                <w:rFonts w:ascii="Stem" w:hAnsi="Stem" w:cs="Calibri"/>
                <w:color w:val="000000"/>
                <w:sz w:val="18"/>
                <w:szCs w:val="18"/>
              </w:rPr>
            </w:pPr>
            <w:r w:rsidRPr="00C96F73">
              <w:rPr>
                <w:rFonts w:ascii="Stem" w:hAnsi="Stem" w:cs="Calibri"/>
                <w:color w:val="000000"/>
                <w:sz w:val="18"/>
                <w:szCs w:val="18"/>
              </w:rPr>
              <w:t>Здание эффективно. Требование не устанавливается.</w:t>
            </w:r>
          </w:p>
        </w:tc>
      </w:tr>
      <w:tr w:rsidR="00092900" w:rsidTr="00092900">
        <w:trPr>
          <w:trHeight w:val="976"/>
        </w:trPr>
        <w:tc>
          <w:tcPr>
            <w:tcW w:w="9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92900" w:rsidRDefault="00092900" w:rsidP="00092900">
            <w:pPr>
              <w:ind w:left="48"/>
            </w:pPr>
          </w:p>
        </w:tc>
        <w:tc>
          <w:tcPr>
            <w:tcW w:w="54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92900" w:rsidRDefault="00092900" w:rsidP="00092900">
            <w:pPr>
              <w:ind w:left="38"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92900" w:rsidRDefault="00092900" w:rsidP="00092900">
            <w:pPr>
              <w:ind w:left="30" w:right="12" w:hanging="3"/>
              <w:jc w:val="center"/>
              <w:rPr>
                <w:sz w:val="18"/>
              </w:rPr>
            </w:pP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Default="00092900" w:rsidP="00092900">
            <w:pPr>
              <w:jc w:val="center"/>
              <w:rPr>
                <w:rFonts w:eastAsiaTheme="minorEastAsia"/>
                <w:spacing w:val="-42"/>
                <w:sz w:val="18"/>
                <w:szCs w:val="18"/>
              </w:rPr>
            </w:pPr>
            <w:r>
              <w:rPr>
                <w:rFonts w:eastAsiaTheme="minorEastAsia"/>
                <w:spacing w:val="-1"/>
                <w:sz w:val="18"/>
                <w:szCs w:val="18"/>
              </w:rPr>
              <w:t xml:space="preserve">Удельный </w:t>
            </w:r>
            <w:r>
              <w:rPr>
                <w:rFonts w:eastAsiaTheme="minorEastAsia"/>
                <w:sz w:val="18"/>
                <w:szCs w:val="18"/>
              </w:rPr>
              <w:t>расход</w:t>
            </w:r>
            <w:r>
              <w:rPr>
                <w:rFonts w:eastAsiaTheme="minorEastAsia"/>
                <w:spacing w:val="-42"/>
                <w:sz w:val="18"/>
                <w:szCs w:val="18"/>
              </w:rPr>
              <w:t xml:space="preserve"> </w:t>
            </w:r>
          </w:p>
          <w:p w:rsidR="00092900" w:rsidRDefault="00092900" w:rsidP="00092900">
            <w:pPr>
              <w:spacing w:before="43"/>
              <w:ind w:left="206" w:right="195"/>
              <w:jc w:val="center"/>
              <w:rPr>
                <w:rFonts w:eastAsiaTheme="minorEastAsia"/>
                <w:spacing w:val="-1"/>
                <w:sz w:val="18"/>
                <w:szCs w:val="18"/>
              </w:rPr>
            </w:pPr>
            <w:r>
              <w:rPr>
                <w:rFonts w:eastAsiaTheme="minorEastAsia"/>
                <w:spacing w:val="-1"/>
                <w:sz w:val="18"/>
                <w:szCs w:val="18"/>
              </w:rPr>
              <w:t xml:space="preserve">горячей </w:t>
            </w:r>
          </w:p>
          <w:p w:rsidR="00092900" w:rsidRDefault="00092900" w:rsidP="00092900">
            <w:pPr>
              <w:jc w:val="center"/>
              <w:rPr>
                <w:sz w:val="18"/>
              </w:rPr>
            </w:pPr>
            <w:r>
              <w:rPr>
                <w:rFonts w:eastAsiaTheme="minorEastAsia"/>
                <w:spacing w:val="-1"/>
                <w:sz w:val="18"/>
                <w:szCs w:val="18"/>
              </w:rPr>
              <w:t>воды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Default="00092900" w:rsidP="000929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>/чел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Default="00092900" w:rsidP="00092900">
            <w:pPr>
              <w:jc w:val="center"/>
            </w:pPr>
            <w:r w:rsidRPr="00F61305">
              <w:rPr>
                <w:sz w:val="22"/>
              </w:rPr>
              <w:t>—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Default="00092900" w:rsidP="00092900">
            <w:pPr>
              <w:jc w:val="center"/>
            </w:pPr>
            <w:r w:rsidRPr="00F61305">
              <w:rPr>
                <w:sz w:val="22"/>
              </w:rPr>
              <w:t>—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Default="00092900" w:rsidP="00092900">
            <w:pPr>
              <w:jc w:val="center"/>
            </w:pPr>
            <w:r w:rsidRPr="00F61305">
              <w:rPr>
                <w:sz w:val="22"/>
              </w:rPr>
              <w:t>—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Default="00092900" w:rsidP="00092900">
            <w:pPr>
              <w:jc w:val="center"/>
            </w:pPr>
            <w:r w:rsidRPr="00F61305">
              <w:rPr>
                <w:sz w:val="22"/>
              </w:rPr>
              <w:t>—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Default="00092900" w:rsidP="00092900">
            <w:pPr>
              <w:jc w:val="center"/>
            </w:pPr>
            <w:r w:rsidRPr="00F61305">
              <w:rPr>
                <w:sz w:val="22"/>
              </w:rPr>
              <w:t>—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Default="00092900" w:rsidP="00092900">
            <w:pPr>
              <w:jc w:val="center"/>
            </w:pPr>
            <w:r w:rsidRPr="00F61305">
              <w:rPr>
                <w:sz w:val="22"/>
              </w:rPr>
              <w:t>—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Default="00092900" w:rsidP="00092900">
            <w:pPr>
              <w:jc w:val="center"/>
            </w:pPr>
            <w:r w:rsidRPr="00F61305">
              <w:rPr>
                <w:sz w:val="22"/>
              </w:rPr>
              <w:t>—</w:t>
            </w:r>
          </w:p>
        </w:tc>
      </w:tr>
    </w:tbl>
    <w:p w:rsidR="001B589F" w:rsidRDefault="001B589F">
      <w:pPr>
        <w:rPr>
          <w:b/>
          <w:bCs/>
          <w:i/>
          <w:iCs/>
          <w:color w:val="FFFFFF" w:themeColor="background1"/>
        </w:rPr>
      </w:pPr>
    </w:p>
    <w:p w:rsidR="001B589F" w:rsidRPr="00D24721" w:rsidRDefault="001B589F">
      <w:pPr>
        <w:rPr>
          <w:b/>
          <w:bCs/>
          <w:i/>
          <w:iCs/>
          <w:color w:val="FFFFFF" w:themeColor="background1"/>
        </w:rPr>
      </w:pPr>
    </w:p>
    <w:p w:rsidR="001B589F" w:rsidRPr="00D24721" w:rsidRDefault="001B589F">
      <w:pPr>
        <w:rPr>
          <w:b/>
          <w:bCs/>
          <w:i/>
          <w:iCs/>
          <w:color w:val="FFFFFF" w:themeColor="background1"/>
        </w:rPr>
      </w:pPr>
    </w:p>
    <w:p w:rsidR="001B589F" w:rsidRPr="00D24721" w:rsidRDefault="001B589F">
      <w:pPr>
        <w:rPr>
          <w:b/>
          <w:bCs/>
          <w:i/>
          <w:iCs/>
          <w:color w:val="FFFFFF" w:themeColor="background1"/>
        </w:rPr>
      </w:pPr>
    </w:p>
    <w:p w:rsidR="001B589F" w:rsidRPr="00D24721" w:rsidRDefault="001B589F">
      <w:pPr>
        <w:rPr>
          <w:b/>
          <w:bCs/>
          <w:i/>
          <w:iCs/>
          <w:color w:val="FFFFFF" w:themeColor="background1"/>
        </w:rPr>
        <w:sectPr w:rsidR="001B589F" w:rsidRPr="00D24721">
          <w:pgSz w:w="16838" w:h="11906" w:orient="landscape"/>
          <w:pgMar w:top="202" w:right="720" w:bottom="425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titlePg/>
          <w:docGrid w:linePitch="360"/>
        </w:sectPr>
      </w:pPr>
    </w:p>
    <w:p w:rsidR="001B589F" w:rsidRDefault="007C77DE">
      <w:pPr>
        <w:jc w:val="right"/>
        <w:rPr>
          <w:b/>
          <w:i/>
          <w:iCs/>
        </w:rPr>
      </w:pPr>
      <w:r>
        <w:rPr>
          <w:b/>
          <w:i/>
          <w:iCs/>
        </w:rPr>
        <w:lastRenderedPageBreak/>
        <w:t>Таблица 5 – Сведения о плановых значениях целевых показателей программы</w:t>
      </w:r>
    </w:p>
    <w:p w:rsidR="001B589F" w:rsidRDefault="007C77DE">
      <w:pPr>
        <w:jc w:val="right"/>
        <w:rPr>
          <w:b/>
          <w:i/>
          <w:iCs/>
        </w:rPr>
      </w:pPr>
      <w:r>
        <w:rPr>
          <w:b/>
          <w:i/>
          <w:iCs/>
        </w:rPr>
        <w:t xml:space="preserve">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"/>
        <w:gridCol w:w="2179"/>
        <w:gridCol w:w="1552"/>
        <w:gridCol w:w="1468"/>
        <w:gridCol w:w="1332"/>
        <w:gridCol w:w="1321"/>
        <w:gridCol w:w="1179"/>
        <w:gridCol w:w="1139"/>
      </w:tblGrid>
      <w:tr w:rsidR="001B589F">
        <w:trPr>
          <w:trHeight w:val="947"/>
        </w:trPr>
        <w:tc>
          <w:tcPr>
            <w:tcW w:w="151" w:type="pct"/>
            <w:vMerge w:val="restart"/>
          </w:tcPr>
          <w:p w:rsidR="001B589F" w:rsidRDefault="001B589F">
            <w:pPr>
              <w:rPr>
                <w:rFonts w:eastAsiaTheme="minorEastAsia"/>
                <w:sz w:val="20"/>
                <w:szCs w:val="20"/>
              </w:rPr>
            </w:pPr>
          </w:p>
          <w:p w:rsidR="001B589F" w:rsidRDefault="007C77DE">
            <w:pPr>
              <w:ind w:left="38" w:right="15" w:firstLine="33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№</w:t>
            </w:r>
            <w:r>
              <w:rPr>
                <w:rFonts w:eastAsiaTheme="minorEastAsia"/>
                <w:spacing w:val="-42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п/п</w:t>
            </w:r>
          </w:p>
        </w:tc>
        <w:tc>
          <w:tcPr>
            <w:tcW w:w="1039" w:type="pct"/>
            <w:vMerge w:val="restart"/>
            <w:vAlign w:val="center"/>
          </w:tcPr>
          <w:p w:rsidR="001B589F" w:rsidRDefault="007C77DE">
            <w:pPr>
              <w:ind w:right="24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На</w:t>
            </w:r>
            <w:bookmarkStart w:id="13" w:name="Сведения_о_целевых_показателях_программы"/>
            <w:bookmarkStart w:id="14" w:name="_bookmark0"/>
            <w:bookmarkEnd w:id="13"/>
            <w:bookmarkEnd w:id="14"/>
            <w:r>
              <w:rPr>
                <w:rFonts w:eastAsiaTheme="minorEastAsia"/>
                <w:sz w:val="20"/>
                <w:szCs w:val="20"/>
              </w:rPr>
              <w:t>именование здания,</w:t>
            </w:r>
            <w:r>
              <w:rPr>
                <w:rFonts w:eastAsiaTheme="minorEastAsia"/>
                <w:spacing w:val="-42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строения,</w:t>
            </w:r>
            <w:r>
              <w:rPr>
                <w:rFonts w:eastAsiaTheme="minorEastAsia"/>
                <w:spacing w:val="-6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сооружения</w:t>
            </w:r>
          </w:p>
        </w:tc>
        <w:tc>
          <w:tcPr>
            <w:tcW w:w="740" w:type="pct"/>
            <w:vMerge w:val="restart"/>
            <w:vAlign w:val="center"/>
          </w:tcPr>
          <w:p w:rsidR="001B589F" w:rsidRDefault="007C77DE">
            <w:pPr>
              <w:ind w:right="9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Наименование</w:t>
            </w:r>
            <w:r>
              <w:rPr>
                <w:rFonts w:eastAsiaTheme="minor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показателя</w:t>
            </w:r>
            <w:r>
              <w:rPr>
                <w:rFonts w:eastAsiaTheme="minorEastAsia"/>
                <w:spacing w:val="-9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программы</w:t>
            </w:r>
          </w:p>
        </w:tc>
        <w:tc>
          <w:tcPr>
            <w:tcW w:w="700" w:type="pct"/>
            <w:vMerge w:val="restart"/>
            <w:vAlign w:val="center"/>
          </w:tcPr>
          <w:p w:rsidR="001B589F" w:rsidRDefault="007C77DE">
            <w:pPr>
              <w:ind w:left="32" w:right="25"/>
              <w:jc w:val="center"/>
              <w:rPr>
                <w:rFonts w:eastAsiaTheme="minorEastAsia"/>
                <w:spacing w:val="-1"/>
                <w:sz w:val="20"/>
                <w:szCs w:val="20"/>
              </w:rPr>
            </w:pPr>
            <w:r>
              <w:rPr>
                <w:rFonts w:eastAsiaTheme="minorEastAsia"/>
                <w:spacing w:val="-1"/>
                <w:sz w:val="20"/>
                <w:szCs w:val="20"/>
              </w:rPr>
              <w:t>Единица измерения</w:t>
            </w:r>
          </w:p>
        </w:tc>
        <w:tc>
          <w:tcPr>
            <w:tcW w:w="2370" w:type="pct"/>
            <w:gridSpan w:val="4"/>
            <w:vAlign w:val="center"/>
          </w:tcPr>
          <w:p w:rsidR="001B589F" w:rsidRDefault="007C77DE">
            <w:pPr>
              <w:ind w:left="42" w:right="17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Плановые значения целевых показателей программы</w:t>
            </w:r>
          </w:p>
        </w:tc>
      </w:tr>
      <w:tr w:rsidR="001B589F">
        <w:trPr>
          <w:trHeight w:val="693"/>
        </w:trPr>
        <w:tc>
          <w:tcPr>
            <w:tcW w:w="151" w:type="pct"/>
            <w:vMerge/>
          </w:tcPr>
          <w:p w:rsidR="001B589F" w:rsidRDefault="001B589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39" w:type="pct"/>
            <w:vMerge/>
            <w:vAlign w:val="center"/>
          </w:tcPr>
          <w:p w:rsidR="001B589F" w:rsidRDefault="001B589F">
            <w:pPr>
              <w:ind w:right="24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40" w:type="pct"/>
            <w:vMerge/>
            <w:vAlign w:val="center"/>
          </w:tcPr>
          <w:p w:rsidR="001B589F" w:rsidRDefault="001B589F">
            <w:pPr>
              <w:ind w:right="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0" w:type="pct"/>
            <w:vMerge/>
            <w:vAlign w:val="center"/>
          </w:tcPr>
          <w:p w:rsidR="001B589F" w:rsidRDefault="001B589F">
            <w:pPr>
              <w:ind w:left="32" w:right="25"/>
              <w:jc w:val="center"/>
              <w:rPr>
                <w:rFonts w:eastAsiaTheme="minorEastAsia"/>
                <w:spacing w:val="-1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:rsidR="001B589F" w:rsidRDefault="007C77DE">
            <w:pPr>
              <w:ind w:left="32" w:right="25"/>
              <w:jc w:val="center"/>
              <w:rPr>
                <w:rFonts w:eastAsiaTheme="minorEastAsia"/>
                <w:spacing w:val="-1"/>
                <w:sz w:val="20"/>
                <w:szCs w:val="20"/>
              </w:rPr>
            </w:pPr>
            <w:r>
              <w:rPr>
                <w:rFonts w:eastAsiaTheme="minorEastAsia"/>
                <w:spacing w:val="-1"/>
                <w:sz w:val="20"/>
                <w:szCs w:val="20"/>
              </w:rPr>
              <w:t>Базовый</w:t>
            </w:r>
          </w:p>
          <w:p w:rsidR="001B589F" w:rsidRDefault="007C77DE">
            <w:pPr>
              <w:ind w:left="32" w:right="25"/>
              <w:jc w:val="center"/>
              <w:rPr>
                <w:rFonts w:eastAsiaTheme="minorEastAsia"/>
                <w:spacing w:val="-1"/>
                <w:sz w:val="20"/>
                <w:szCs w:val="20"/>
              </w:rPr>
            </w:pPr>
            <w:r>
              <w:rPr>
                <w:rFonts w:eastAsiaTheme="minorEastAsia"/>
                <w:spacing w:val="-1"/>
                <w:sz w:val="20"/>
                <w:szCs w:val="20"/>
              </w:rPr>
              <w:t>202</w:t>
            </w:r>
            <w:r>
              <w:rPr>
                <w:rFonts w:eastAsiaTheme="minorEastAsia"/>
                <w:spacing w:val="-1"/>
                <w:sz w:val="20"/>
                <w:szCs w:val="20"/>
                <w:lang w:val="en-US"/>
              </w:rPr>
              <w:t>2</w:t>
            </w:r>
            <w:r>
              <w:rPr>
                <w:rFonts w:eastAsiaTheme="minorEastAsia"/>
                <w:spacing w:val="-1"/>
                <w:sz w:val="20"/>
                <w:szCs w:val="20"/>
              </w:rPr>
              <w:t xml:space="preserve"> год</w:t>
            </w:r>
          </w:p>
        </w:tc>
        <w:tc>
          <w:tcPr>
            <w:tcW w:w="630" w:type="pct"/>
            <w:vAlign w:val="center"/>
          </w:tcPr>
          <w:p w:rsidR="001B589F" w:rsidRDefault="007C77DE">
            <w:pPr>
              <w:ind w:left="31" w:right="27"/>
              <w:jc w:val="center"/>
              <w:rPr>
                <w:rFonts w:eastAsiaTheme="minorEastAsia"/>
                <w:spacing w:val="-1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 год</w:t>
            </w:r>
          </w:p>
        </w:tc>
        <w:tc>
          <w:tcPr>
            <w:tcW w:w="562" w:type="pct"/>
            <w:vAlign w:val="center"/>
          </w:tcPr>
          <w:p w:rsidR="001B589F" w:rsidRDefault="007C77DE">
            <w:pPr>
              <w:ind w:right="17"/>
              <w:jc w:val="center"/>
              <w:rPr>
                <w:rFonts w:eastAsiaTheme="minorEastAsia"/>
                <w:spacing w:val="-1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 год</w:t>
            </w:r>
          </w:p>
        </w:tc>
        <w:tc>
          <w:tcPr>
            <w:tcW w:w="543" w:type="pct"/>
            <w:vAlign w:val="center"/>
          </w:tcPr>
          <w:p w:rsidR="001B589F" w:rsidRDefault="007C77DE">
            <w:pPr>
              <w:ind w:left="38" w:right="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2026 год</w:t>
            </w:r>
          </w:p>
        </w:tc>
      </w:tr>
      <w:tr w:rsidR="00D25C73">
        <w:trPr>
          <w:trHeight w:val="947"/>
        </w:trPr>
        <w:tc>
          <w:tcPr>
            <w:tcW w:w="151" w:type="pct"/>
            <w:vMerge w:val="restart"/>
            <w:vAlign w:val="center"/>
          </w:tcPr>
          <w:p w:rsidR="00D25C73" w:rsidRDefault="00D25C73" w:rsidP="00D25C73">
            <w:pPr>
              <w:ind w:left="5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.</w:t>
            </w:r>
          </w:p>
        </w:tc>
        <w:tc>
          <w:tcPr>
            <w:tcW w:w="1039" w:type="pct"/>
            <w:vMerge w:val="restart"/>
            <w:vAlign w:val="center"/>
          </w:tcPr>
          <w:p w:rsidR="00D25C73" w:rsidRDefault="00D25C73" w:rsidP="00D25C73">
            <w:pPr>
              <w:spacing w:before="34"/>
              <w:ind w:left="130" w:right="116"/>
              <w:jc w:val="center"/>
              <w:rPr>
                <w:bCs/>
                <w:sz w:val="21"/>
                <w:szCs w:val="21"/>
              </w:rPr>
            </w:pPr>
            <w:r w:rsidRPr="00F20A94">
              <w:rPr>
                <w:bCs/>
                <w:sz w:val="21"/>
                <w:szCs w:val="22"/>
              </w:rPr>
              <w:t>Здание администрации</w:t>
            </w:r>
          </w:p>
        </w:tc>
        <w:tc>
          <w:tcPr>
            <w:tcW w:w="740" w:type="pct"/>
            <w:vAlign w:val="center"/>
          </w:tcPr>
          <w:p w:rsidR="00D25C73" w:rsidRDefault="00D25C73" w:rsidP="00D25C73">
            <w:pPr>
              <w:spacing w:before="43"/>
              <w:ind w:left="206" w:right="195"/>
              <w:jc w:val="center"/>
              <w:rPr>
                <w:rFonts w:eastAsiaTheme="minorEastAsia"/>
                <w:spacing w:val="-1"/>
                <w:sz w:val="18"/>
                <w:szCs w:val="18"/>
              </w:rPr>
            </w:pPr>
            <w:r>
              <w:rPr>
                <w:rFonts w:eastAsiaTheme="minorEastAsia"/>
                <w:spacing w:val="-1"/>
                <w:sz w:val="18"/>
                <w:szCs w:val="18"/>
              </w:rPr>
              <w:t xml:space="preserve">Удельный </w:t>
            </w:r>
            <w:r>
              <w:rPr>
                <w:rFonts w:eastAsiaTheme="minorEastAsia"/>
                <w:sz w:val="18"/>
                <w:szCs w:val="18"/>
              </w:rPr>
              <w:t>расход</w:t>
            </w:r>
            <w:r>
              <w:rPr>
                <w:rFonts w:eastAsiaTheme="minorEastAsia"/>
                <w:spacing w:val="-42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электрической</w:t>
            </w:r>
            <w:r>
              <w:rPr>
                <w:rFonts w:eastAsia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энергии</w:t>
            </w:r>
          </w:p>
        </w:tc>
        <w:tc>
          <w:tcPr>
            <w:tcW w:w="700" w:type="pct"/>
            <w:vAlign w:val="center"/>
          </w:tcPr>
          <w:p w:rsidR="00D25C73" w:rsidRDefault="00D25C73" w:rsidP="00D25C73">
            <w:pPr>
              <w:ind w:left="32" w:right="2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Тыс.кВт</w:t>
            </w:r>
            <w:proofErr w:type="spellEnd"/>
            <w:r>
              <w:rPr>
                <w:sz w:val="20"/>
                <w:szCs w:val="20"/>
              </w:rPr>
              <w:t>*ч/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4,99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4,99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4,99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4,99</w:t>
            </w:r>
          </w:p>
        </w:tc>
      </w:tr>
      <w:tr w:rsidR="00D25C73" w:rsidTr="00265B22">
        <w:trPr>
          <w:trHeight w:val="947"/>
        </w:trPr>
        <w:tc>
          <w:tcPr>
            <w:tcW w:w="151" w:type="pct"/>
            <w:vMerge/>
            <w:vAlign w:val="center"/>
          </w:tcPr>
          <w:p w:rsidR="00D25C73" w:rsidRDefault="00D25C73" w:rsidP="00D25C73">
            <w:pPr>
              <w:ind w:left="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39" w:type="pct"/>
            <w:vMerge/>
            <w:vAlign w:val="center"/>
          </w:tcPr>
          <w:p w:rsidR="00D25C73" w:rsidRDefault="00D25C73" w:rsidP="00D25C73">
            <w:pPr>
              <w:spacing w:before="34"/>
              <w:ind w:left="130" w:right="116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:rsidR="00D25C73" w:rsidRDefault="00D25C73" w:rsidP="00D25C73">
            <w:pPr>
              <w:spacing w:before="43"/>
              <w:ind w:left="206" w:right="195"/>
              <w:jc w:val="center"/>
              <w:rPr>
                <w:rFonts w:eastAsiaTheme="minorEastAsia"/>
                <w:spacing w:val="-1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Удельный расход</w:t>
            </w:r>
            <w:r>
              <w:rPr>
                <w:rFonts w:eastAsiaTheme="minorEastAsia"/>
                <w:spacing w:val="-42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тепловой</w:t>
            </w:r>
            <w:r>
              <w:rPr>
                <w:rFonts w:eastAsiaTheme="minorEastAsia"/>
                <w:spacing w:val="-11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энергии</w:t>
            </w:r>
          </w:p>
        </w:tc>
        <w:tc>
          <w:tcPr>
            <w:tcW w:w="700" w:type="pct"/>
            <w:vAlign w:val="center"/>
          </w:tcPr>
          <w:p w:rsidR="00D25C73" w:rsidRDefault="00D25C73" w:rsidP="00D25C73">
            <w:pPr>
              <w:ind w:left="32"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Гкал/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5078B">
              <w:rPr>
                <w:color w:val="000000"/>
                <w:sz w:val="22"/>
                <w:szCs w:val="22"/>
              </w:rPr>
              <w:t>0,</w:t>
            </w:r>
            <w:r w:rsidRPr="0075078B">
              <w:rPr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D25C73" w:rsidRPr="0075078B" w:rsidRDefault="00D25C73" w:rsidP="00D25C73">
            <w:pPr>
              <w:jc w:val="center"/>
              <w:rPr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  <w:lang w:val="en-US"/>
              </w:rPr>
              <w:t>0,</w:t>
            </w:r>
            <w:r w:rsidR="0075078B" w:rsidRPr="0075078B">
              <w:rPr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D25C73" w:rsidRPr="0075078B" w:rsidRDefault="00D25C73" w:rsidP="00D25C73">
            <w:pPr>
              <w:jc w:val="center"/>
              <w:rPr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  <w:lang w:val="en-US"/>
              </w:rPr>
              <w:t>0,</w:t>
            </w:r>
            <w:r w:rsidR="0075078B" w:rsidRPr="0075078B">
              <w:rPr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25C73" w:rsidRPr="0075078B" w:rsidRDefault="00D25C73" w:rsidP="00D25C73">
            <w:pPr>
              <w:jc w:val="center"/>
              <w:rPr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  <w:lang w:val="en-US"/>
              </w:rPr>
              <w:t>0,</w:t>
            </w:r>
            <w:r w:rsidR="0075078B" w:rsidRPr="0075078B">
              <w:rPr>
                <w:color w:val="000000"/>
                <w:sz w:val="22"/>
                <w:szCs w:val="22"/>
                <w:lang w:val="en-US"/>
              </w:rPr>
              <w:t>184</w:t>
            </w:r>
          </w:p>
        </w:tc>
      </w:tr>
      <w:tr w:rsidR="00D25C73">
        <w:trPr>
          <w:trHeight w:val="947"/>
        </w:trPr>
        <w:tc>
          <w:tcPr>
            <w:tcW w:w="151" w:type="pct"/>
            <w:vMerge/>
            <w:vAlign w:val="center"/>
          </w:tcPr>
          <w:p w:rsidR="00D25C73" w:rsidRDefault="00D25C73" w:rsidP="00D25C73">
            <w:pPr>
              <w:ind w:left="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39" w:type="pct"/>
            <w:vMerge/>
            <w:vAlign w:val="center"/>
          </w:tcPr>
          <w:p w:rsidR="00D25C73" w:rsidRDefault="00D25C73" w:rsidP="00D25C73">
            <w:pPr>
              <w:spacing w:before="34"/>
              <w:ind w:left="130" w:right="116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:rsidR="00D25C73" w:rsidRDefault="00D25C73" w:rsidP="00D25C73">
            <w:pPr>
              <w:spacing w:before="43"/>
              <w:ind w:left="206" w:right="195"/>
              <w:jc w:val="center"/>
              <w:rPr>
                <w:rFonts w:eastAsiaTheme="minorEastAsia"/>
                <w:spacing w:val="-1"/>
                <w:sz w:val="18"/>
                <w:szCs w:val="18"/>
              </w:rPr>
            </w:pPr>
            <w:r>
              <w:rPr>
                <w:rFonts w:eastAsiaTheme="minorEastAsia"/>
                <w:spacing w:val="-1"/>
                <w:sz w:val="18"/>
                <w:szCs w:val="18"/>
              </w:rPr>
              <w:t xml:space="preserve">Удельный </w:t>
            </w:r>
            <w:r>
              <w:rPr>
                <w:rFonts w:eastAsiaTheme="minorEastAsia"/>
                <w:sz w:val="18"/>
                <w:szCs w:val="18"/>
              </w:rPr>
              <w:t>расход</w:t>
            </w:r>
            <w:r>
              <w:rPr>
                <w:rFonts w:eastAsiaTheme="minorEastAsia"/>
                <w:spacing w:val="-42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холодной</w:t>
            </w:r>
            <w:r>
              <w:rPr>
                <w:rFonts w:eastAsiaTheme="minorEastAsia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воды</w:t>
            </w:r>
          </w:p>
        </w:tc>
        <w:tc>
          <w:tcPr>
            <w:tcW w:w="700" w:type="pct"/>
            <w:vAlign w:val="center"/>
          </w:tcPr>
          <w:p w:rsidR="00D25C73" w:rsidRDefault="00D25C73" w:rsidP="00D25C73">
            <w:pPr>
              <w:ind w:left="32" w:right="2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./чел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3,60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3,60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3,60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D25C73" w:rsidRPr="0075078B" w:rsidRDefault="00D25C73" w:rsidP="00D25C73">
            <w:pPr>
              <w:jc w:val="center"/>
              <w:rPr>
                <w:color w:val="000000"/>
                <w:sz w:val="22"/>
                <w:szCs w:val="22"/>
              </w:rPr>
            </w:pPr>
            <w:r w:rsidRPr="0075078B">
              <w:rPr>
                <w:color w:val="000000"/>
                <w:sz w:val="22"/>
                <w:szCs w:val="22"/>
              </w:rPr>
              <w:t>3,60</w:t>
            </w:r>
          </w:p>
        </w:tc>
      </w:tr>
      <w:tr w:rsidR="00092900" w:rsidTr="00092900">
        <w:trPr>
          <w:trHeight w:val="947"/>
        </w:trPr>
        <w:tc>
          <w:tcPr>
            <w:tcW w:w="151" w:type="pct"/>
            <w:vMerge/>
            <w:vAlign w:val="center"/>
          </w:tcPr>
          <w:p w:rsidR="00092900" w:rsidRDefault="00092900" w:rsidP="00092900">
            <w:pPr>
              <w:ind w:left="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39" w:type="pct"/>
            <w:vMerge/>
            <w:vAlign w:val="center"/>
          </w:tcPr>
          <w:p w:rsidR="00092900" w:rsidRDefault="00092900" w:rsidP="00092900">
            <w:pPr>
              <w:spacing w:before="34"/>
              <w:ind w:left="130" w:right="116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:rsidR="00092900" w:rsidRDefault="00092900" w:rsidP="00092900">
            <w:pPr>
              <w:spacing w:before="43"/>
              <w:ind w:left="206" w:right="195"/>
              <w:jc w:val="center"/>
              <w:rPr>
                <w:rFonts w:eastAsiaTheme="minorEastAsia"/>
                <w:spacing w:val="-42"/>
                <w:sz w:val="18"/>
                <w:szCs w:val="18"/>
              </w:rPr>
            </w:pPr>
            <w:r>
              <w:rPr>
                <w:rFonts w:eastAsiaTheme="minorEastAsia"/>
                <w:spacing w:val="-1"/>
                <w:sz w:val="18"/>
                <w:szCs w:val="18"/>
              </w:rPr>
              <w:t xml:space="preserve">Удельный </w:t>
            </w:r>
            <w:r>
              <w:rPr>
                <w:rFonts w:eastAsiaTheme="minorEastAsia"/>
                <w:sz w:val="18"/>
                <w:szCs w:val="18"/>
              </w:rPr>
              <w:t>расход</w:t>
            </w:r>
            <w:r>
              <w:rPr>
                <w:rFonts w:eastAsiaTheme="minorEastAsia"/>
                <w:spacing w:val="-42"/>
                <w:sz w:val="18"/>
                <w:szCs w:val="18"/>
              </w:rPr>
              <w:t xml:space="preserve">  </w:t>
            </w:r>
          </w:p>
          <w:p w:rsidR="00092900" w:rsidRDefault="00092900" w:rsidP="00092900">
            <w:pPr>
              <w:spacing w:before="43"/>
              <w:ind w:left="206" w:right="195"/>
              <w:jc w:val="center"/>
              <w:rPr>
                <w:rFonts w:eastAsiaTheme="minorEastAsia"/>
                <w:spacing w:val="-1"/>
                <w:sz w:val="18"/>
                <w:szCs w:val="18"/>
              </w:rPr>
            </w:pPr>
            <w:r>
              <w:rPr>
                <w:rFonts w:eastAsiaTheme="minorEastAsia"/>
                <w:spacing w:val="-1"/>
                <w:sz w:val="18"/>
                <w:szCs w:val="18"/>
              </w:rPr>
              <w:t xml:space="preserve">горячей </w:t>
            </w:r>
          </w:p>
          <w:p w:rsidR="00092900" w:rsidRDefault="00092900" w:rsidP="00092900">
            <w:pPr>
              <w:spacing w:before="43"/>
              <w:ind w:left="206" w:right="195"/>
              <w:jc w:val="center"/>
              <w:rPr>
                <w:rFonts w:eastAsiaTheme="minorEastAsia"/>
                <w:spacing w:val="-1"/>
                <w:sz w:val="18"/>
                <w:szCs w:val="18"/>
              </w:rPr>
            </w:pPr>
            <w:r>
              <w:rPr>
                <w:rFonts w:eastAsiaTheme="minorEastAsia"/>
                <w:spacing w:val="-1"/>
                <w:sz w:val="18"/>
                <w:szCs w:val="18"/>
              </w:rPr>
              <w:t>воды</w:t>
            </w:r>
          </w:p>
        </w:tc>
        <w:tc>
          <w:tcPr>
            <w:tcW w:w="700" w:type="pct"/>
            <w:vAlign w:val="center"/>
          </w:tcPr>
          <w:p w:rsidR="00092900" w:rsidRDefault="00092900" w:rsidP="00092900">
            <w:pPr>
              <w:ind w:left="32" w:right="2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./чел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92900" w:rsidRDefault="00092900" w:rsidP="00092900">
            <w:pPr>
              <w:jc w:val="center"/>
            </w:pPr>
            <w:r w:rsidRPr="00091500">
              <w:rPr>
                <w:sz w:val="22"/>
              </w:rPr>
              <w:t>—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092900" w:rsidRDefault="00092900" w:rsidP="00092900">
            <w:pPr>
              <w:jc w:val="center"/>
            </w:pPr>
            <w:r w:rsidRPr="00091500">
              <w:rPr>
                <w:sz w:val="22"/>
              </w:rPr>
              <w:t>—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92900" w:rsidRDefault="00092900" w:rsidP="00092900">
            <w:pPr>
              <w:jc w:val="center"/>
            </w:pPr>
            <w:r w:rsidRPr="00091500">
              <w:rPr>
                <w:sz w:val="22"/>
              </w:rPr>
              <w:t>—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092900" w:rsidRDefault="00092900" w:rsidP="00092900">
            <w:pPr>
              <w:jc w:val="center"/>
            </w:pPr>
            <w:r w:rsidRPr="00091500">
              <w:rPr>
                <w:sz w:val="22"/>
              </w:rPr>
              <w:t>—</w:t>
            </w:r>
          </w:p>
        </w:tc>
      </w:tr>
    </w:tbl>
    <w:p w:rsidR="001B589F" w:rsidRDefault="001B589F">
      <w:pPr>
        <w:spacing w:after="58" w:line="360" w:lineRule="auto"/>
        <w:jc w:val="both"/>
        <w:sectPr w:rsidR="001B589F">
          <w:pgSz w:w="11906" w:h="16838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titlePg/>
          <w:docGrid w:linePitch="360"/>
        </w:sectPr>
      </w:pPr>
    </w:p>
    <w:p w:rsidR="001B589F" w:rsidRDefault="007C77DE">
      <w:pPr>
        <w:pStyle w:val="aff7"/>
        <w:jc w:val="center"/>
        <w:rPr>
          <w:b/>
          <w:bCs/>
        </w:rPr>
      </w:pPr>
      <w:r>
        <w:rPr>
          <w:rFonts w:ascii="Times New Roman,Bold" w:hAnsi="Times New Roman,Bold"/>
          <w:b/>
          <w:bCs/>
          <w:sz w:val="28"/>
          <w:szCs w:val="28"/>
        </w:rPr>
        <w:lastRenderedPageBreak/>
        <w:t xml:space="preserve">4. МЕРОПРИЯТИЯ ПО ЭНЕРГОСБЕРЕЖЕНИЮ И ПОВЫШЕНИЮ ЭНЕРГЕТИЧЕСКОЙ ЭФФЕКТИВНОСТИ </w:t>
      </w:r>
    </w:p>
    <w:p w:rsidR="001B589F" w:rsidRDefault="007C77DE">
      <w:pPr>
        <w:spacing w:after="58" w:line="360" w:lineRule="auto"/>
        <w:ind w:firstLine="284"/>
        <w:jc w:val="center"/>
        <w:rPr>
          <w:b/>
          <w:bCs/>
        </w:rPr>
      </w:pPr>
      <w:r>
        <w:rPr>
          <w:b/>
          <w:bCs/>
        </w:rPr>
        <w:t>4.1. Организационные мероприятия по энергосбережению и повышению энергетической эффективности</w:t>
      </w:r>
    </w:p>
    <w:p w:rsidR="001B589F" w:rsidRDefault="007C77DE">
      <w:pPr>
        <w:spacing w:after="58" w:line="360" w:lineRule="auto"/>
        <w:ind w:firstLine="284"/>
        <w:jc w:val="both"/>
      </w:pPr>
      <w:r>
        <w:t xml:space="preserve">Целью осуществления управления в области энергосбережения и повышения энергоэффективности Учреждения является строгое соблюдение условий исполнения </w:t>
      </w:r>
      <w:proofErr w:type="spellStart"/>
      <w:r>
        <w:t>целеи</w:t>
      </w:r>
      <w:proofErr w:type="spellEnd"/>
      <w:r>
        <w:t xml:space="preserve">̆ и задач Программы. </w:t>
      </w:r>
    </w:p>
    <w:p w:rsidR="001B589F" w:rsidRDefault="007C77DE">
      <w:pPr>
        <w:spacing w:after="58" w:line="360" w:lineRule="auto"/>
        <w:ind w:firstLine="284"/>
        <w:jc w:val="both"/>
      </w:pPr>
      <w:r>
        <w:t xml:space="preserve">Эффективность управления в области энергосбережения должна обеспечиваться системным подходом, предусматривающим: </w:t>
      </w:r>
    </w:p>
    <w:p w:rsidR="001B589F" w:rsidRDefault="007C77DE">
      <w:pPr>
        <w:spacing w:after="58" w:line="360" w:lineRule="auto"/>
        <w:ind w:firstLine="284"/>
      </w:pPr>
      <w:r>
        <w:rPr>
          <w:rFonts w:ascii="Symbol" w:eastAsia="Symbol" w:hAnsi="Symbol" w:cs="Symbol"/>
        </w:rPr>
        <w:t></w:t>
      </w:r>
      <w:r>
        <w:t xml:space="preserve"> определение и формализацию </w:t>
      </w:r>
      <w:proofErr w:type="spellStart"/>
      <w:r>
        <w:t>целеи</w:t>
      </w:r>
      <w:proofErr w:type="spellEnd"/>
      <w:r>
        <w:t xml:space="preserve">̆ и задач деятельности Учреждения, </w:t>
      </w:r>
      <w:proofErr w:type="spellStart"/>
      <w:r>
        <w:t>направленнои</w:t>
      </w:r>
      <w:proofErr w:type="spellEnd"/>
      <w:r>
        <w:t xml:space="preserve">̆ на энергосбережение и повышение </w:t>
      </w:r>
      <w:proofErr w:type="spellStart"/>
      <w:r>
        <w:t>энергетическои</w:t>
      </w:r>
      <w:proofErr w:type="spellEnd"/>
      <w:r>
        <w:t xml:space="preserve">̆ эффективности; </w:t>
      </w:r>
    </w:p>
    <w:p w:rsidR="001B589F" w:rsidRDefault="007C77DE">
      <w:pPr>
        <w:spacing w:after="58" w:line="360" w:lineRule="auto"/>
        <w:ind w:firstLine="284"/>
      </w:pPr>
      <w:r>
        <w:rPr>
          <w:rFonts w:ascii="Symbol" w:eastAsia="Symbol" w:hAnsi="Symbol" w:cs="Symbol"/>
        </w:rPr>
        <w:t></w:t>
      </w:r>
      <w:r>
        <w:t xml:space="preserve"> определение и формализацию политики Учреждения в области энергосбережения и повышения </w:t>
      </w:r>
      <w:proofErr w:type="spellStart"/>
      <w:r>
        <w:t>энергетическои</w:t>
      </w:r>
      <w:proofErr w:type="spellEnd"/>
      <w:r>
        <w:t xml:space="preserve">̆ эффективности (далее – Политики </w:t>
      </w:r>
      <w:proofErr w:type="spellStart"/>
      <w:r>
        <w:t>энергоресурсосбережения</w:t>
      </w:r>
      <w:proofErr w:type="spellEnd"/>
      <w:r>
        <w:t xml:space="preserve">); </w:t>
      </w:r>
    </w:p>
    <w:p w:rsidR="001B589F" w:rsidRDefault="007C77DE">
      <w:pPr>
        <w:spacing w:after="58" w:line="360" w:lineRule="auto"/>
        <w:ind w:firstLine="284"/>
      </w:pPr>
      <w:r>
        <w:rPr>
          <w:rFonts w:ascii="Symbol" w:eastAsia="Symbol" w:hAnsi="Symbol" w:cs="Symbol"/>
        </w:rPr>
        <w:t></w:t>
      </w:r>
      <w:r>
        <w:t xml:space="preserve"> определение и формализация, в соответствии с </w:t>
      </w:r>
      <w:proofErr w:type="spellStart"/>
      <w:r>
        <w:t>установленнои</w:t>
      </w:r>
      <w:proofErr w:type="spellEnd"/>
      <w:r>
        <w:t xml:space="preserve">̆ </w:t>
      </w:r>
      <w:proofErr w:type="spellStart"/>
      <w:r>
        <w:t>Политикои</w:t>
      </w:r>
      <w:proofErr w:type="spellEnd"/>
      <w:r>
        <w:t xml:space="preserve">̆ </w:t>
      </w:r>
      <w:proofErr w:type="spellStart"/>
      <w:r>
        <w:t>энергоресурсосбережения</w:t>
      </w:r>
      <w:proofErr w:type="spellEnd"/>
      <w:r>
        <w:t xml:space="preserve">, процессов управления, позволяющих достигнуть поставленных </w:t>
      </w:r>
      <w:proofErr w:type="spellStart"/>
      <w:r>
        <w:t>целеи</w:t>
      </w:r>
      <w:proofErr w:type="spellEnd"/>
      <w:r>
        <w:t xml:space="preserve">̆ и задач в области энергосбережения и повышения </w:t>
      </w:r>
      <w:proofErr w:type="spellStart"/>
      <w:r>
        <w:t>энергетическои</w:t>
      </w:r>
      <w:proofErr w:type="spellEnd"/>
      <w:r>
        <w:t xml:space="preserve">̆ эффективности; </w:t>
      </w:r>
    </w:p>
    <w:p w:rsidR="001B589F" w:rsidRDefault="007C77DE">
      <w:pPr>
        <w:spacing w:after="58" w:line="360" w:lineRule="auto"/>
        <w:ind w:firstLine="284"/>
      </w:pPr>
      <w:r>
        <w:rPr>
          <w:rFonts w:ascii="Symbol" w:eastAsia="Symbol" w:hAnsi="Symbol" w:cs="Symbol"/>
        </w:rPr>
        <w:t></w:t>
      </w:r>
      <w:r>
        <w:t xml:space="preserve"> определение необходимых ресурсов для осуществления деятельности Учреждения в области энергосбережения и повышения </w:t>
      </w:r>
      <w:proofErr w:type="spellStart"/>
      <w:r>
        <w:t>энергетическои</w:t>
      </w:r>
      <w:proofErr w:type="spellEnd"/>
      <w:r>
        <w:t xml:space="preserve">̆ эффективности и обеспечение ими; </w:t>
      </w:r>
    </w:p>
    <w:p w:rsidR="001B589F" w:rsidRDefault="007C77DE">
      <w:pPr>
        <w:spacing w:after="58" w:line="360" w:lineRule="auto"/>
        <w:ind w:firstLine="284"/>
      </w:pPr>
      <w:r>
        <w:rPr>
          <w:rFonts w:ascii="Symbol" w:eastAsia="Symbol" w:hAnsi="Symbol" w:cs="Symbol"/>
        </w:rPr>
        <w:t></w:t>
      </w:r>
      <w:r>
        <w:t xml:space="preserve"> применение предложенных </w:t>
      </w:r>
      <w:proofErr w:type="spellStart"/>
      <w:r>
        <w:t>Программои</w:t>
      </w:r>
      <w:proofErr w:type="spellEnd"/>
      <w:r>
        <w:t xml:space="preserve">̆ методов для измерения результативности и эффективности деятельности Учреждения в области энергосбережения и повышения </w:t>
      </w:r>
      <w:proofErr w:type="spellStart"/>
      <w:r>
        <w:t>энергетическои</w:t>
      </w:r>
      <w:proofErr w:type="spellEnd"/>
      <w:r>
        <w:t xml:space="preserve">̆ эффективности. </w:t>
      </w:r>
    </w:p>
    <w:p w:rsidR="001B589F" w:rsidRDefault="007C77DE">
      <w:pPr>
        <w:spacing w:after="58" w:line="360" w:lineRule="auto"/>
        <w:ind w:firstLine="284"/>
        <w:jc w:val="both"/>
      </w:pPr>
      <w:r>
        <w:t xml:space="preserve">Для успешного руководства деятельностью Учреждения в области энергосбережения необходимо разработать, задокументировать и внедрить систему управления, определяющую: </w:t>
      </w:r>
    </w:p>
    <w:p w:rsidR="001B589F" w:rsidRDefault="007C77DE">
      <w:pPr>
        <w:spacing w:after="58" w:line="360" w:lineRule="auto"/>
        <w:ind w:firstLine="284"/>
        <w:jc w:val="both"/>
      </w:pPr>
      <w:r>
        <w:rPr>
          <w:rFonts w:ascii="Symbol" w:eastAsia="Symbol" w:hAnsi="Symbol" w:cs="Symbol"/>
        </w:rPr>
        <w:t></w:t>
      </w:r>
      <w:r w:rsidR="006B4094">
        <w:t xml:space="preserve"> </w:t>
      </w:r>
      <w:r>
        <w:t xml:space="preserve">распределение ответственности и полномочий по управлению деятельностью в области энергосбережения и повышения </w:t>
      </w:r>
      <w:proofErr w:type="spellStart"/>
      <w:r>
        <w:t>энергетическои</w:t>
      </w:r>
      <w:proofErr w:type="spellEnd"/>
      <w:r>
        <w:t xml:space="preserve">̆ эффективности; </w:t>
      </w:r>
    </w:p>
    <w:p w:rsidR="001B589F" w:rsidRDefault="007C77DE">
      <w:pPr>
        <w:spacing w:after="58" w:line="360" w:lineRule="auto"/>
        <w:ind w:firstLine="284"/>
        <w:jc w:val="both"/>
      </w:pPr>
      <w:r>
        <w:rPr>
          <w:rFonts w:ascii="Symbol" w:eastAsia="Symbol" w:hAnsi="Symbol" w:cs="Symbol"/>
        </w:rPr>
        <w:t></w:t>
      </w:r>
      <w:r w:rsidR="006B4094">
        <w:t xml:space="preserve"> </w:t>
      </w:r>
      <w:r>
        <w:t xml:space="preserve">технологию исполнения процессов управления деятельности в области энергосбережения и повышения </w:t>
      </w:r>
      <w:proofErr w:type="spellStart"/>
      <w:r>
        <w:t>энергетическои</w:t>
      </w:r>
      <w:proofErr w:type="spellEnd"/>
      <w:r>
        <w:t xml:space="preserve">̆ эффективности; </w:t>
      </w:r>
    </w:p>
    <w:p w:rsidR="001B589F" w:rsidRDefault="007C77DE">
      <w:pPr>
        <w:spacing w:after="58" w:line="360" w:lineRule="auto"/>
        <w:ind w:firstLine="284"/>
        <w:jc w:val="both"/>
      </w:pPr>
      <w:r>
        <w:rPr>
          <w:rFonts w:ascii="Symbol" w:eastAsia="Symbol" w:hAnsi="Symbol" w:cs="Symbol"/>
        </w:rPr>
        <w:t></w:t>
      </w:r>
      <w:r>
        <w:t xml:space="preserve"> временные регламенты исполнения процессов управления деятельности </w:t>
      </w:r>
    </w:p>
    <w:p w:rsidR="001B589F" w:rsidRDefault="007C77DE">
      <w:pPr>
        <w:spacing w:after="58" w:line="360" w:lineRule="auto"/>
        <w:ind w:firstLine="284"/>
        <w:jc w:val="both"/>
      </w:pPr>
      <w:r>
        <w:t xml:space="preserve">в области энергосбережения и повышения </w:t>
      </w:r>
      <w:proofErr w:type="spellStart"/>
      <w:r>
        <w:t>энергетическои</w:t>
      </w:r>
      <w:proofErr w:type="spellEnd"/>
      <w:r>
        <w:t xml:space="preserve">̆ эффективности; </w:t>
      </w:r>
    </w:p>
    <w:p w:rsidR="001B589F" w:rsidRDefault="007C77DE">
      <w:pPr>
        <w:spacing w:after="58" w:line="360" w:lineRule="auto"/>
        <w:ind w:firstLine="284"/>
        <w:jc w:val="both"/>
      </w:pPr>
      <w:r>
        <w:rPr>
          <w:rFonts w:ascii="Symbol" w:eastAsia="Symbol" w:hAnsi="Symbol" w:cs="Symbol"/>
        </w:rPr>
        <w:t></w:t>
      </w:r>
      <w:r>
        <w:t xml:space="preserve"> методы и критерии оценки результатов деятельности в области энергосбережения и повышения </w:t>
      </w:r>
      <w:proofErr w:type="spellStart"/>
      <w:r>
        <w:t>энергетическои</w:t>
      </w:r>
      <w:proofErr w:type="spellEnd"/>
      <w:r>
        <w:t xml:space="preserve">̆ эффективности. </w:t>
      </w:r>
    </w:p>
    <w:p w:rsidR="001B589F" w:rsidRDefault="007C77DE">
      <w:pPr>
        <w:spacing w:after="58" w:line="360" w:lineRule="auto"/>
        <w:ind w:firstLine="284"/>
        <w:jc w:val="both"/>
      </w:pPr>
      <w:r>
        <w:t xml:space="preserve">С целью организации системы управления деятельностью Учреждения в области энергосбережения и повышения </w:t>
      </w:r>
      <w:proofErr w:type="spellStart"/>
      <w:r>
        <w:t>энергетическои</w:t>
      </w:r>
      <w:proofErr w:type="spellEnd"/>
      <w:r>
        <w:t xml:space="preserve">̆ эффективности, обеспечить в установленные </w:t>
      </w:r>
      <w:proofErr w:type="spellStart"/>
      <w:r>
        <w:t>Программои</w:t>
      </w:r>
      <w:proofErr w:type="spellEnd"/>
      <w:r>
        <w:t xml:space="preserve">̆ сроки выполнение организационных мероприятий, в части </w:t>
      </w:r>
      <w:proofErr w:type="spellStart"/>
      <w:r>
        <w:t>касающейся</w:t>
      </w:r>
      <w:proofErr w:type="spellEnd"/>
      <w:r>
        <w:t xml:space="preserve">: </w:t>
      </w:r>
    </w:p>
    <w:p w:rsidR="001B589F" w:rsidRDefault="007C77DE">
      <w:pPr>
        <w:spacing w:after="58" w:line="360" w:lineRule="auto"/>
        <w:ind w:firstLine="284"/>
        <w:jc w:val="both"/>
      </w:pPr>
      <w:r>
        <w:rPr>
          <w:rFonts w:ascii="Symbol" w:eastAsia="Symbol" w:hAnsi="Symbol" w:cs="Symbol"/>
        </w:rPr>
        <w:lastRenderedPageBreak/>
        <w:t></w:t>
      </w:r>
      <w:r w:rsidR="006B4094">
        <w:t xml:space="preserve"> </w:t>
      </w:r>
      <w:r>
        <w:t xml:space="preserve">принятия необходимых административно-правовых решений, определяющих механизм реализации мероприятий в области энергосбережения и повышения энергоэффективности; </w:t>
      </w:r>
    </w:p>
    <w:p w:rsidR="001B589F" w:rsidRDefault="007C77DE">
      <w:pPr>
        <w:spacing w:after="58" w:line="360" w:lineRule="auto"/>
        <w:ind w:firstLine="284"/>
        <w:jc w:val="both"/>
      </w:pPr>
      <w:r>
        <w:rPr>
          <w:rFonts w:ascii="Symbol" w:eastAsia="Symbol" w:hAnsi="Symbol" w:cs="Symbol"/>
        </w:rPr>
        <w:t></w:t>
      </w:r>
      <w:r>
        <w:t xml:space="preserve"> создания системы управления процессом повышения </w:t>
      </w:r>
      <w:proofErr w:type="spellStart"/>
      <w:r>
        <w:t>энергетическои</w:t>
      </w:r>
      <w:proofErr w:type="spellEnd"/>
      <w:r>
        <w:t xml:space="preserve">̆ эффективности объектов, находящихся в ведении Учреждения; </w:t>
      </w:r>
    </w:p>
    <w:p w:rsidR="001B589F" w:rsidRDefault="007C77DE">
      <w:pPr>
        <w:spacing w:after="58" w:line="360" w:lineRule="auto"/>
        <w:ind w:firstLine="284"/>
        <w:jc w:val="both"/>
      </w:pPr>
      <w:r>
        <w:rPr>
          <w:rFonts w:ascii="Symbol" w:eastAsia="Symbol" w:hAnsi="Symbol" w:cs="Symbol"/>
        </w:rPr>
        <w:t></w:t>
      </w:r>
      <w:r>
        <w:t xml:space="preserve"> создания условий для реализации энергосберегающих мероприятий. </w:t>
      </w:r>
    </w:p>
    <w:p w:rsidR="001B589F" w:rsidRDefault="007C77DE">
      <w:pPr>
        <w:spacing w:after="58" w:line="360" w:lineRule="auto"/>
        <w:ind w:firstLine="284"/>
        <w:jc w:val="both"/>
        <w:sectPr w:rsidR="001B589F">
          <w:pgSz w:w="11906" w:h="16838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titlePg/>
          <w:docGrid w:linePitch="360"/>
        </w:sectPr>
      </w:pPr>
      <w:r>
        <w:t xml:space="preserve">Перечень предлагаемых </w:t>
      </w:r>
      <w:proofErr w:type="spellStart"/>
      <w:r>
        <w:t>Программои</w:t>
      </w:r>
      <w:proofErr w:type="spellEnd"/>
      <w:r>
        <w:t>̆ мероприятий с указанием сроков их внедрения представлен в таблице 6.</w:t>
      </w:r>
    </w:p>
    <w:p w:rsidR="001B589F" w:rsidRDefault="001B589F">
      <w:pPr>
        <w:rPr>
          <w:b/>
          <w:i/>
          <w:iCs/>
        </w:rPr>
      </w:pPr>
    </w:p>
    <w:p w:rsidR="001B589F" w:rsidRDefault="007C77DE">
      <w:pPr>
        <w:jc w:val="right"/>
        <w:rPr>
          <w:b/>
          <w:i/>
          <w:iCs/>
        </w:rPr>
      </w:pPr>
      <w:r>
        <w:rPr>
          <w:b/>
          <w:i/>
          <w:iCs/>
        </w:rPr>
        <w:t xml:space="preserve">Таблица 6 – Перечень мероприятий программы энергосбережения и повышения энергетической эффективности 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221"/>
        <w:gridCol w:w="1208"/>
        <w:gridCol w:w="801"/>
        <w:gridCol w:w="661"/>
        <w:gridCol w:w="717"/>
        <w:gridCol w:w="841"/>
        <w:gridCol w:w="1028"/>
        <w:gridCol w:w="869"/>
        <w:gridCol w:w="841"/>
        <w:gridCol w:w="705"/>
        <w:gridCol w:w="841"/>
        <w:gridCol w:w="1074"/>
        <w:gridCol w:w="863"/>
        <w:gridCol w:w="711"/>
        <w:gridCol w:w="726"/>
        <w:gridCol w:w="841"/>
      </w:tblGrid>
      <w:tr w:rsidR="001B589F">
        <w:trPr>
          <w:trHeight w:val="208"/>
          <w:tblHeader/>
        </w:trPr>
        <w:tc>
          <w:tcPr>
            <w:tcW w:w="185" w:type="pct"/>
            <w:vMerge w:val="restar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  <w:t>п</w:t>
            </w:r>
            <w:r>
              <w:rPr>
                <w:sz w:val="20"/>
                <w:szCs w:val="20"/>
              </w:rPr>
              <w:br/>
              <w:t>/</w:t>
            </w:r>
            <w:r>
              <w:rPr>
                <w:sz w:val="20"/>
                <w:szCs w:val="20"/>
              </w:rPr>
              <w:br/>
              <w:t>п</w:t>
            </w:r>
          </w:p>
        </w:tc>
        <w:tc>
          <w:tcPr>
            <w:tcW w:w="715" w:type="pct"/>
            <w:vMerge w:val="restar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мероприятия программы </w:t>
            </w:r>
          </w:p>
        </w:tc>
        <w:tc>
          <w:tcPr>
            <w:tcW w:w="1362" w:type="pct"/>
            <w:gridSpan w:val="5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г. </w:t>
            </w:r>
          </w:p>
        </w:tc>
        <w:tc>
          <w:tcPr>
            <w:tcW w:w="1380" w:type="pct"/>
            <w:gridSpan w:val="5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г. </w:t>
            </w:r>
          </w:p>
        </w:tc>
        <w:tc>
          <w:tcPr>
            <w:tcW w:w="1358" w:type="pct"/>
            <w:gridSpan w:val="5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г. </w:t>
            </w:r>
          </w:p>
        </w:tc>
      </w:tr>
      <w:tr w:rsidR="001B589F">
        <w:trPr>
          <w:trHeight w:val="797"/>
          <w:tblHeader/>
        </w:trPr>
        <w:tc>
          <w:tcPr>
            <w:tcW w:w="185" w:type="pct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647" w:type="pct"/>
            <w:gridSpan w:val="2"/>
            <w:vMerge w:val="restar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обеспечение реализации </w:t>
            </w:r>
            <w:r>
              <w:rPr>
                <w:sz w:val="20"/>
                <w:szCs w:val="20"/>
              </w:rPr>
              <w:br/>
              <w:t xml:space="preserve">мероприятий </w:t>
            </w:r>
          </w:p>
        </w:tc>
        <w:tc>
          <w:tcPr>
            <w:tcW w:w="715" w:type="pct"/>
            <w:gridSpan w:val="3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Экономия топливно-</w:t>
            </w:r>
            <w:r>
              <w:rPr>
                <w:sz w:val="20"/>
                <w:szCs w:val="20"/>
              </w:rPr>
              <w:br/>
              <w:t xml:space="preserve">энергетических ресурсов </w:t>
            </w:r>
          </w:p>
        </w:tc>
        <w:tc>
          <w:tcPr>
            <w:tcW w:w="611" w:type="pct"/>
            <w:gridSpan w:val="2"/>
            <w:vMerge w:val="restar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обеспечение реализации </w:t>
            </w:r>
            <w:r>
              <w:rPr>
                <w:sz w:val="20"/>
                <w:szCs w:val="20"/>
              </w:rPr>
              <w:br/>
              <w:t xml:space="preserve">мероприятий </w:t>
            </w:r>
          </w:p>
        </w:tc>
        <w:tc>
          <w:tcPr>
            <w:tcW w:w="769" w:type="pct"/>
            <w:gridSpan w:val="3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Экономия топливно-</w:t>
            </w:r>
            <w:r>
              <w:rPr>
                <w:sz w:val="20"/>
                <w:szCs w:val="20"/>
              </w:rPr>
              <w:br/>
              <w:t xml:space="preserve">энергетических ресурсов </w:t>
            </w:r>
          </w:p>
        </w:tc>
        <w:tc>
          <w:tcPr>
            <w:tcW w:w="624" w:type="pct"/>
            <w:gridSpan w:val="2"/>
            <w:vMerge w:val="restar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обеспечение реализации </w:t>
            </w:r>
            <w:r>
              <w:rPr>
                <w:sz w:val="20"/>
                <w:szCs w:val="20"/>
              </w:rPr>
              <w:br/>
              <w:t xml:space="preserve">мероприятий </w:t>
            </w:r>
          </w:p>
        </w:tc>
        <w:tc>
          <w:tcPr>
            <w:tcW w:w="734" w:type="pct"/>
            <w:gridSpan w:val="3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Экономия топливно-</w:t>
            </w:r>
            <w:r>
              <w:rPr>
                <w:sz w:val="20"/>
                <w:szCs w:val="20"/>
              </w:rPr>
              <w:br/>
              <w:t xml:space="preserve">энергетических ресурсов </w:t>
            </w:r>
          </w:p>
        </w:tc>
      </w:tr>
      <w:tr w:rsidR="001B589F">
        <w:trPr>
          <w:trHeight w:val="230"/>
          <w:tblHeader/>
        </w:trPr>
        <w:tc>
          <w:tcPr>
            <w:tcW w:w="185" w:type="pct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647" w:type="pct"/>
            <w:gridSpan w:val="2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натуральном </w:t>
            </w:r>
            <w:r>
              <w:rPr>
                <w:sz w:val="20"/>
                <w:szCs w:val="20"/>
              </w:rPr>
              <w:br/>
              <w:t xml:space="preserve">выражении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br/>
              <w:t xml:space="preserve">стоим </w:t>
            </w:r>
            <w:proofErr w:type="spellStart"/>
            <w:r>
              <w:rPr>
                <w:sz w:val="20"/>
                <w:szCs w:val="20"/>
              </w:rPr>
              <w:t>остном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выраж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ении</w:t>
            </w:r>
            <w:proofErr w:type="spellEnd"/>
            <w:r>
              <w:rPr>
                <w:sz w:val="20"/>
                <w:szCs w:val="20"/>
              </w:rPr>
              <w:t xml:space="preserve">, тыс. руб. </w:t>
            </w:r>
          </w:p>
        </w:tc>
        <w:tc>
          <w:tcPr>
            <w:tcW w:w="611" w:type="pct"/>
            <w:gridSpan w:val="2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</w:p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натуральном </w:t>
            </w:r>
            <w:r>
              <w:rPr>
                <w:sz w:val="20"/>
                <w:szCs w:val="20"/>
              </w:rPr>
              <w:br/>
              <w:t xml:space="preserve">выражении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br/>
              <w:t xml:space="preserve">стоим </w:t>
            </w:r>
            <w:proofErr w:type="spellStart"/>
            <w:r>
              <w:rPr>
                <w:sz w:val="20"/>
                <w:szCs w:val="20"/>
              </w:rPr>
              <w:t>остном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выраж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ении</w:t>
            </w:r>
            <w:proofErr w:type="spellEnd"/>
            <w:r>
              <w:rPr>
                <w:sz w:val="20"/>
                <w:szCs w:val="20"/>
              </w:rPr>
              <w:t xml:space="preserve">, тыс. руб. </w:t>
            </w:r>
          </w:p>
        </w:tc>
        <w:tc>
          <w:tcPr>
            <w:tcW w:w="624" w:type="pct"/>
            <w:gridSpan w:val="2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натуральном </w:t>
            </w:r>
            <w:r>
              <w:rPr>
                <w:sz w:val="20"/>
                <w:szCs w:val="20"/>
              </w:rPr>
              <w:br/>
              <w:t xml:space="preserve">выражении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br/>
              <w:t xml:space="preserve">стоим </w:t>
            </w:r>
            <w:proofErr w:type="spellStart"/>
            <w:r>
              <w:rPr>
                <w:sz w:val="20"/>
                <w:szCs w:val="20"/>
              </w:rPr>
              <w:t>остном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выраж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ении</w:t>
            </w:r>
            <w:proofErr w:type="spellEnd"/>
            <w:r>
              <w:rPr>
                <w:sz w:val="20"/>
                <w:szCs w:val="20"/>
              </w:rPr>
              <w:t xml:space="preserve">, тыс. руб. </w:t>
            </w:r>
          </w:p>
        </w:tc>
      </w:tr>
      <w:tr w:rsidR="001B589F">
        <w:trPr>
          <w:trHeight w:val="109"/>
          <w:tblHeader/>
        </w:trPr>
        <w:tc>
          <w:tcPr>
            <w:tcW w:w="185" w:type="pct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</w:t>
            </w:r>
            <w:r>
              <w:rPr>
                <w:sz w:val="20"/>
                <w:szCs w:val="20"/>
              </w:rPr>
              <w:br/>
              <w:t xml:space="preserve">во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 изм. </w:t>
            </w:r>
          </w:p>
        </w:tc>
        <w:tc>
          <w:tcPr>
            <w:tcW w:w="271" w:type="pct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1B589F" w:rsidRDefault="007C77DE">
            <w:pPr>
              <w:ind w:lef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</w:t>
            </w:r>
            <w:r>
              <w:rPr>
                <w:sz w:val="20"/>
                <w:szCs w:val="20"/>
              </w:rPr>
              <w:br/>
              <w:t xml:space="preserve">во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 изм. </w:t>
            </w:r>
          </w:p>
        </w:tc>
        <w:tc>
          <w:tcPr>
            <w:tcW w:w="271" w:type="pct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</w:t>
            </w:r>
            <w:r>
              <w:rPr>
                <w:sz w:val="20"/>
                <w:szCs w:val="20"/>
              </w:rPr>
              <w:br/>
              <w:t xml:space="preserve">во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 изм. </w:t>
            </w:r>
          </w:p>
        </w:tc>
        <w:tc>
          <w:tcPr>
            <w:tcW w:w="271" w:type="pct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</w:tr>
      <w:tr w:rsidR="001B589F">
        <w:trPr>
          <w:trHeight w:val="315"/>
          <w:tblHeader/>
        </w:trPr>
        <w:tc>
          <w:tcPr>
            <w:tcW w:w="185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DE74C2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DE74C2" w:rsidRPr="003B0A3B" w:rsidRDefault="00DE74C2" w:rsidP="00DE74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DE74C2" w:rsidRPr="00D626EC" w:rsidRDefault="00DE74C2" w:rsidP="00DE74C2">
            <w:pPr>
              <w:ind w:left="-24"/>
              <w:jc w:val="center"/>
              <w:rPr>
                <w:sz w:val="20"/>
                <w:szCs w:val="20"/>
              </w:rPr>
            </w:pPr>
            <w:r w:rsidRPr="002C4ACB">
              <w:rPr>
                <w:sz w:val="20"/>
                <w:szCs w:val="20"/>
              </w:rPr>
              <w:t>Промывка и опрессовка трубопроводов и стояков системы отопления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E74C2" w:rsidRDefault="00DE74C2" w:rsidP="00DE74C2">
            <w:pPr>
              <w:jc w:val="center"/>
              <w:rPr>
                <w:sz w:val="20"/>
                <w:szCs w:val="20"/>
              </w:rPr>
            </w:pPr>
            <w:r w:rsidRPr="007E636A">
              <w:rPr>
                <w:sz w:val="20"/>
                <w:szCs w:val="20"/>
              </w:rPr>
              <w:t>средства бюджета субъекта РФ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DE74C2" w:rsidRPr="00D81175" w:rsidRDefault="00DE74C2" w:rsidP="00DE7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DE74C2" w:rsidRPr="00DA5575" w:rsidRDefault="00DE74C2" w:rsidP="00DE74C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-2,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E74C2" w:rsidRDefault="00DE74C2" w:rsidP="00DE7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Г</w:t>
            </w:r>
            <w:r>
              <w:rPr>
                <w:sz w:val="20"/>
              </w:rPr>
              <w:t>кал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E74C2" w:rsidRPr="008C62B1" w:rsidRDefault="00DE74C2" w:rsidP="00DE74C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8,7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DE74C2" w:rsidRDefault="00DE74C2" w:rsidP="00DE74C2">
            <w:pPr>
              <w:jc w:val="center"/>
              <w:rPr>
                <w:sz w:val="20"/>
                <w:szCs w:val="20"/>
              </w:rPr>
            </w:pPr>
            <w:r w:rsidRPr="007E636A">
              <w:rPr>
                <w:sz w:val="20"/>
                <w:szCs w:val="20"/>
              </w:rPr>
              <w:t>средства бюджета субъекта РФ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DE74C2" w:rsidRPr="00D81175" w:rsidRDefault="00DE74C2" w:rsidP="00DE7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E74C2" w:rsidRPr="00DA5575" w:rsidRDefault="00DE74C2" w:rsidP="00DE74C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-2,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DE74C2" w:rsidRDefault="00DE74C2" w:rsidP="00DE7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Г</w:t>
            </w:r>
            <w:r>
              <w:rPr>
                <w:sz w:val="20"/>
              </w:rPr>
              <w:t>кал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E74C2" w:rsidRPr="008C62B1" w:rsidRDefault="00DE74C2" w:rsidP="00DE74C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8,7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DE74C2" w:rsidRDefault="00DE74C2" w:rsidP="00DE74C2">
            <w:pPr>
              <w:jc w:val="center"/>
              <w:rPr>
                <w:sz w:val="20"/>
                <w:szCs w:val="20"/>
              </w:rPr>
            </w:pPr>
            <w:r w:rsidRPr="007E636A">
              <w:rPr>
                <w:sz w:val="20"/>
                <w:szCs w:val="20"/>
              </w:rPr>
              <w:t>средства бюджета субъекта РФ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DE74C2" w:rsidRPr="00D81175" w:rsidRDefault="00DE74C2" w:rsidP="00DE7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DE74C2" w:rsidRPr="00DA5575" w:rsidRDefault="00DE74C2" w:rsidP="00DE74C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-2,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DE74C2" w:rsidRDefault="00DE74C2" w:rsidP="00DE7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Г</w:t>
            </w:r>
            <w:r>
              <w:rPr>
                <w:sz w:val="20"/>
              </w:rPr>
              <w:t>кал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E74C2" w:rsidRPr="008C62B1" w:rsidRDefault="00DE74C2" w:rsidP="00DE74C2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8,7</w:t>
            </w:r>
          </w:p>
        </w:tc>
      </w:tr>
      <w:tr w:rsidR="007E5B64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7E5B64" w:rsidRPr="007E5B64" w:rsidRDefault="00343084" w:rsidP="007E5B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7E5B6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E5B64" w:rsidRPr="007E5B64" w:rsidRDefault="007E5B64" w:rsidP="007E5B64">
            <w:pPr>
              <w:ind w:lef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прибора учета потребления тепловой энергии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E5B64" w:rsidRDefault="007E5B64" w:rsidP="007E5B64">
            <w:pPr>
              <w:jc w:val="center"/>
              <w:rPr>
                <w:sz w:val="20"/>
                <w:szCs w:val="20"/>
              </w:rPr>
            </w:pPr>
            <w:r w:rsidRPr="007E636A">
              <w:rPr>
                <w:sz w:val="20"/>
                <w:szCs w:val="20"/>
              </w:rPr>
              <w:t>средства бюджета субъекта РФ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E5B64" w:rsidRPr="007E5B64" w:rsidRDefault="007E5B64" w:rsidP="007E5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E5B64" w:rsidRPr="00A70AB7" w:rsidRDefault="007E5B64" w:rsidP="007E5B6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E5B64" w:rsidRDefault="007E5B64" w:rsidP="007E5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Г</w:t>
            </w:r>
            <w:r>
              <w:rPr>
                <w:sz w:val="20"/>
              </w:rPr>
              <w:t>кал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E5B64" w:rsidRPr="00A70AB7" w:rsidRDefault="007E5B64" w:rsidP="007E5B6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E5B64" w:rsidRDefault="007E5B64" w:rsidP="007E5B64">
            <w:pPr>
              <w:ind w:left="-111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E5B64" w:rsidRDefault="007E5B64" w:rsidP="007E5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E5B64" w:rsidRDefault="007E5B64" w:rsidP="007E5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X 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E5B64" w:rsidRDefault="007E5B64" w:rsidP="007E5B6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X 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E5B64" w:rsidRDefault="007E5B64" w:rsidP="007E5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E5B64" w:rsidRDefault="007E5B64" w:rsidP="007E5B64">
            <w:pPr>
              <w:ind w:left="-111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E5B64" w:rsidRDefault="007E5B64" w:rsidP="007E5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E5B64" w:rsidRDefault="007E5B64" w:rsidP="007E5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X 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E5B64" w:rsidRDefault="007E5B64" w:rsidP="007E5B6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X 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E5B64" w:rsidRDefault="007E5B64" w:rsidP="007E5B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 </w:t>
            </w:r>
          </w:p>
        </w:tc>
      </w:tr>
      <w:tr w:rsidR="0071729A">
        <w:trPr>
          <w:trHeight w:val="65"/>
        </w:trPr>
        <w:tc>
          <w:tcPr>
            <w:tcW w:w="185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71729A" w:rsidRDefault="0071729A" w:rsidP="0071729A">
            <w:pPr>
              <w:ind w:left="-24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по мероприятиям 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94614C" w:rsidRDefault="00074808" w:rsidP="00717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 w:rsidR="0094614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3A12C5" w:rsidRDefault="0071729A" w:rsidP="00717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94614C">
              <w:rPr>
                <w:sz w:val="20"/>
                <w:szCs w:val="20"/>
                <w:lang w:val="en-US"/>
              </w:rPr>
              <w:t>8,7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9D3E71" w:rsidRDefault="0094614C" w:rsidP="00717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94614C" w:rsidRDefault="0071729A" w:rsidP="00717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  <w:r w:rsidR="0094614C">
              <w:rPr>
                <w:sz w:val="20"/>
                <w:szCs w:val="20"/>
                <w:lang w:val="en-US"/>
              </w:rPr>
              <w:t>8,7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9D3E71" w:rsidRDefault="0094614C" w:rsidP="00717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94614C" w:rsidRDefault="0071729A" w:rsidP="00717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  <w:r w:rsidR="0094614C">
              <w:rPr>
                <w:sz w:val="20"/>
                <w:szCs w:val="20"/>
                <w:lang w:val="en-US"/>
              </w:rPr>
              <w:t>8,7</w:t>
            </w:r>
          </w:p>
        </w:tc>
      </w:tr>
      <w:tr w:rsidR="0071729A">
        <w:trPr>
          <w:trHeight w:val="54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</w:p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Организационные мероприятия (без финансирования)</w:t>
            </w:r>
          </w:p>
        </w:tc>
      </w:tr>
      <w:tr w:rsidR="0071729A" w:rsidTr="003D388D">
        <w:trPr>
          <w:trHeight w:val="368"/>
        </w:trPr>
        <w:tc>
          <w:tcPr>
            <w:tcW w:w="185" w:type="pct"/>
            <w:shd w:val="clear" w:color="auto" w:fill="auto"/>
            <w:vAlign w:val="center"/>
          </w:tcPr>
          <w:p w:rsidR="0071729A" w:rsidRDefault="0071729A" w:rsidP="00717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организационной структуры управления энергосбережением и повышением энергетической эффективности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71729A">
        <w:trPr>
          <w:trHeight w:val="271"/>
        </w:trPr>
        <w:tc>
          <w:tcPr>
            <w:tcW w:w="185" w:type="pct"/>
            <w:shd w:val="clear" w:color="auto" w:fill="auto"/>
            <w:vAlign w:val="center"/>
          </w:tcPr>
          <w:p w:rsidR="0071729A" w:rsidRDefault="0071729A" w:rsidP="00717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Составление, оформление и анализ топливно-энергетических баланса организации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71729A">
        <w:trPr>
          <w:trHeight w:val="465"/>
        </w:trPr>
        <w:tc>
          <w:tcPr>
            <w:tcW w:w="185" w:type="pct"/>
            <w:shd w:val="clear" w:color="auto" w:fill="auto"/>
            <w:vAlign w:val="center"/>
          </w:tcPr>
          <w:p w:rsidR="0071729A" w:rsidRDefault="0071729A" w:rsidP="00717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положения об энергосбережении </w:t>
            </w:r>
            <w:r>
              <w:rPr>
                <w:sz w:val="20"/>
                <w:szCs w:val="20"/>
              </w:rPr>
              <w:lastRenderedPageBreak/>
              <w:t>для организации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71729A">
        <w:trPr>
          <w:trHeight w:val="403"/>
        </w:trPr>
        <w:tc>
          <w:tcPr>
            <w:tcW w:w="185" w:type="pct"/>
            <w:shd w:val="clear" w:color="auto" w:fill="auto"/>
            <w:vAlign w:val="center"/>
          </w:tcPr>
          <w:p w:rsidR="0071729A" w:rsidRDefault="0071729A" w:rsidP="00717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положения о порядке стимулирования работников за экономию энергоресурсов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71729A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71729A" w:rsidRDefault="0071729A" w:rsidP="00717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 в организации ответственных за соблюдение режима экономии и порядка их отчетности по достигнутой экономии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71729A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71729A" w:rsidRDefault="0071729A" w:rsidP="00717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Информационное обеспечение энергосбережения (регламент совещаний, распространения организационной и технической информации)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71729A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71729A" w:rsidRDefault="0071729A" w:rsidP="00717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Финансовый учет экономического эффекта от проведения энергосберегающих мероприятий и организация </w:t>
            </w:r>
            <w:r>
              <w:rPr>
                <w:sz w:val="20"/>
                <w:szCs w:val="20"/>
              </w:rPr>
              <w:lastRenderedPageBreak/>
              <w:t>рефинансирования части экономии в проведении новых энергосберегающих мероприятий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71729A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71729A" w:rsidRDefault="0071729A" w:rsidP="00717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1.8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оборудования в рамках бюджетных закупок с учетом энергосберегающих характеристик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71729A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71729A" w:rsidRDefault="0071729A" w:rsidP="00717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Весенне-осеннее обследование здания и помещений на предмет износа в целях своевременного проведения ремонта помещений для снижения потерь тепловой энергии в зимний период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71729A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71729A" w:rsidRDefault="0071729A" w:rsidP="0071729A">
            <w:pPr>
              <w:ind w:right="-4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Своевременная поверка приборов учёта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71729A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71729A" w:rsidRDefault="0071729A" w:rsidP="0071729A">
            <w:pPr>
              <w:ind w:right="-4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1.11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работ по эксплуатации светильников, их чистке, максимальное использование естественного </w:t>
            </w:r>
            <w:r>
              <w:rPr>
                <w:sz w:val="20"/>
                <w:szCs w:val="20"/>
              </w:rPr>
              <w:lastRenderedPageBreak/>
              <w:t>освещения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71729A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71729A" w:rsidRDefault="0071729A" w:rsidP="0071729A">
            <w:pPr>
              <w:ind w:right="-4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1.12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графиков включения и выключения освещения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71729A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71729A" w:rsidRDefault="0071729A" w:rsidP="0071729A">
            <w:pPr>
              <w:ind w:right="-4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1.13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коллектива с энергосберегающей программой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Default="0071729A" w:rsidP="0071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</w:tbl>
    <w:p w:rsidR="001B589F" w:rsidRDefault="001B589F">
      <w:pPr>
        <w:jc w:val="right"/>
        <w:rPr>
          <w:b/>
        </w:rPr>
        <w:sectPr w:rsidR="001B589F">
          <w:footerReference w:type="even" r:id="rId12"/>
          <w:footerReference w:type="default" r:id="rId13"/>
          <w:footerReference w:type="first" r:id="rId14"/>
          <w:pgSz w:w="16838" w:h="11906" w:orient="landscape"/>
          <w:pgMar w:top="728" w:right="720" w:bottom="502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1B589F" w:rsidRDefault="007C77DE">
      <w:pPr>
        <w:pStyle w:val="1"/>
        <w:ind w:left="403" w:firstLine="0"/>
        <w:rPr>
          <w:lang w:val="ru-RU"/>
        </w:rPr>
      </w:pPr>
      <w:r>
        <w:lastRenderedPageBreak/>
        <w:t xml:space="preserve"> </w:t>
      </w:r>
      <w:bookmarkStart w:id="15" w:name="_Toc149764575"/>
      <w:r>
        <w:rPr>
          <w:lang w:val="ru-RU"/>
        </w:rPr>
        <w:t>ПЕРЕЧЕНЬ МЕРОПРИЯТИЙ ПРОГРАММЫ</w:t>
      </w:r>
      <w:bookmarkEnd w:id="15"/>
    </w:p>
    <w:p w:rsidR="001B589F" w:rsidRDefault="007C77DE">
      <w:pPr>
        <w:spacing w:after="14"/>
        <w:jc w:val="center"/>
      </w:pPr>
      <w:r>
        <w:rPr>
          <w:b/>
        </w:rPr>
        <w:t xml:space="preserve"> </w:t>
      </w:r>
    </w:p>
    <w:p w:rsidR="001B589F" w:rsidRDefault="007C77DE">
      <w:pPr>
        <w:spacing w:after="14" w:line="360" w:lineRule="auto"/>
        <w:ind w:firstLine="709"/>
        <w:jc w:val="both"/>
      </w:pPr>
      <w:r>
        <w:t>Результатами достижения установленных Программой целевых показателей в области энергосбережения и повышения энергетической эффективности являются:</w:t>
      </w:r>
    </w:p>
    <w:p w:rsidR="001B589F" w:rsidRDefault="007C77DE">
      <w:pPr>
        <w:spacing w:after="14" w:line="360" w:lineRule="auto"/>
        <w:ind w:firstLine="709"/>
        <w:jc w:val="both"/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t xml:space="preserve"> рациональное использование энергетических ресурсов;</w:t>
      </w:r>
    </w:p>
    <w:p w:rsidR="001B589F" w:rsidRDefault="007C77DE">
      <w:pPr>
        <w:spacing w:after="14" w:line="360" w:lineRule="auto"/>
        <w:ind w:firstLine="709"/>
        <w:jc w:val="both"/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t xml:space="preserve"> снижение доли затрат на покупку ТЭР в объеме бюджетного финансирования.</w:t>
      </w:r>
    </w:p>
    <w:p w:rsidR="001B589F" w:rsidRDefault="007C77DE">
      <w:pPr>
        <w:spacing w:after="14" w:line="360" w:lineRule="auto"/>
        <w:ind w:firstLine="709"/>
        <w:jc w:val="both"/>
      </w:pPr>
      <w:r>
        <w:t xml:space="preserve">Указанные результаты достигается путем реализации </w:t>
      </w:r>
      <w:proofErr w:type="spellStart"/>
      <w:r>
        <w:t>энергоресурсосберегающих</w:t>
      </w:r>
      <w:proofErr w:type="spellEnd"/>
      <w:r>
        <w:t xml:space="preserve"> мероприятий, начиная с 2024 года.</w:t>
      </w:r>
    </w:p>
    <w:p w:rsidR="001B589F" w:rsidRDefault="007C77DE">
      <w:pPr>
        <w:spacing w:after="14" w:line="360" w:lineRule="auto"/>
        <w:ind w:firstLine="709"/>
        <w:jc w:val="both"/>
      </w:pPr>
      <w:r>
        <w:t>Система мероприятий по реализации Программы состоит из следующих рекомендованных мероприятий:</w:t>
      </w:r>
    </w:p>
    <w:p w:rsidR="001B589F" w:rsidRDefault="007C77DE">
      <w:pPr>
        <w:pStyle w:val="af9"/>
        <w:numPr>
          <w:ilvl w:val="0"/>
          <w:numId w:val="4"/>
        </w:numPr>
        <w:spacing w:after="58"/>
        <w:ind w:left="0"/>
        <w:jc w:val="both"/>
        <w:rPr>
          <w:lang w:val="ru-RU"/>
        </w:rPr>
      </w:pPr>
      <w:r>
        <w:rPr>
          <w:rFonts w:eastAsia="Times New Roman" w:cs="Times New Roman"/>
          <w:lang w:val="ru-RU"/>
        </w:rPr>
        <w:t xml:space="preserve">Организационные и малозатратные мероприятия: обучение персонала, разработка памяток, табличек и стендов, проведение собраний и т.п. </w:t>
      </w:r>
    </w:p>
    <w:p w:rsidR="001B589F" w:rsidRDefault="007C77DE">
      <w:pPr>
        <w:numPr>
          <w:ilvl w:val="0"/>
          <w:numId w:val="4"/>
        </w:numPr>
        <w:spacing w:after="58" w:line="360" w:lineRule="auto"/>
        <w:ind w:left="0"/>
        <w:jc w:val="both"/>
      </w:pPr>
      <w:proofErr w:type="spellStart"/>
      <w:r>
        <w:t>Среднезатратные</w:t>
      </w:r>
      <w:proofErr w:type="spellEnd"/>
      <w:r>
        <w:t xml:space="preserve">: </w:t>
      </w:r>
    </w:p>
    <w:p w:rsidR="002A1E44" w:rsidRDefault="00470BF1" w:rsidP="00EC0343">
      <w:pPr>
        <w:numPr>
          <w:ilvl w:val="1"/>
          <w:numId w:val="4"/>
        </w:numPr>
        <w:spacing w:after="58" w:line="360" w:lineRule="auto"/>
        <w:jc w:val="both"/>
      </w:pPr>
      <w:r w:rsidRPr="00470BF1">
        <w:t>Промывка и опрессовка трубопроводов и стояков системы отопления</w:t>
      </w:r>
      <w:r w:rsidR="005A4040">
        <w:t>;</w:t>
      </w:r>
    </w:p>
    <w:p w:rsidR="00425484" w:rsidRPr="00425484" w:rsidRDefault="00D626EC" w:rsidP="008B3400">
      <w:pPr>
        <w:numPr>
          <w:ilvl w:val="1"/>
          <w:numId w:val="4"/>
        </w:numPr>
        <w:spacing w:after="58" w:line="360" w:lineRule="auto"/>
        <w:jc w:val="both"/>
      </w:pPr>
      <w:r w:rsidRPr="00D626EC">
        <w:t>Установка прибора учета потребления тепловой энергии</w:t>
      </w:r>
      <w:r w:rsidR="00425484" w:rsidRPr="00425484">
        <w:t>.</w:t>
      </w:r>
    </w:p>
    <w:p w:rsidR="001B589F" w:rsidRPr="002A1E44" w:rsidRDefault="007C77DE" w:rsidP="00440365">
      <w:pPr>
        <w:pStyle w:val="af9"/>
        <w:numPr>
          <w:ilvl w:val="0"/>
          <w:numId w:val="4"/>
        </w:numPr>
        <w:spacing w:after="58"/>
        <w:jc w:val="both"/>
        <w:rPr>
          <w:lang w:val="ru-RU"/>
        </w:rPr>
      </w:pPr>
      <w:r w:rsidRPr="002A1E44">
        <w:rPr>
          <w:lang w:val="ru-RU"/>
        </w:rPr>
        <w:br w:type="page" w:clear="all"/>
      </w:r>
    </w:p>
    <w:p w:rsidR="001B589F" w:rsidRPr="00FF48A5" w:rsidRDefault="007C77DE" w:rsidP="00FF48A5">
      <w:pPr>
        <w:pStyle w:val="1"/>
        <w:ind w:left="142" w:firstLine="0"/>
        <w:rPr>
          <w:lang w:val="ru-RU"/>
        </w:rPr>
      </w:pPr>
      <w:bookmarkStart w:id="16" w:name="_Toc149764576"/>
      <w:r>
        <w:rPr>
          <w:lang w:val="ru-RU"/>
        </w:rPr>
        <w:lastRenderedPageBreak/>
        <w:t>ЗАКЛЮЧЕНИЕ</w:t>
      </w:r>
      <w:bookmarkEnd w:id="16"/>
      <w:r w:rsidRPr="00067613">
        <w:rPr>
          <w:lang w:val="ru-RU"/>
        </w:rPr>
        <w:t xml:space="preserve"> </w:t>
      </w:r>
    </w:p>
    <w:p w:rsidR="001B589F" w:rsidRDefault="007C77DE">
      <w:pPr>
        <w:spacing w:after="16" w:line="360" w:lineRule="auto"/>
        <w:ind w:left="59" w:firstLine="650"/>
        <w:jc w:val="both"/>
      </w:pPr>
      <w:r>
        <w:t xml:space="preserve">Программа энергосбережения и повышения энергетической эффективности – это документ, регламентирующий деятельность </w:t>
      </w:r>
      <w:r w:rsidR="00470BF1">
        <w:t>а</w:t>
      </w:r>
      <w:r w:rsidR="0059525E">
        <w:t>дминистраци</w:t>
      </w:r>
      <w:r w:rsidR="00FF48A5">
        <w:t>и</w:t>
      </w:r>
      <w:r w:rsidR="0059525E">
        <w:t xml:space="preserve"> </w:t>
      </w:r>
      <w:r w:rsidR="00841937">
        <w:t>Критовского</w:t>
      </w:r>
      <w:r w:rsidR="0059525E">
        <w:t xml:space="preserve"> сельсовета Боготольского района Красноярского края</w:t>
      </w:r>
      <w:r w:rsidR="00FF48A5" w:rsidRPr="00FF48A5">
        <w:t xml:space="preserve"> </w:t>
      </w:r>
      <w:r>
        <w:t>в области энергосбережения путем реализации утвержденного перечня энергосберегающих мероприятий и их технико-экономического и финансового обоснования.</w:t>
      </w:r>
    </w:p>
    <w:p w:rsidR="001B589F" w:rsidRDefault="007C77DE">
      <w:pPr>
        <w:spacing w:after="58" w:line="360" w:lineRule="auto"/>
        <w:ind w:left="-15" w:firstLine="650"/>
        <w:jc w:val="both"/>
      </w:pPr>
      <w:r>
        <w:t xml:space="preserve">Механизм реализации Программы представляет собой скоординированные по срокам и направлениям действия исполнителей, осуществляемые в рамках комплекса проектов, охватывающих сферу энергосбережения и повышения энергетической эффективности и обеспечивающих практическое достижение целей, установленных федеральным законом от 23 ноября 2009 года № 261-ФЗ и другими нормативными правовыми актами Российской Федерации. </w:t>
      </w:r>
    </w:p>
    <w:p w:rsidR="001B589F" w:rsidRDefault="007C77DE">
      <w:pPr>
        <w:pStyle w:val="af9"/>
        <w:spacing w:after="58"/>
        <w:ind w:left="142" w:firstLine="567"/>
        <w:jc w:val="both"/>
        <w:rPr>
          <w:lang w:val="ru-RU"/>
        </w:rPr>
      </w:pPr>
      <w:r>
        <w:rPr>
          <w:lang w:val="ru-RU"/>
        </w:rPr>
        <w:t xml:space="preserve">Разработанная программа </w:t>
      </w:r>
      <w:r w:rsidR="00470BF1">
        <w:rPr>
          <w:lang w:val="ru-RU"/>
        </w:rPr>
        <w:t>а</w:t>
      </w:r>
      <w:r w:rsidR="0059525E">
        <w:rPr>
          <w:lang w:val="ru-RU"/>
        </w:rPr>
        <w:t>дминистраци</w:t>
      </w:r>
      <w:r w:rsidR="00FF48A5" w:rsidRPr="00FF48A5">
        <w:rPr>
          <w:lang w:val="ru-RU"/>
        </w:rPr>
        <w:t>и</w:t>
      </w:r>
      <w:r w:rsidR="0059525E">
        <w:rPr>
          <w:lang w:val="ru-RU"/>
        </w:rPr>
        <w:t xml:space="preserve"> </w:t>
      </w:r>
      <w:r w:rsidR="00841937">
        <w:rPr>
          <w:lang w:val="ru-RU"/>
        </w:rPr>
        <w:t>Критовского</w:t>
      </w:r>
      <w:r w:rsidR="0059525E">
        <w:rPr>
          <w:lang w:val="ru-RU"/>
        </w:rPr>
        <w:t xml:space="preserve"> сельсовета Боготольского района Красноярского края</w:t>
      </w:r>
      <w:r w:rsidR="00FF48A5" w:rsidRPr="00FF48A5">
        <w:rPr>
          <w:lang w:val="ru-RU"/>
        </w:rPr>
        <w:t xml:space="preserve"> </w:t>
      </w:r>
      <w:r>
        <w:rPr>
          <w:lang w:val="ru-RU"/>
        </w:rPr>
        <w:t>позволяет определить направления энергосбережения и выполнить оценку возможного экономического эффекта от реализации мероприятий (потенциала энергосбережения).</w:t>
      </w:r>
    </w:p>
    <w:p w:rsidR="00544830" w:rsidRPr="00544830" w:rsidRDefault="007C77DE" w:rsidP="007D1A1E">
      <w:pPr>
        <w:pStyle w:val="Default"/>
        <w:spacing w:line="360" w:lineRule="auto"/>
        <w:ind w:right="-142" w:firstLine="709"/>
        <w:jc w:val="both"/>
        <w:rPr>
          <w:sz w:val="23"/>
          <w:szCs w:val="23"/>
          <w:lang w:val="ru-RU"/>
        </w:rPr>
      </w:pPr>
      <w:r>
        <w:rPr>
          <w:rFonts w:ascii="Symbol" w:hAnsi="Symbol" w:cs="Symbol"/>
          <w:sz w:val="23"/>
          <w:szCs w:val="23"/>
          <w:lang w:val="ru-RU"/>
        </w:rPr>
        <w:t></w:t>
      </w:r>
      <w:r>
        <w:rPr>
          <w:rFonts w:ascii="Symbol" w:hAnsi="Symbol" w:cs="Symbol"/>
          <w:sz w:val="23"/>
          <w:szCs w:val="23"/>
          <w:lang w:val="ru-RU"/>
        </w:rPr>
        <w:t></w:t>
      </w:r>
      <w:r>
        <w:rPr>
          <w:lang w:val="ru-RU"/>
        </w:rPr>
        <w:t xml:space="preserve">затраты </w:t>
      </w:r>
      <w:r w:rsidR="007D1A1E">
        <w:rPr>
          <w:lang w:val="ru-RU"/>
        </w:rPr>
        <w:t>на</w:t>
      </w:r>
      <w:r>
        <w:rPr>
          <w:lang w:val="ru-RU"/>
        </w:rPr>
        <w:t xml:space="preserve"> выполнени</w:t>
      </w:r>
      <w:r w:rsidR="007D1A1E">
        <w:rPr>
          <w:lang w:val="ru-RU"/>
        </w:rPr>
        <w:t>е</w:t>
      </w:r>
      <w:r>
        <w:rPr>
          <w:lang w:val="ru-RU"/>
        </w:rPr>
        <w:t xml:space="preserve"> мероприятий в сфере водоснабжения</w:t>
      </w:r>
      <w:r w:rsidR="007D1A1E">
        <w:rPr>
          <w:sz w:val="23"/>
          <w:szCs w:val="23"/>
          <w:lang w:val="ru-RU"/>
        </w:rPr>
        <w:t xml:space="preserve"> не предусмотрены</w:t>
      </w:r>
      <w:r w:rsidR="00544830">
        <w:rPr>
          <w:sz w:val="23"/>
          <w:szCs w:val="23"/>
          <w:lang w:val="ru-RU"/>
        </w:rPr>
        <w:t>;</w:t>
      </w:r>
    </w:p>
    <w:p w:rsidR="001B589F" w:rsidRDefault="007C77DE">
      <w:pPr>
        <w:pStyle w:val="Default"/>
        <w:spacing w:line="360" w:lineRule="auto"/>
        <w:ind w:firstLine="709"/>
        <w:jc w:val="both"/>
        <w:rPr>
          <w:sz w:val="23"/>
          <w:szCs w:val="23"/>
          <w:lang w:val="ru-RU"/>
        </w:rPr>
      </w:pPr>
      <w:r>
        <w:rPr>
          <w:rFonts w:ascii="Symbol" w:hAnsi="Symbol" w:cs="Symbol"/>
          <w:sz w:val="23"/>
          <w:szCs w:val="23"/>
          <w:lang w:val="ru-RU"/>
        </w:rPr>
        <w:t></w:t>
      </w:r>
      <w:r>
        <w:rPr>
          <w:rFonts w:ascii="Symbol" w:hAnsi="Symbol" w:cs="Symbol"/>
          <w:sz w:val="23"/>
          <w:szCs w:val="23"/>
          <w:lang w:val="ru-RU"/>
        </w:rPr>
        <w:t></w:t>
      </w:r>
      <w:r w:rsidR="0059525E">
        <w:rPr>
          <w:rFonts w:ascii="Cambria" w:hAnsi="Cambria" w:cs="Symbol"/>
          <w:sz w:val="23"/>
          <w:szCs w:val="23"/>
          <w:lang w:val="ru-RU"/>
        </w:rPr>
        <w:t xml:space="preserve">общие </w:t>
      </w:r>
      <w:r>
        <w:rPr>
          <w:lang w:val="ru-RU"/>
        </w:rPr>
        <w:t xml:space="preserve">затраты при выполнении мероприятий в сфере теплоснабжения составят </w:t>
      </w:r>
      <w:r w:rsidR="00943E86">
        <w:rPr>
          <w:lang w:val="ru-RU"/>
        </w:rPr>
        <w:t>106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тыс.руб</w:t>
      </w:r>
      <w:proofErr w:type="spellEnd"/>
      <w:r>
        <w:rPr>
          <w:lang w:val="ru-RU"/>
        </w:rPr>
        <w:t xml:space="preserve">. Экономия в денежном выражении составит </w:t>
      </w:r>
      <w:r w:rsidR="00943E86">
        <w:rPr>
          <w:lang w:val="ru-RU"/>
        </w:rPr>
        <w:t>26,</w:t>
      </w:r>
      <w:r w:rsidR="00943E86" w:rsidRPr="00943E86">
        <w:rPr>
          <w:lang w:val="ru-RU"/>
        </w:rPr>
        <w:t>1</w:t>
      </w:r>
      <w:r>
        <w:rPr>
          <w:lang w:val="ru-RU"/>
        </w:rPr>
        <w:t xml:space="preserve"> тыс. руб., в натуральном выражении </w:t>
      </w:r>
      <w:r w:rsidR="00943E86" w:rsidRPr="00943E86">
        <w:rPr>
          <w:lang w:val="ru-RU"/>
        </w:rPr>
        <w:t>6,6</w:t>
      </w:r>
      <w:r>
        <w:rPr>
          <w:lang w:val="ru-RU"/>
        </w:rPr>
        <w:t xml:space="preserve"> </w:t>
      </w:r>
      <w:r>
        <w:rPr>
          <w:sz w:val="23"/>
          <w:szCs w:val="23"/>
          <w:lang w:val="ru-RU"/>
        </w:rPr>
        <w:t>Гкал</w:t>
      </w:r>
      <w:r>
        <w:rPr>
          <w:lang w:val="ru-RU"/>
        </w:rPr>
        <w:t>;</w:t>
      </w:r>
    </w:p>
    <w:p w:rsidR="001B589F" w:rsidRDefault="007C77DE">
      <w:pPr>
        <w:pStyle w:val="Default"/>
        <w:spacing w:line="360" w:lineRule="auto"/>
        <w:ind w:firstLine="709"/>
        <w:jc w:val="both"/>
        <w:rPr>
          <w:lang w:val="ru-RU"/>
        </w:rPr>
      </w:pPr>
      <w:r>
        <w:rPr>
          <w:rFonts w:ascii="Symbol" w:hAnsi="Symbol" w:cs="Symbol"/>
          <w:sz w:val="23"/>
          <w:szCs w:val="23"/>
          <w:lang w:val="ru-RU"/>
        </w:rPr>
        <w:t></w:t>
      </w:r>
      <w:r>
        <w:rPr>
          <w:rFonts w:ascii="Symbol" w:hAnsi="Symbol" w:cs="Symbol"/>
          <w:sz w:val="23"/>
          <w:szCs w:val="23"/>
          <w:lang w:val="ru-RU"/>
        </w:rPr>
        <w:t></w:t>
      </w:r>
      <w:r>
        <w:rPr>
          <w:lang w:val="ru-RU"/>
        </w:rPr>
        <w:t xml:space="preserve">затраты </w:t>
      </w:r>
      <w:r w:rsidR="00074808">
        <w:rPr>
          <w:lang w:val="ru-RU"/>
        </w:rPr>
        <w:t xml:space="preserve">на выполнение мероприятий в сфере </w:t>
      </w:r>
      <w:r>
        <w:rPr>
          <w:lang w:val="ru-RU"/>
        </w:rPr>
        <w:t xml:space="preserve">электроснабжения </w:t>
      </w:r>
      <w:r w:rsidR="00074808">
        <w:rPr>
          <w:sz w:val="23"/>
          <w:szCs w:val="23"/>
          <w:lang w:val="ru-RU"/>
        </w:rPr>
        <w:t>не предусмотрены</w:t>
      </w:r>
      <w:r w:rsidR="003B0BC8">
        <w:rPr>
          <w:lang w:val="ru-RU"/>
        </w:rPr>
        <w:t xml:space="preserve">. </w:t>
      </w:r>
    </w:p>
    <w:p w:rsidR="001B589F" w:rsidRDefault="007C77DE">
      <w:pPr>
        <w:spacing w:after="58" w:line="360" w:lineRule="auto"/>
        <w:ind w:left="-15" w:firstLine="650"/>
        <w:jc w:val="both"/>
      </w:pPr>
      <w:r>
        <w:t xml:space="preserve">Учет топливно-энергетических ресурсов, их экономия, нормирование и лимитирование, оптимизация топливно-энергетического баланса позволяет снизить бюджетные затраты на приобретение топливно-энергетических ресурсов. </w:t>
      </w:r>
    </w:p>
    <w:p w:rsidR="001B589F" w:rsidRDefault="007C77DE">
      <w:pPr>
        <w:spacing w:after="58" w:line="360" w:lineRule="auto"/>
        <w:ind w:left="-15" w:firstLine="650"/>
        <w:jc w:val="both"/>
      </w:pPr>
      <w:r>
        <w:t xml:space="preserve">Важнейшим фактором эффективной и успешной реализации Программы мероприятий по энергосбережению является грамотно построенная и внедренная система мониторинга за ходом реализации и система реагирования на отклонения от плана внедрения мероприятий по энергосбережению. </w:t>
      </w:r>
    </w:p>
    <w:p w:rsidR="001B589F" w:rsidRDefault="007C77DE">
      <w:pPr>
        <w:spacing w:after="58" w:line="360" w:lineRule="auto"/>
        <w:ind w:left="-15" w:firstLine="650"/>
        <w:jc w:val="both"/>
      </w:pPr>
      <w:r>
        <w:t>Основными источниками финансирования Программы являются средства бюджета</w:t>
      </w:r>
      <w:r w:rsidR="00317712">
        <w:t xml:space="preserve"> субъекта РФ</w:t>
      </w:r>
      <w:r>
        <w:t>.</w:t>
      </w:r>
    </w:p>
    <w:p w:rsidR="001B589F" w:rsidRDefault="007C77DE">
      <w:pPr>
        <w:spacing w:after="58" w:line="360" w:lineRule="auto"/>
        <w:ind w:left="-15" w:firstLine="650"/>
        <w:jc w:val="both"/>
      </w:pPr>
      <w:r>
        <w:t>Программа предусматривает программно-целевое финансирование мероприятий, что соответствует принципам формирования бюджета.</w:t>
      </w:r>
    </w:p>
    <w:p w:rsidR="001B589F" w:rsidRDefault="007C77DE">
      <w:pPr>
        <w:spacing w:after="58" w:line="360" w:lineRule="auto"/>
        <w:ind w:left="-15" w:firstLine="650"/>
        <w:jc w:val="both"/>
      </w:pPr>
      <w:r>
        <w:t xml:space="preserve">Заказчиком Программы является </w:t>
      </w:r>
      <w:r w:rsidR="0058066C">
        <w:t>а</w:t>
      </w:r>
      <w:r w:rsidR="008C7EB5">
        <w:t xml:space="preserve">дминистрация </w:t>
      </w:r>
      <w:r w:rsidR="00841937">
        <w:t>Критовского</w:t>
      </w:r>
      <w:r w:rsidR="008C7EB5">
        <w:t xml:space="preserve"> сельсовета Боготольского района Красноярского края</w:t>
      </w:r>
      <w:r>
        <w:t xml:space="preserve">. </w:t>
      </w:r>
    </w:p>
    <w:p w:rsidR="001B589F" w:rsidRDefault="007C77DE">
      <w:pPr>
        <w:spacing w:after="58" w:line="360" w:lineRule="auto"/>
        <w:ind w:left="-15" w:firstLine="650"/>
        <w:jc w:val="both"/>
      </w:pPr>
      <w:r>
        <w:t xml:space="preserve">Информация о ходе и итогах реализации Программы открыта для широкой общественности и размещается на официальном сайте </w:t>
      </w:r>
      <w:r w:rsidR="0058066C">
        <w:t>а</w:t>
      </w:r>
      <w:r w:rsidR="0059525E">
        <w:t>дминистраци</w:t>
      </w:r>
      <w:r w:rsidR="00FF48A5">
        <w:t>и</w:t>
      </w:r>
      <w:r w:rsidR="0059525E">
        <w:t xml:space="preserve"> </w:t>
      </w:r>
      <w:r w:rsidR="00841937">
        <w:t>Критовского</w:t>
      </w:r>
      <w:r w:rsidR="0059525E">
        <w:t xml:space="preserve"> сельсовета Боготольского района Красноярского края</w:t>
      </w:r>
      <w:r w:rsidR="00E859D0" w:rsidRPr="00E859D0">
        <w:t xml:space="preserve"> </w:t>
      </w:r>
      <w:r>
        <w:t xml:space="preserve">в сети Интернет. </w:t>
      </w:r>
      <w:r>
        <w:br w:type="page" w:clear="all"/>
      </w:r>
    </w:p>
    <w:p w:rsidR="001B589F" w:rsidRDefault="007C77DE">
      <w:pPr>
        <w:jc w:val="center"/>
        <w:rPr>
          <w:b/>
        </w:rPr>
      </w:pPr>
      <w:r>
        <w:rPr>
          <w:b/>
        </w:rPr>
        <w:lastRenderedPageBreak/>
        <w:t xml:space="preserve">Отчетность о достижении значений целевых показателей и ходе реализации мероприятий программы в области энергосбережения и повышения энергетической эффективности </w:t>
      </w:r>
    </w:p>
    <w:p w:rsidR="00E859D0" w:rsidRDefault="0058066C">
      <w:pPr>
        <w:spacing w:after="16"/>
        <w:jc w:val="center"/>
        <w:rPr>
          <w:b/>
        </w:rPr>
      </w:pPr>
      <w:r>
        <w:rPr>
          <w:b/>
        </w:rPr>
        <w:t>а</w:t>
      </w:r>
      <w:r w:rsidR="0059525E">
        <w:rPr>
          <w:b/>
        </w:rPr>
        <w:t>дминистраци</w:t>
      </w:r>
      <w:r w:rsidR="008B3400">
        <w:rPr>
          <w:b/>
        </w:rPr>
        <w:t>и</w:t>
      </w:r>
      <w:r w:rsidR="0059525E">
        <w:rPr>
          <w:b/>
        </w:rPr>
        <w:t xml:space="preserve"> </w:t>
      </w:r>
      <w:r w:rsidR="00841937">
        <w:rPr>
          <w:b/>
        </w:rPr>
        <w:t>Критовского</w:t>
      </w:r>
      <w:r w:rsidR="0059525E">
        <w:rPr>
          <w:b/>
        </w:rPr>
        <w:t xml:space="preserve"> сельсовета Боготольского района Красноярского края</w:t>
      </w:r>
      <w:r w:rsidR="00E859D0" w:rsidRPr="00E859D0">
        <w:rPr>
          <w:b/>
        </w:rPr>
        <w:t xml:space="preserve"> </w:t>
      </w:r>
    </w:p>
    <w:p w:rsidR="001B589F" w:rsidRDefault="007C77DE">
      <w:pPr>
        <w:spacing w:after="16"/>
        <w:jc w:val="center"/>
      </w:pPr>
      <w:r>
        <w:t xml:space="preserve">ОТЧЕТ </w:t>
      </w:r>
    </w:p>
    <w:p w:rsidR="001B589F" w:rsidRDefault="007C77DE">
      <w:pPr>
        <w:spacing w:after="16"/>
        <w:jc w:val="center"/>
      </w:pPr>
      <w:r>
        <w:t>О ДОСТИЖЕНИИ ЗНАЧЕНИЙ ЦЕЛЕВЫХ ПОКАЗАТЕЛЕЙ ПРОГРАММЫ ЭНЕРГОСБЕРЕЖЕНИЯ И ПОВЫШЕНИЯ ЭНЕРГЕТИЧЕСКОЙ ЭФФЕКТИВНОСТИ</w:t>
      </w:r>
    </w:p>
    <w:p w:rsidR="001B589F" w:rsidRDefault="007C77DE">
      <w:pPr>
        <w:spacing w:after="16" w:line="480" w:lineRule="auto"/>
        <w:jc w:val="center"/>
      </w:pPr>
      <w:r>
        <w:t>на 1 января 20__ год</w:t>
      </w:r>
    </w:p>
    <w:p w:rsidR="001B589F" w:rsidRDefault="007C77DE" w:rsidP="00A91F48">
      <w:pPr>
        <w:spacing w:after="16" w:line="360" w:lineRule="auto"/>
      </w:pPr>
      <w:r>
        <w:t xml:space="preserve">Наименование организации: </w:t>
      </w:r>
      <w:r w:rsidR="0058066C">
        <w:t>а</w:t>
      </w:r>
      <w:r w:rsidR="0059525E">
        <w:t xml:space="preserve">дминистрация </w:t>
      </w:r>
      <w:r w:rsidR="00841937">
        <w:t>Критовского</w:t>
      </w:r>
      <w:r w:rsidR="0059525E">
        <w:t xml:space="preserve"> сельсовета Боготольского района Красноярского края</w:t>
      </w:r>
    </w:p>
    <w:p w:rsidR="001B589F" w:rsidRDefault="007C77DE">
      <w:pPr>
        <w:spacing w:after="16" w:line="276" w:lineRule="auto"/>
        <w:jc w:val="right"/>
        <w:rPr>
          <w:i/>
          <w:iCs/>
        </w:rPr>
      </w:pPr>
      <w:r>
        <w:rPr>
          <w:i/>
          <w:iCs/>
        </w:rPr>
        <w:t>Таблица 7.1 – Достижение целевых показателей программы 20__ г.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722"/>
        <w:gridCol w:w="3920"/>
        <w:gridCol w:w="1307"/>
        <w:gridCol w:w="1559"/>
        <w:gridCol w:w="1403"/>
        <w:gridCol w:w="15"/>
        <w:gridCol w:w="1530"/>
      </w:tblGrid>
      <w:tr w:rsidR="001B589F">
        <w:trPr>
          <w:trHeight w:val="521"/>
        </w:trPr>
        <w:tc>
          <w:tcPr>
            <w:tcW w:w="722" w:type="dxa"/>
            <w:vMerge w:val="restart"/>
            <w:vAlign w:val="center"/>
          </w:tcPr>
          <w:p w:rsidR="001B589F" w:rsidRDefault="007C77D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п/п </w:t>
            </w:r>
          </w:p>
          <w:p w:rsidR="001B589F" w:rsidRDefault="001B589F">
            <w:pPr>
              <w:spacing w:after="16"/>
            </w:pPr>
          </w:p>
        </w:tc>
        <w:tc>
          <w:tcPr>
            <w:tcW w:w="3920" w:type="dxa"/>
            <w:vMerge w:val="restart"/>
            <w:vAlign w:val="center"/>
          </w:tcPr>
          <w:p w:rsidR="001B589F" w:rsidRDefault="007C77DE">
            <w:pPr>
              <w:spacing w:after="16"/>
              <w:jc w:val="center"/>
            </w:pPr>
            <w:r>
              <w:t>Наименование показателя программы</w:t>
            </w:r>
          </w:p>
        </w:tc>
        <w:tc>
          <w:tcPr>
            <w:tcW w:w="1307" w:type="dxa"/>
            <w:vMerge w:val="restart"/>
            <w:vAlign w:val="center"/>
          </w:tcPr>
          <w:p w:rsidR="001B589F" w:rsidRDefault="007C77DE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Единица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измерения</w:t>
            </w:r>
            <w:proofErr w:type="spellEnd"/>
          </w:p>
        </w:tc>
        <w:tc>
          <w:tcPr>
            <w:tcW w:w="4507" w:type="dxa"/>
            <w:gridSpan w:val="4"/>
            <w:vAlign w:val="center"/>
          </w:tcPr>
          <w:p w:rsidR="001B589F" w:rsidRDefault="007C77DE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Значение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целевых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показателей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программы</w:t>
            </w:r>
            <w:proofErr w:type="spellEnd"/>
          </w:p>
        </w:tc>
      </w:tr>
      <w:tr w:rsidR="001B589F">
        <w:trPr>
          <w:trHeight w:val="64"/>
        </w:trPr>
        <w:tc>
          <w:tcPr>
            <w:tcW w:w="722" w:type="dxa"/>
            <w:vMerge/>
            <w:vAlign w:val="center"/>
          </w:tcPr>
          <w:p w:rsidR="001B589F" w:rsidRDefault="001B589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20" w:type="dxa"/>
            <w:vMerge/>
            <w:vAlign w:val="center"/>
          </w:tcPr>
          <w:p w:rsidR="001B589F" w:rsidRDefault="001B589F">
            <w:pPr>
              <w:spacing w:after="16"/>
              <w:jc w:val="center"/>
            </w:pPr>
          </w:p>
        </w:tc>
        <w:tc>
          <w:tcPr>
            <w:tcW w:w="1307" w:type="dxa"/>
            <w:vMerge/>
            <w:vAlign w:val="center"/>
          </w:tcPr>
          <w:p w:rsidR="001B589F" w:rsidRDefault="001B589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1B589F" w:rsidRDefault="007C77DE">
            <w:pPr>
              <w:spacing w:after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</w:t>
            </w:r>
          </w:p>
        </w:tc>
        <w:tc>
          <w:tcPr>
            <w:tcW w:w="1403" w:type="dxa"/>
            <w:vAlign w:val="center"/>
          </w:tcPr>
          <w:p w:rsidR="001B589F" w:rsidRDefault="007C77DE">
            <w:pPr>
              <w:spacing w:after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</w:t>
            </w:r>
          </w:p>
        </w:tc>
        <w:tc>
          <w:tcPr>
            <w:tcW w:w="1545" w:type="dxa"/>
            <w:gridSpan w:val="2"/>
            <w:vAlign w:val="center"/>
          </w:tcPr>
          <w:p w:rsidR="001B589F" w:rsidRDefault="007C77DE">
            <w:pPr>
              <w:spacing w:after="1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Отклонение</w:t>
            </w:r>
          </w:p>
        </w:tc>
      </w:tr>
      <w:tr w:rsidR="001B589F">
        <w:trPr>
          <w:trHeight w:val="821"/>
        </w:trPr>
        <w:tc>
          <w:tcPr>
            <w:tcW w:w="722" w:type="dxa"/>
            <w:vAlign w:val="center"/>
          </w:tcPr>
          <w:p w:rsidR="001B589F" w:rsidRDefault="00544830">
            <w:pPr>
              <w:spacing w:after="16"/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920" w:type="dxa"/>
            <w:vAlign w:val="center"/>
          </w:tcPr>
          <w:p w:rsidR="001B589F" w:rsidRDefault="007C77D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Снижение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потребления</w:t>
            </w:r>
            <w:proofErr w:type="spellEnd"/>
          </w:p>
          <w:p w:rsidR="001B589F" w:rsidRDefault="007C77D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proofErr w:type="spellStart"/>
            <w:r>
              <w:rPr>
                <w:sz w:val="23"/>
                <w:szCs w:val="23"/>
                <w:lang w:val="ru-RU"/>
              </w:rPr>
              <w:t>епловой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 энергии</w:t>
            </w:r>
          </w:p>
        </w:tc>
        <w:tc>
          <w:tcPr>
            <w:tcW w:w="1307" w:type="dxa"/>
            <w:vAlign w:val="center"/>
          </w:tcPr>
          <w:p w:rsidR="001B589F" w:rsidRDefault="007C77DE">
            <w:pPr>
              <w:pStyle w:val="Default"/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 xml:space="preserve">Гкал </w:t>
            </w:r>
          </w:p>
        </w:tc>
        <w:tc>
          <w:tcPr>
            <w:tcW w:w="1559" w:type="dxa"/>
          </w:tcPr>
          <w:p w:rsidR="001B589F" w:rsidRDefault="001B589F">
            <w:pPr>
              <w:spacing w:after="16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:rsidR="001B589F" w:rsidRDefault="001B589F">
            <w:pPr>
              <w:spacing w:after="16"/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</w:tcPr>
          <w:p w:rsidR="001B589F" w:rsidRDefault="001B589F">
            <w:pPr>
              <w:spacing w:after="16"/>
              <w:jc w:val="center"/>
              <w:rPr>
                <w:sz w:val="23"/>
                <w:szCs w:val="23"/>
              </w:rPr>
            </w:pPr>
          </w:p>
        </w:tc>
      </w:tr>
    </w:tbl>
    <w:p w:rsidR="001B589F" w:rsidRDefault="001B589F">
      <w:pPr>
        <w:spacing w:after="16"/>
      </w:pPr>
    </w:p>
    <w:p w:rsidR="001B589F" w:rsidRDefault="001B589F">
      <w:pPr>
        <w:spacing w:after="16"/>
      </w:pPr>
    </w:p>
    <w:p w:rsidR="001B589F" w:rsidRDefault="001B589F">
      <w:pPr>
        <w:spacing w:after="16"/>
      </w:pPr>
    </w:p>
    <w:p w:rsidR="001B589F" w:rsidRDefault="001B589F">
      <w:pPr>
        <w:spacing w:after="16"/>
      </w:pPr>
    </w:p>
    <w:p w:rsidR="001B589F" w:rsidRDefault="001B589F">
      <w:pPr>
        <w:spacing w:after="16"/>
      </w:pPr>
    </w:p>
    <w:p w:rsidR="001B589F" w:rsidRDefault="001B589F">
      <w:pPr>
        <w:spacing w:after="16"/>
      </w:pPr>
    </w:p>
    <w:p w:rsidR="001B589F" w:rsidRDefault="001B589F">
      <w:pPr>
        <w:spacing w:after="16"/>
      </w:pPr>
    </w:p>
    <w:p w:rsidR="008B3400" w:rsidRDefault="008B3400">
      <w:pPr>
        <w:spacing w:after="16"/>
      </w:pPr>
    </w:p>
    <w:p w:rsidR="001B589F" w:rsidRDefault="001B589F">
      <w:pPr>
        <w:spacing w:after="16"/>
      </w:pPr>
    </w:p>
    <w:p w:rsidR="001B589F" w:rsidRDefault="001B589F">
      <w:pPr>
        <w:spacing w:after="16"/>
      </w:pPr>
    </w:p>
    <w:p w:rsidR="001B589F" w:rsidRDefault="001B589F">
      <w:pPr>
        <w:spacing w:after="16"/>
      </w:pPr>
    </w:p>
    <w:p w:rsidR="001B589F" w:rsidRDefault="001B589F">
      <w:pPr>
        <w:spacing w:after="16"/>
      </w:pPr>
    </w:p>
    <w:p w:rsidR="001B589F" w:rsidRDefault="001B589F">
      <w:pPr>
        <w:spacing w:after="16"/>
      </w:pPr>
    </w:p>
    <w:p w:rsidR="001B589F" w:rsidRDefault="001B589F">
      <w:pPr>
        <w:spacing w:after="16"/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B589F">
        <w:trPr>
          <w:trHeight w:val="858"/>
        </w:trPr>
        <w:tc>
          <w:tcPr>
            <w:tcW w:w="2614" w:type="dxa"/>
          </w:tcPr>
          <w:p w:rsidR="001B589F" w:rsidRDefault="007C77DE">
            <w:pPr>
              <w:spacing w:after="16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Руководитель</w:t>
            </w:r>
          </w:p>
        </w:tc>
        <w:tc>
          <w:tcPr>
            <w:tcW w:w="2614" w:type="dxa"/>
          </w:tcPr>
          <w:p w:rsidR="001B589F" w:rsidRDefault="000B196C">
            <w:pPr>
              <w:spacing w:after="16"/>
              <w:jc w:val="center"/>
              <w:rPr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  <w:u w:val="single"/>
              </w:rPr>
              <w:t>Глава сельсовета</w:t>
            </w:r>
          </w:p>
          <w:p w:rsidR="001B589F" w:rsidRDefault="007C77DE">
            <w:pPr>
              <w:spacing w:after="16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(должность)</w:t>
            </w:r>
          </w:p>
        </w:tc>
        <w:tc>
          <w:tcPr>
            <w:tcW w:w="2614" w:type="dxa"/>
          </w:tcPr>
          <w:p w:rsidR="001B589F" w:rsidRDefault="007C77DE">
            <w:pPr>
              <w:spacing w:after="16"/>
              <w:jc w:val="center"/>
              <w:rPr>
                <w:rFonts w:eastAsiaTheme="minorEastAsia"/>
                <w:sz w:val="20"/>
                <w:szCs w:val="18"/>
                <w:u w:val="single"/>
              </w:rPr>
            </w:pPr>
            <w:r>
              <w:rPr>
                <w:rFonts w:eastAsiaTheme="minorEastAsia"/>
                <w:sz w:val="20"/>
                <w:szCs w:val="18"/>
                <w:u w:val="single"/>
              </w:rPr>
              <w:t xml:space="preserve"> </w:t>
            </w:r>
            <w:proofErr w:type="spellStart"/>
            <w:r w:rsidR="00841937">
              <w:rPr>
                <w:rFonts w:eastAsiaTheme="minorEastAsia"/>
                <w:sz w:val="20"/>
                <w:szCs w:val="18"/>
                <w:u w:val="single"/>
              </w:rPr>
              <w:t>Воловников</w:t>
            </w:r>
            <w:proofErr w:type="spellEnd"/>
            <w:r w:rsidR="00841937">
              <w:rPr>
                <w:rFonts w:eastAsiaTheme="minorEastAsia"/>
                <w:sz w:val="20"/>
                <w:szCs w:val="18"/>
                <w:u w:val="single"/>
              </w:rPr>
              <w:t xml:space="preserve"> А.В.</w:t>
            </w:r>
          </w:p>
          <w:p w:rsidR="001B589F" w:rsidRDefault="007C77DE">
            <w:pPr>
              <w:spacing w:after="16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(ФИО)</w:t>
            </w:r>
          </w:p>
        </w:tc>
        <w:tc>
          <w:tcPr>
            <w:tcW w:w="2614" w:type="dxa"/>
          </w:tcPr>
          <w:p w:rsidR="001B589F" w:rsidRDefault="007C77DE">
            <w:pPr>
              <w:spacing w:after="16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_____________________</w:t>
            </w:r>
          </w:p>
          <w:p w:rsidR="001B589F" w:rsidRDefault="007C77DE">
            <w:pPr>
              <w:pStyle w:val="Defaul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</w:t>
            </w:r>
            <w:proofErr w:type="spellStart"/>
            <w:r>
              <w:rPr>
                <w:sz w:val="20"/>
                <w:szCs w:val="18"/>
              </w:rPr>
              <w:t>подпись</w:t>
            </w:r>
            <w:proofErr w:type="spellEnd"/>
            <w:r>
              <w:rPr>
                <w:sz w:val="20"/>
                <w:szCs w:val="18"/>
              </w:rPr>
              <w:t>)</w:t>
            </w:r>
          </w:p>
          <w:p w:rsidR="001B589F" w:rsidRDefault="001B589F">
            <w:pPr>
              <w:spacing w:after="16"/>
              <w:jc w:val="center"/>
              <w:rPr>
                <w:rFonts w:eastAsiaTheme="minorEastAsia"/>
                <w:sz w:val="20"/>
                <w:szCs w:val="18"/>
                <w:u w:val="single"/>
              </w:rPr>
            </w:pPr>
          </w:p>
        </w:tc>
      </w:tr>
      <w:tr w:rsidR="001B589F">
        <w:tc>
          <w:tcPr>
            <w:tcW w:w="2614" w:type="dxa"/>
          </w:tcPr>
          <w:p w:rsidR="001B589F" w:rsidRDefault="001B589F">
            <w:pPr>
              <w:spacing w:after="16"/>
              <w:rPr>
                <w:rFonts w:eastAsiaTheme="minorEastAsia"/>
                <w:sz w:val="20"/>
                <w:szCs w:val="18"/>
              </w:rPr>
            </w:pPr>
          </w:p>
          <w:p w:rsidR="001B589F" w:rsidRDefault="007C77DE">
            <w:pPr>
              <w:spacing w:after="16"/>
              <w:rPr>
                <w:rFonts w:eastAsiaTheme="minorEastAsia"/>
                <w:sz w:val="20"/>
                <w:szCs w:val="18"/>
              </w:rPr>
            </w:pPr>
            <w:r>
              <w:rPr>
                <w:rFonts w:eastAsiaTheme="minorEastAsia"/>
                <w:sz w:val="20"/>
                <w:szCs w:val="18"/>
              </w:rPr>
              <w:t>Ответственный за</w:t>
            </w:r>
          </w:p>
          <w:p w:rsidR="001B589F" w:rsidRDefault="007C77DE">
            <w:pPr>
              <w:spacing w:after="16"/>
              <w:rPr>
                <w:sz w:val="20"/>
                <w:szCs w:val="18"/>
              </w:rPr>
            </w:pPr>
            <w:r>
              <w:rPr>
                <w:rFonts w:eastAsiaTheme="minorEastAsia"/>
                <w:sz w:val="20"/>
                <w:szCs w:val="18"/>
              </w:rPr>
              <w:t>Энергосбережение</w:t>
            </w:r>
          </w:p>
        </w:tc>
        <w:tc>
          <w:tcPr>
            <w:tcW w:w="2614" w:type="dxa"/>
          </w:tcPr>
          <w:p w:rsidR="001B589F" w:rsidRDefault="001B589F">
            <w:pPr>
              <w:spacing w:after="16"/>
              <w:jc w:val="center"/>
              <w:rPr>
                <w:sz w:val="20"/>
                <w:szCs w:val="18"/>
                <w:u w:val="single"/>
              </w:rPr>
            </w:pPr>
          </w:p>
          <w:p w:rsidR="001B589F" w:rsidRDefault="000E3E7C">
            <w:pPr>
              <w:spacing w:after="16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sz w:val="20"/>
                <w:szCs w:val="18"/>
                <w:u w:val="single"/>
              </w:rPr>
              <w:t>Глава сельсовета</w:t>
            </w:r>
            <w:r w:rsidR="0036767A" w:rsidRPr="0036767A">
              <w:rPr>
                <w:sz w:val="20"/>
                <w:szCs w:val="18"/>
                <w:u w:val="single"/>
              </w:rPr>
              <w:t xml:space="preserve"> </w:t>
            </w:r>
            <w:r w:rsidR="0036767A">
              <w:rPr>
                <w:sz w:val="20"/>
                <w:szCs w:val="18"/>
              </w:rPr>
              <w:t>(должность)</w:t>
            </w:r>
          </w:p>
        </w:tc>
        <w:tc>
          <w:tcPr>
            <w:tcW w:w="2614" w:type="dxa"/>
          </w:tcPr>
          <w:p w:rsidR="001B589F" w:rsidRDefault="001B589F">
            <w:pPr>
              <w:spacing w:after="16"/>
              <w:jc w:val="center"/>
              <w:rPr>
                <w:rFonts w:eastAsiaTheme="minorEastAsia"/>
                <w:sz w:val="20"/>
                <w:szCs w:val="18"/>
                <w:u w:val="single"/>
              </w:rPr>
            </w:pPr>
          </w:p>
          <w:p w:rsidR="00317712" w:rsidRDefault="00841937">
            <w:pPr>
              <w:spacing w:after="16"/>
              <w:jc w:val="center"/>
              <w:rPr>
                <w:rFonts w:eastAsiaTheme="minorEastAsia"/>
                <w:sz w:val="20"/>
                <w:szCs w:val="18"/>
                <w:u w:val="single"/>
              </w:rPr>
            </w:pPr>
            <w:proofErr w:type="spellStart"/>
            <w:r>
              <w:rPr>
                <w:rFonts w:eastAsiaTheme="minorEastAsia"/>
                <w:sz w:val="20"/>
                <w:szCs w:val="18"/>
                <w:u w:val="single"/>
              </w:rPr>
              <w:t>Воловников</w:t>
            </w:r>
            <w:proofErr w:type="spellEnd"/>
            <w:r>
              <w:rPr>
                <w:rFonts w:eastAsiaTheme="minorEastAsia"/>
                <w:sz w:val="20"/>
                <w:szCs w:val="18"/>
                <w:u w:val="single"/>
              </w:rPr>
              <w:t xml:space="preserve"> А.В.</w:t>
            </w:r>
            <w:r w:rsidR="00317712" w:rsidRPr="00317712">
              <w:rPr>
                <w:rFonts w:eastAsiaTheme="minorEastAsia"/>
                <w:sz w:val="20"/>
                <w:szCs w:val="18"/>
                <w:u w:val="single"/>
              </w:rPr>
              <w:t xml:space="preserve"> </w:t>
            </w:r>
          </w:p>
          <w:p w:rsidR="001B589F" w:rsidRDefault="007C77DE">
            <w:pPr>
              <w:spacing w:after="16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sz w:val="20"/>
                <w:szCs w:val="18"/>
              </w:rPr>
              <w:t>(ФИО</w:t>
            </w:r>
          </w:p>
        </w:tc>
        <w:tc>
          <w:tcPr>
            <w:tcW w:w="2614" w:type="dxa"/>
          </w:tcPr>
          <w:p w:rsidR="001B589F" w:rsidRDefault="001B589F">
            <w:pPr>
              <w:spacing w:after="16"/>
              <w:jc w:val="center"/>
              <w:rPr>
                <w:sz w:val="20"/>
                <w:szCs w:val="18"/>
              </w:rPr>
            </w:pPr>
          </w:p>
          <w:p w:rsidR="001B589F" w:rsidRDefault="007C77DE">
            <w:pPr>
              <w:spacing w:after="16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___________________</w:t>
            </w:r>
          </w:p>
          <w:p w:rsidR="001B589F" w:rsidRDefault="007C77DE">
            <w:pPr>
              <w:spacing w:after="16"/>
              <w:jc w:val="center"/>
              <w:rPr>
                <w:rFonts w:eastAsiaTheme="minorEastAsia"/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</w:rPr>
              <w:t>(подпись)</w:t>
            </w:r>
          </w:p>
        </w:tc>
      </w:tr>
      <w:tr w:rsidR="001B589F">
        <w:tc>
          <w:tcPr>
            <w:tcW w:w="2614" w:type="dxa"/>
          </w:tcPr>
          <w:p w:rsidR="001B589F" w:rsidRDefault="001B589F">
            <w:pPr>
              <w:spacing w:after="16"/>
              <w:rPr>
                <w:rFonts w:eastAsiaTheme="minorEastAsia"/>
                <w:sz w:val="20"/>
                <w:szCs w:val="18"/>
              </w:rPr>
            </w:pPr>
          </w:p>
        </w:tc>
        <w:tc>
          <w:tcPr>
            <w:tcW w:w="2614" w:type="dxa"/>
          </w:tcPr>
          <w:p w:rsidR="001B589F" w:rsidRDefault="001B589F">
            <w:pPr>
              <w:spacing w:after="16"/>
              <w:jc w:val="center"/>
              <w:rPr>
                <w:sz w:val="20"/>
                <w:szCs w:val="18"/>
                <w:u w:val="single"/>
              </w:rPr>
            </w:pPr>
          </w:p>
        </w:tc>
        <w:tc>
          <w:tcPr>
            <w:tcW w:w="2614" w:type="dxa"/>
          </w:tcPr>
          <w:p w:rsidR="001B589F" w:rsidRDefault="001B589F">
            <w:pPr>
              <w:spacing w:after="16"/>
              <w:jc w:val="center"/>
              <w:rPr>
                <w:rFonts w:eastAsiaTheme="minorEastAsia"/>
                <w:sz w:val="20"/>
                <w:szCs w:val="18"/>
                <w:u w:val="single"/>
              </w:rPr>
            </w:pPr>
          </w:p>
        </w:tc>
        <w:tc>
          <w:tcPr>
            <w:tcW w:w="2614" w:type="dxa"/>
          </w:tcPr>
          <w:p w:rsidR="001B589F" w:rsidRDefault="001B589F">
            <w:pPr>
              <w:spacing w:after="16"/>
              <w:jc w:val="center"/>
              <w:rPr>
                <w:sz w:val="20"/>
                <w:szCs w:val="18"/>
              </w:rPr>
            </w:pPr>
          </w:p>
        </w:tc>
      </w:tr>
      <w:tr w:rsidR="001B589F">
        <w:tc>
          <w:tcPr>
            <w:tcW w:w="2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89F" w:rsidRDefault="001B589F">
            <w:pPr>
              <w:spacing w:after="16"/>
              <w:rPr>
                <w:rFonts w:eastAsiaTheme="minorEastAsia"/>
                <w:sz w:val="20"/>
                <w:szCs w:val="18"/>
              </w:rPr>
            </w:pPr>
          </w:p>
        </w:tc>
        <w:tc>
          <w:tcPr>
            <w:tcW w:w="2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89F" w:rsidRDefault="001B589F">
            <w:pPr>
              <w:spacing w:after="16"/>
              <w:jc w:val="center"/>
              <w:rPr>
                <w:sz w:val="20"/>
                <w:szCs w:val="18"/>
                <w:u w:val="single"/>
              </w:rPr>
            </w:pPr>
          </w:p>
        </w:tc>
        <w:tc>
          <w:tcPr>
            <w:tcW w:w="2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89F" w:rsidRDefault="001B589F">
            <w:pPr>
              <w:spacing w:after="16"/>
              <w:jc w:val="center"/>
              <w:rPr>
                <w:rFonts w:eastAsiaTheme="minorEastAsia"/>
                <w:sz w:val="20"/>
                <w:szCs w:val="18"/>
                <w:u w:val="single"/>
              </w:rPr>
            </w:pPr>
          </w:p>
        </w:tc>
        <w:tc>
          <w:tcPr>
            <w:tcW w:w="2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89F" w:rsidRDefault="001B589F">
            <w:pPr>
              <w:spacing w:after="16"/>
              <w:jc w:val="center"/>
              <w:rPr>
                <w:sz w:val="20"/>
                <w:szCs w:val="18"/>
              </w:rPr>
            </w:pPr>
          </w:p>
        </w:tc>
      </w:tr>
    </w:tbl>
    <w:p w:rsidR="001B589F" w:rsidRDefault="001B589F">
      <w:pPr>
        <w:spacing w:after="16"/>
        <w:jc w:val="center"/>
        <w:sectPr w:rsidR="001B589F">
          <w:pgSz w:w="11906" w:h="16838"/>
          <w:pgMar w:top="720" w:right="696" w:bottom="1066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1B589F" w:rsidRDefault="007C77DE">
      <w:pPr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ОТЧЕТ</w:t>
      </w:r>
    </w:p>
    <w:p w:rsidR="001B589F" w:rsidRDefault="007C77DE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О РЕАЛИЗАЦИИ МЕРОПРИЯТИЙ ПРОГРАММЫ ЭНЕРГОСБЕРЕЖЕНИЯ И ПОВЫШЕНИЯ ЭНЕРГЕТИЧЕСКОЙ ЭФФЕКТИВНОСТИ</w:t>
      </w:r>
    </w:p>
    <w:p w:rsidR="001B589F" w:rsidRDefault="007C77DE">
      <w:pPr>
        <w:jc w:val="center"/>
        <w:rPr>
          <w:sz w:val="23"/>
          <w:szCs w:val="23"/>
        </w:rPr>
      </w:pPr>
      <w:r>
        <w:rPr>
          <w:sz w:val="23"/>
          <w:szCs w:val="23"/>
        </w:rPr>
        <w:t>на 1 января 20__ год</w:t>
      </w:r>
    </w:p>
    <w:p w:rsidR="001B589F" w:rsidRDefault="007C77DE">
      <w:r>
        <w:rPr>
          <w:sz w:val="23"/>
          <w:szCs w:val="23"/>
        </w:rPr>
        <w:t xml:space="preserve">Наименование организации: </w:t>
      </w:r>
      <w:r w:rsidR="0058066C">
        <w:t>а</w:t>
      </w:r>
      <w:r w:rsidR="0059525E">
        <w:t xml:space="preserve">дминистрация </w:t>
      </w:r>
      <w:r w:rsidR="00841937">
        <w:t>Критовского</w:t>
      </w:r>
      <w:r w:rsidR="0059525E">
        <w:t xml:space="preserve"> сельсовета Боготольского района Красноярского края</w:t>
      </w:r>
    </w:p>
    <w:p w:rsidR="001B589F" w:rsidRDefault="007C77DE">
      <w:pPr>
        <w:jc w:val="righ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Таблица 7.2 – Реализация мероприятий программы 20__ г.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6"/>
        <w:gridCol w:w="2205"/>
        <w:gridCol w:w="1274"/>
        <w:gridCol w:w="799"/>
        <w:gridCol w:w="696"/>
        <w:gridCol w:w="650"/>
        <w:gridCol w:w="840"/>
        <w:gridCol w:w="1299"/>
        <w:gridCol w:w="799"/>
        <w:gridCol w:w="712"/>
        <w:gridCol w:w="646"/>
        <w:gridCol w:w="840"/>
        <w:gridCol w:w="1308"/>
        <w:gridCol w:w="799"/>
        <w:gridCol w:w="628"/>
        <w:gridCol w:w="709"/>
        <w:gridCol w:w="834"/>
      </w:tblGrid>
      <w:tr w:rsidR="001B589F">
        <w:trPr>
          <w:trHeight w:val="315"/>
        </w:trPr>
        <w:tc>
          <w:tcPr>
            <w:tcW w:w="184" w:type="pct"/>
            <w:vMerge w:val="restar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  <w:t>п</w:t>
            </w:r>
            <w:r>
              <w:rPr>
                <w:sz w:val="20"/>
                <w:szCs w:val="20"/>
              </w:rPr>
              <w:br/>
              <w:t>/</w:t>
            </w:r>
            <w:r>
              <w:rPr>
                <w:sz w:val="20"/>
                <w:szCs w:val="20"/>
              </w:rPr>
              <w:br/>
              <w:t>п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мероприятия программы </w:t>
            </w:r>
          </w:p>
        </w:tc>
        <w:tc>
          <w:tcPr>
            <w:tcW w:w="1363" w:type="pct"/>
            <w:gridSpan w:val="5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г. </w:t>
            </w:r>
          </w:p>
        </w:tc>
        <w:tc>
          <w:tcPr>
            <w:tcW w:w="1376" w:type="pct"/>
            <w:gridSpan w:val="5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г. </w:t>
            </w:r>
          </w:p>
        </w:tc>
        <w:tc>
          <w:tcPr>
            <w:tcW w:w="1372" w:type="pct"/>
            <w:gridSpan w:val="5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г. </w:t>
            </w:r>
          </w:p>
        </w:tc>
      </w:tr>
      <w:tr w:rsidR="001B589F">
        <w:trPr>
          <w:trHeight w:val="797"/>
        </w:trPr>
        <w:tc>
          <w:tcPr>
            <w:tcW w:w="184" w:type="pct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706" w:type="pct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2"/>
            <w:vMerge w:val="restar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обеспечение реализации </w:t>
            </w:r>
            <w:r>
              <w:rPr>
                <w:sz w:val="20"/>
                <w:szCs w:val="20"/>
              </w:rPr>
              <w:br/>
              <w:t xml:space="preserve">мероприятий </w:t>
            </w:r>
          </w:p>
        </w:tc>
        <w:tc>
          <w:tcPr>
            <w:tcW w:w="699" w:type="pct"/>
            <w:gridSpan w:val="3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Экономия топливно-</w:t>
            </w:r>
            <w:r>
              <w:rPr>
                <w:sz w:val="20"/>
                <w:szCs w:val="20"/>
              </w:rPr>
              <w:br/>
              <w:t xml:space="preserve">энергетических ресурсов </w:t>
            </w:r>
          </w:p>
        </w:tc>
        <w:tc>
          <w:tcPr>
            <w:tcW w:w="672" w:type="pct"/>
            <w:gridSpan w:val="2"/>
            <w:vMerge w:val="restar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обеспечение реализации </w:t>
            </w:r>
            <w:r>
              <w:rPr>
                <w:sz w:val="20"/>
                <w:szCs w:val="20"/>
              </w:rPr>
              <w:br/>
              <w:t xml:space="preserve">мероприятий </w:t>
            </w:r>
          </w:p>
        </w:tc>
        <w:tc>
          <w:tcPr>
            <w:tcW w:w="704" w:type="pct"/>
            <w:gridSpan w:val="3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Экономия топливно-</w:t>
            </w:r>
            <w:r>
              <w:rPr>
                <w:sz w:val="20"/>
                <w:szCs w:val="20"/>
              </w:rPr>
              <w:br/>
              <w:t xml:space="preserve">энергетических ресурсов </w:t>
            </w:r>
          </w:p>
        </w:tc>
        <w:tc>
          <w:tcPr>
            <w:tcW w:w="675" w:type="pct"/>
            <w:gridSpan w:val="2"/>
            <w:vMerge w:val="restar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обеспечение реализации </w:t>
            </w:r>
            <w:r>
              <w:rPr>
                <w:sz w:val="20"/>
                <w:szCs w:val="20"/>
              </w:rPr>
              <w:br/>
              <w:t xml:space="preserve">мероприятий </w:t>
            </w:r>
          </w:p>
        </w:tc>
        <w:tc>
          <w:tcPr>
            <w:tcW w:w="697" w:type="pct"/>
            <w:gridSpan w:val="3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Экономия топливно-</w:t>
            </w:r>
            <w:r>
              <w:rPr>
                <w:sz w:val="20"/>
                <w:szCs w:val="20"/>
              </w:rPr>
              <w:br/>
              <w:t xml:space="preserve">энергетических ресурсов </w:t>
            </w:r>
          </w:p>
        </w:tc>
      </w:tr>
      <w:tr w:rsidR="001B589F">
        <w:trPr>
          <w:trHeight w:val="230"/>
        </w:trPr>
        <w:tc>
          <w:tcPr>
            <w:tcW w:w="184" w:type="pct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706" w:type="pct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2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gridSpan w:val="2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br/>
              <w:t xml:space="preserve">натуральном </w:t>
            </w:r>
            <w:r>
              <w:rPr>
                <w:sz w:val="20"/>
                <w:szCs w:val="20"/>
              </w:rPr>
              <w:br/>
              <w:t xml:space="preserve">выражении 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br/>
              <w:t xml:space="preserve">стоим </w:t>
            </w:r>
            <w:proofErr w:type="spellStart"/>
            <w:r>
              <w:rPr>
                <w:sz w:val="20"/>
                <w:szCs w:val="20"/>
              </w:rPr>
              <w:t>остном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выраж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ении</w:t>
            </w:r>
            <w:proofErr w:type="spellEnd"/>
            <w:r>
              <w:rPr>
                <w:sz w:val="20"/>
                <w:szCs w:val="20"/>
              </w:rPr>
              <w:t xml:space="preserve">, тыс. руб. </w:t>
            </w:r>
          </w:p>
        </w:tc>
        <w:tc>
          <w:tcPr>
            <w:tcW w:w="672" w:type="pct"/>
            <w:gridSpan w:val="2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br/>
              <w:t xml:space="preserve">натуральном </w:t>
            </w:r>
            <w:r>
              <w:rPr>
                <w:sz w:val="20"/>
                <w:szCs w:val="20"/>
              </w:rPr>
              <w:br/>
              <w:t xml:space="preserve">выражении 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br/>
              <w:t xml:space="preserve">стоим </w:t>
            </w:r>
            <w:proofErr w:type="spellStart"/>
            <w:r>
              <w:rPr>
                <w:sz w:val="20"/>
                <w:szCs w:val="20"/>
              </w:rPr>
              <w:t>остном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выраж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ении</w:t>
            </w:r>
            <w:proofErr w:type="spellEnd"/>
            <w:r>
              <w:rPr>
                <w:sz w:val="20"/>
                <w:szCs w:val="20"/>
              </w:rPr>
              <w:t xml:space="preserve">, тыс. руб. </w:t>
            </w:r>
          </w:p>
        </w:tc>
        <w:tc>
          <w:tcPr>
            <w:tcW w:w="675" w:type="pct"/>
            <w:gridSpan w:val="2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br/>
              <w:t xml:space="preserve">натуральном </w:t>
            </w:r>
            <w:r>
              <w:rPr>
                <w:sz w:val="20"/>
                <w:szCs w:val="20"/>
              </w:rPr>
              <w:br/>
              <w:t xml:space="preserve">выражении 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br/>
              <w:t xml:space="preserve">стоим </w:t>
            </w:r>
            <w:proofErr w:type="spellStart"/>
            <w:r>
              <w:rPr>
                <w:sz w:val="20"/>
                <w:szCs w:val="20"/>
              </w:rPr>
              <w:t>остном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выраж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ении</w:t>
            </w:r>
            <w:proofErr w:type="spellEnd"/>
            <w:r>
              <w:rPr>
                <w:sz w:val="20"/>
                <w:szCs w:val="20"/>
              </w:rPr>
              <w:t xml:space="preserve">, тыс. руб. </w:t>
            </w:r>
          </w:p>
        </w:tc>
      </w:tr>
      <w:tr w:rsidR="001B589F">
        <w:trPr>
          <w:trHeight w:val="109"/>
        </w:trPr>
        <w:tc>
          <w:tcPr>
            <w:tcW w:w="184" w:type="pct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706" w:type="pct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</w:t>
            </w:r>
            <w:r>
              <w:rPr>
                <w:sz w:val="20"/>
                <w:szCs w:val="20"/>
              </w:rPr>
              <w:br/>
              <w:t xml:space="preserve">во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</w:t>
            </w:r>
            <w:r>
              <w:rPr>
                <w:sz w:val="20"/>
                <w:szCs w:val="20"/>
              </w:rPr>
              <w:br/>
              <w:t xml:space="preserve">м. </w:t>
            </w:r>
          </w:p>
        </w:tc>
        <w:tc>
          <w:tcPr>
            <w:tcW w:w="269" w:type="pct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589F" w:rsidRDefault="007C77DE">
            <w:pPr>
              <w:ind w:left="-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</w:t>
            </w:r>
            <w:r>
              <w:rPr>
                <w:sz w:val="20"/>
                <w:szCs w:val="20"/>
              </w:rPr>
              <w:br/>
              <w:t xml:space="preserve">во 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</w:t>
            </w:r>
            <w:r>
              <w:rPr>
                <w:sz w:val="20"/>
                <w:szCs w:val="20"/>
              </w:rPr>
              <w:br/>
              <w:t xml:space="preserve">м. </w:t>
            </w:r>
          </w:p>
        </w:tc>
        <w:tc>
          <w:tcPr>
            <w:tcW w:w="269" w:type="pct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объем, тыс. руб. 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</w:t>
            </w:r>
            <w:r>
              <w:rPr>
                <w:sz w:val="20"/>
                <w:szCs w:val="20"/>
              </w:rPr>
              <w:br/>
              <w:t xml:space="preserve">во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</w:t>
            </w:r>
            <w:r>
              <w:rPr>
                <w:sz w:val="20"/>
                <w:szCs w:val="20"/>
              </w:rPr>
              <w:br/>
              <w:t xml:space="preserve">м. </w:t>
            </w:r>
          </w:p>
        </w:tc>
        <w:tc>
          <w:tcPr>
            <w:tcW w:w="269" w:type="pct"/>
            <w:vMerge/>
            <w:vAlign w:val="center"/>
          </w:tcPr>
          <w:p w:rsidR="001B589F" w:rsidRDefault="001B589F">
            <w:pPr>
              <w:rPr>
                <w:sz w:val="20"/>
                <w:szCs w:val="20"/>
              </w:rPr>
            </w:pPr>
          </w:p>
        </w:tc>
      </w:tr>
      <w:tr w:rsidR="001B589F">
        <w:trPr>
          <w:trHeight w:val="315"/>
        </w:trPr>
        <w:tc>
          <w:tcPr>
            <w:tcW w:w="184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8B3400">
        <w:trPr>
          <w:trHeight w:val="843"/>
        </w:trPr>
        <w:tc>
          <w:tcPr>
            <w:tcW w:w="184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8B3400" w:rsidRPr="00D626EC" w:rsidRDefault="008B3400" w:rsidP="008B3400">
            <w:pPr>
              <w:ind w:left="-24"/>
              <w:jc w:val="center"/>
              <w:rPr>
                <w:sz w:val="20"/>
                <w:szCs w:val="20"/>
              </w:rPr>
            </w:pPr>
            <w:r w:rsidRPr="002C4ACB">
              <w:rPr>
                <w:sz w:val="20"/>
                <w:szCs w:val="20"/>
              </w:rPr>
              <w:t>Промывка и опрессовка трубопроводов и стояков системы отопления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</w:tr>
      <w:tr w:rsidR="008B3400">
        <w:trPr>
          <w:trHeight w:val="418"/>
        </w:trPr>
        <w:tc>
          <w:tcPr>
            <w:tcW w:w="184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8B3400" w:rsidRPr="007E5B64" w:rsidRDefault="008B3400" w:rsidP="008B3400">
            <w:pPr>
              <w:ind w:lef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прибора учета потребления тепловой энергии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8B3400" w:rsidRDefault="008B3400" w:rsidP="008B3400">
            <w:pPr>
              <w:jc w:val="center"/>
              <w:rPr>
                <w:sz w:val="20"/>
                <w:szCs w:val="20"/>
              </w:rPr>
            </w:pPr>
          </w:p>
        </w:tc>
      </w:tr>
      <w:tr w:rsidR="001B589F">
        <w:trPr>
          <w:trHeight w:val="303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Организационные мероприятия (без финансирования)</w:t>
            </w:r>
          </w:p>
        </w:tc>
      </w:tr>
      <w:tr w:rsidR="001B589F">
        <w:trPr>
          <w:trHeight w:val="560"/>
        </w:trPr>
        <w:tc>
          <w:tcPr>
            <w:tcW w:w="184" w:type="pct"/>
            <w:shd w:val="clear" w:color="auto" w:fill="auto"/>
            <w:vAlign w:val="center"/>
          </w:tcPr>
          <w:p w:rsidR="001B589F" w:rsidRDefault="007C7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Default="007C77DE" w:rsidP="00842D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организационной структуры управления энергосбережением и повышением энергетической эффективности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1B589F">
        <w:trPr>
          <w:trHeight w:val="765"/>
        </w:trPr>
        <w:tc>
          <w:tcPr>
            <w:tcW w:w="184" w:type="pct"/>
            <w:shd w:val="clear" w:color="auto" w:fill="auto"/>
            <w:vAlign w:val="center"/>
          </w:tcPr>
          <w:p w:rsidR="001B589F" w:rsidRDefault="007C7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Default="007C77DE" w:rsidP="00842D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Составление, оформление и анализ топливно-энергетических баланса организации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1B589F">
        <w:trPr>
          <w:trHeight w:val="765"/>
        </w:trPr>
        <w:tc>
          <w:tcPr>
            <w:tcW w:w="184" w:type="pct"/>
            <w:shd w:val="clear" w:color="auto" w:fill="auto"/>
            <w:vAlign w:val="center"/>
          </w:tcPr>
          <w:p w:rsidR="001B589F" w:rsidRDefault="007C7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Default="007C77DE" w:rsidP="00842D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положения об энергосбережении для организации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1B589F">
        <w:trPr>
          <w:trHeight w:val="765"/>
        </w:trPr>
        <w:tc>
          <w:tcPr>
            <w:tcW w:w="184" w:type="pct"/>
            <w:shd w:val="clear" w:color="auto" w:fill="auto"/>
            <w:vAlign w:val="center"/>
          </w:tcPr>
          <w:p w:rsidR="001B589F" w:rsidRDefault="007C7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Default="007C77DE" w:rsidP="00842D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положения о порядке стимулирования работников за экономию энергоресурсов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1B589F">
        <w:trPr>
          <w:trHeight w:val="262"/>
        </w:trPr>
        <w:tc>
          <w:tcPr>
            <w:tcW w:w="184" w:type="pct"/>
            <w:shd w:val="clear" w:color="auto" w:fill="auto"/>
            <w:vAlign w:val="center"/>
          </w:tcPr>
          <w:p w:rsidR="001B589F" w:rsidRDefault="007C7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Default="007C77DE" w:rsidP="00842D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 в организации ответственных за соблюдение режима экономии и порядка их отчетности по достигнутой экономии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1B589F">
        <w:trPr>
          <w:trHeight w:val="262"/>
        </w:trPr>
        <w:tc>
          <w:tcPr>
            <w:tcW w:w="184" w:type="pct"/>
            <w:shd w:val="clear" w:color="auto" w:fill="auto"/>
            <w:vAlign w:val="center"/>
          </w:tcPr>
          <w:p w:rsidR="001B589F" w:rsidRDefault="007C7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Default="007C77DE" w:rsidP="00842D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Информационное обеспечение энергосбережения (регламент совещаний, распространения организационной и технической информации)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1B589F">
        <w:trPr>
          <w:trHeight w:val="765"/>
        </w:trPr>
        <w:tc>
          <w:tcPr>
            <w:tcW w:w="184" w:type="pct"/>
            <w:shd w:val="clear" w:color="auto" w:fill="auto"/>
            <w:vAlign w:val="center"/>
          </w:tcPr>
          <w:p w:rsidR="001B589F" w:rsidRDefault="007C7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Default="007C77DE" w:rsidP="00842D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Финансовый учет экономического эффекта от проведения энергосберегающих мероприятий и организация рефинансирования части экономии в Проведение новых энергосберегающих мероприятий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1B589F">
        <w:trPr>
          <w:trHeight w:val="765"/>
        </w:trPr>
        <w:tc>
          <w:tcPr>
            <w:tcW w:w="184" w:type="pct"/>
            <w:shd w:val="clear" w:color="auto" w:fill="auto"/>
            <w:vAlign w:val="center"/>
          </w:tcPr>
          <w:p w:rsidR="001B589F" w:rsidRDefault="007C7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1.8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Default="007C77DE" w:rsidP="00842D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оборудования в рамках бюджетных закупок с учетом энергосберегающих характеристик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1B589F">
        <w:trPr>
          <w:trHeight w:val="765"/>
        </w:trPr>
        <w:tc>
          <w:tcPr>
            <w:tcW w:w="184" w:type="pct"/>
            <w:shd w:val="clear" w:color="auto" w:fill="auto"/>
            <w:vAlign w:val="center"/>
          </w:tcPr>
          <w:p w:rsidR="001B589F" w:rsidRDefault="007C7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Default="007C77DE" w:rsidP="00842D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Весенне-осеннее обследование здания и помещений на предмет износа в целях своевременного проведения ремонта помещений для снижения потерь тепловой энергии в зимний период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7C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1B589F">
        <w:trPr>
          <w:trHeight w:val="411"/>
        </w:trPr>
        <w:tc>
          <w:tcPr>
            <w:tcW w:w="184" w:type="pct"/>
            <w:shd w:val="clear" w:color="auto" w:fill="auto"/>
            <w:vAlign w:val="center"/>
          </w:tcPr>
          <w:p w:rsidR="001B589F" w:rsidRDefault="007C77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Default="007C77DE" w:rsidP="00842D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оборудования в рамках бюджетных закупок с учетом энергосберегающих характеристик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</w:tr>
      <w:tr w:rsidR="001B589F">
        <w:trPr>
          <w:trHeight w:val="262"/>
        </w:trPr>
        <w:tc>
          <w:tcPr>
            <w:tcW w:w="184" w:type="pct"/>
            <w:shd w:val="clear" w:color="auto" w:fill="auto"/>
            <w:vAlign w:val="center"/>
          </w:tcPr>
          <w:p w:rsidR="001B589F" w:rsidRDefault="007C77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1.11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Default="007C77DE" w:rsidP="00842D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Весенне-осеннее обследование здания и помещений на предмет износа в целях своевременного проведения ремонта помещений для снижения потерь тепловой энергии в зимний период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</w:tr>
      <w:tr w:rsidR="001B589F">
        <w:trPr>
          <w:trHeight w:val="765"/>
        </w:trPr>
        <w:tc>
          <w:tcPr>
            <w:tcW w:w="184" w:type="pct"/>
            <w:shd w:val="clear" w:color="auto" w:fill="auto"/>
            <w:vAlign w:val="center"/>
          </w:tcPr>
          <w:p w:rsidR="001B589F" w:rsidRDefault="007C77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1.12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Default="007C77DE" w:rsidP="00842D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Своевременная поверка приборов учёта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</w:tr>
      <w:tr w:rsidR="001B589F">
        <w:trPr>
          <w:trHeight w:val="765"/>
        </w:trPr>
        <w:tc>
          <w:tcPr>
            <w:tcW w:w="184" w:type="pct"/>
            <w:shd w:val="clear" w:color="auto" w:fill="auto"/>
            <w:vAlign w:val="center"/>
          </w:tcPr>
          <w:p w:rsidR="001B589F" w:rsidRDefault="007C77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1.13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1B589F" w:rsidRDefault="007C77DE" w:rsidP="00842D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работ по эксплуатации светильников, их </w:t>
            </w:r>
            <w:r>
              <w:rPr>
                <w:sz w:val="20"/>
                <w:szCs w:val="20"/>
              </w:rPr>
              <w:lastRenderedPageBreak/>
              <w:t>чистке, максимальное использование естественного освещения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1B589F" w:rsidRDefault="001B58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589F" w:rsidRDefault="001B589F"/>
    <w:p w:rsidR="00DA1442" w:rsidRDefault="00DA1442"/>
    <w:p w:rsidR="00DA1442" w:rsidRDefault="00DA1442"/>
    <w:p w:rsidR="00DA1442" w:rsidRDefault="00DA1442"/>
    <w:p w:rsidR="00DA1442" w:rsidRDefault="00DA1442"/>
    <w:tbl>
      <w:tblPr>
        <w:tblStyle w:val="afb"/>
        <w:tblW w:w="49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3858"/>
        <w:gridCol w:w="3858"/>
        <w:gridCol w:w="3858"/>
      </w:tblGrid>
      <w:tr w:rsidR="001B589F">
        <w:trPr>
          <w:trHeight w:val="530"/>
        </w:trPr>
        <w:tc>
          <w:tcPr>
            <w:tcW w:w="1250" w:type="pct"/>
          </w:tcPr>
          <w:p w:rsidR="001B589F" w:rsidRDefault="007C77DE">
            <w:pPr>
              <w:spacing w:after="16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Руководитель</w:t>
            </w:r>
          </w:p>
        </w:tc>
        <w:tc>
          <w:tcPr>
            <w:tcW w:w="1250" w:type="pct"/>
          </w:tcPr>
          <w:p w:rsidR="001B589F" w:rsidRDefault="000B196C">
            <w:pPr>
              <w:spacing w:after="16"/>
              <w:jc w:val="center"/>
              <w:rPr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  <w:u w:val="single"/>
              </w:rPr>
              <w:t>Глава сельсовета</w:t>
            </w:r>
            <w:r w:rsidR="00564876">
              <w:rPr>
                <w:sz w:val="20"/>
                <w:szCs w:val="18"/>
                <w:u w:val="single"/>
              </w:rPr>
              <w:t xml:space="preserve">  </w:t>
            </w:r>
          </w:p>
          <w:p w:rsidR="001B589F" w:rsidRDefault="007C77DE">
            <w:pPr>
              <w:spacing w:after="16"/>
              <w:jc w:val="center"/>
              <w:rPr>
                <w:rFonts w:eastAsiaTheme="minorEastAsia"/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</w:rPr>
              <w:t>(должность)</w:t>
            </w:r>
          </w:p>
        </w:tc>
        <w:tc>
          <w:tcPr>
            <w:tcW w:w="1250" w:type="pct"/>
          </w:tcPr>
          <w:p w:rsidR="001B589F" w:rsidRDefault="007C77DE">
            <w:pPr>
              <w:spacing w:after="16"/>
              <w:jc w:val="center"/>
              <w:rPr>
                <w:rFonts w:eastAsiaTheme="minorEastAsia"/>
                <w:sz w:val="20"/>
                <w:szCs w:val="18"/>
                <w:u w:val="single"/>
              </w:rPr>
            </w:pPr>
            <w:r>
              <w:rPr>
                <w:rFonts w:eastAsiaTheme="minorEastAsia"/>
                <w:sz w:val="20"/>
                <w:szCs w:val="18"/>
                <w:u w:val="single"/>
              </w:rPr>
              <w:t xml:space="preserve"> </w:t>
            </w:r>
            <w:proofErr w:type="spellStart"/>
            <w:r w:rsidR="00841937">
              <w:rPr>
                <w:rFonts w:eastAsiaTheme="minorEastAsia"/>
                <w:sz w:val="20"/>
                <w:szCs w:val="18"/>
                <w:u w:val="single"/>
              </w:rPr>
              <w:t>Воловников</w:t>
            </w:r>
            <w:proofErr w:type="spellEnd"/>
            <w:r w:rsidR="00841937">
              <w:rPr>
                <w:rFonts w:eastAsiaTheme="minorEastAsia"/>
                <w:sz w:val="20"/>
                <w:szCs w:val="18"/>
                <w:u w:val="single"/>
              </w:rPr>
              <w:t xml:space="preserve"> А.В.</w:t>
            </w:r>
          </w:p>
          <w:p w:rsidR="001B589F" w:rsidRDefault="007C77DE">
            <w:pPr>
              <w:spacing w:after="16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(ФИО)</w:t>
            </w:r>
          </w:p>
        </w:tc>
        <w:tc>
          <w:tcPr>
            <w:tcW w:w="1250" w:type="pct"/>
          </w:tcPr>
          <w:p w:rsidR="001B589F" w:rsidRDefault="007C77DE">
            <w:pPr>
              <w:spacing w:after="16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_____________________</w:t>
            </w:r>
          </w:p>
          <w:p w:rsidR="001B589F" w:rsidRDefault="007C77DE">
            <w:pPr>
              <w:pStyle w:val="Defaul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</w:t>
            </w:r>
            <w:proofErr w:type="spellStart"/>
            <w:r>
              <w:rPr>
                <w:sz w:val="20"/>
                <w:szCs w:val="18"/>
              </w:rPr>
              <w:t>подпись</w:t>
            </w:r>
            <w:proofErr w:type="spellEnd"/>
            <w:r>
              <w:rPr>
                <w:sz w:val="20"/>
                <w:szCs w:val="18"/>
              </w:rPr>
              <w:t>)</w:t>
            </w:r>
          </w:p>
          <w:p w:rsidR="001B589F" w:rsidRDefault="001B589F">
            <w:pPr>
              <w:spacing w:after="16"/>
              <w:jc w:val="center"/>
              <w:rPr>
                <w:rFonts w:eastAsiaTheme="minorEastAsia"/>
                <w:sz w:val="20"/>
                <w:szCs w:val="18"/>
                <w:u w:val="single"/>
              </w:rPr>
            </w:pPr>
          </w:p>
        </w:tc>
      </w:tr>
      <w:tr w:rsidR="00DA1442">
        <w:trPr>
          <w:trHeight w:val="530"/>
        </w:trPr>
        <w:tc>
          <w:tcPr>
            <w:tcW w:w="1250" w:type="pct"/>
          </w:tcPr>
          <w:p w:rsidR="00DA1442" w:rsidRDefault="00DA1442">
            <w:pPr>
              <w:spacing w:after="16"/>
              <w:rPr>
                <w:sz w:val="20"/>
                <w:szCs w:val="18"/>
              </w:rPr>
            </w:pPr>
          </w:p>
        </w:tc>
        <w:tc>
          <w:tcPr>
            <w:tcW w:w="1250" w:type="pct"/>
          </w:tcPr>
          <w:p w:rsidR="00DA1442" w:rsidRDefault="00DA1442">
            <w:pPr>
              <w:spacing w:after="16"/>
              <w:jc w:val="center"/>
              <w:rPr>
                <w:sz w:val="20"/>
                <w:szCs w:val="18"/>
                <w:u w:val="single"/>
              </w:rPr>
            </w:pPr>
          </w:p>
        </w:tc>
        <w:tc>
          <w:tcPr>
            <w:tcW w:w="1250" w:type="pct"/>
          </w:tcPr>
          <w:p w:rsidR="00DA1442" w:rsidRDefault="00DA1442">
            <w:pPr>
              <w:spacing w:after="16"/>
              <w:jc w:val="center"/>
              <w:rPr>
                <w:rFonts w:eastAsiaTheme="minorEastAsia"/>
                <w:sz w:val="20"/>
                <w:szCs w:val="18"/>
                <w:u w:val="single"/>
              </w:rPr>
            </w:pPr>
          </w:p>
        </w:tc>
        <w:tc>
          <w:tcPr>
            <w:tcW w:w="1250" w:type="pct"/>
          </w:tcPr>
          <w:p w:rsidR="00DA1442" w:rsidRDefault="00DA1442">
            <w:pPr>
              <w:spacing w:after="16"/>
              <w:jc w:val="center"/>
              <w:rPr>
                <w:sz w:val="20"/>
                <w:szCs w:val="18"/>
              </w:rPr>
            </w:pPr>
          </w:p>
        </w:tc>
      </w:tr>
      <w:tr w:rsidR="001B589F">
        <w:tc>
          <w:tcPr>
            <w:tcW w:w="1250" w:type="pct"/>
          </w:tcPr>
          <w:p w:rsidR="001B589F" w:rsidRDefault="007C77DE">
            <w:pPr>
              <w:spacing w:after="16"/>
              <w:rPr>
                <w:rFonts w:eastAsiaTheme="minorEastAsia"/>
                <w:sz w:val="20"/>
                <w:szCs w:val="18"/>
              </w:rPr>
            </w:pPr>
            <w:r>
              <w:rPr>
                <w:rFonts w:eastAsiaTheme="minorEastAsia"/>
                <w:sz w:val="20"/>
                <w:szCs w:val="18"/>
              </w:rPr>
              <w:t>Ответственный за</w:t>
            </w:r>
          </w:p>
          <w:p w:rsidR="001B589F" w:rsidRDefault="007C77DE">
            <w:pPr>
              <w:spacing w:after="16"/>
              <w:rPr>
                <w:sz w:val="20"/>
                <w:szCs w:val="18"/>
              </w:rPr>
            </w:pPr>
            <w:r>
              <w:rPr>
                <w:rFonts w:eastAsiaTheme="minorEastAsia"/>
                <w:sz w:val="20"/>
                <w:szCs w:val="18"/>
              </w:rPr>
              <w:t>Энергосбережение</w:t>
            </w:r>
          </w:p>
        </w:tc>
        <w:tc>
          <w:tcPr>
            <w:tcW w:w="1250" w:type="pct"/>
          </w:tcPr>
          <w:p w:rsidR="0036767A" w:rsidRDefault="000E3E7C">
            <w:pPr>
              <w:spacing w:after="16"/>
              <w:jc w:val="center"/>
              <w:rPr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  <w:u w:val="single"/>
              </w:rPr>
              <w:t>Глава сельсовета</w:t>
            </w:r>
            <w:r w:rsidR="0036767A" w:rsidRPr="0036767A">
              <w:rPr>
                <w:sz w:val="20"/>
                <w:szCs w:val="18"/>
                <w:u w:val="single"/>
              </w:rPr>
              <w:t xml:space="preserve"> </w:t>
            </w:r>
          </w:p>
          <w:p w:rsidR="001B589F" w:rsidRDefault="007C77DE">
            <w:pPr>
              <w:spacing w:after="16"/>
              <w:jc w:val="center"/>
              <w:rPr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</w:rPr>
              <w:t>(должность)</w:t>
            </w:r>
          </w:p>
        </w:tc>
        <w:tc>
          <w:tcPr>
            <w:tcW w:w="1250" w:type="pct"/>
          </w:tcPr>
          <w:p w:rsidR="001B589F" w:rsidRDefault="00841937">
            <w:pPr>
              <w:spacing w:after="16"/>
              <w:jc w:val="center"/>
              <w:rPr>
                <w:rFonts w:eastAsiaTheme="minorEastAsia"/>
                <w:sz w:val="20"/>
                <w:szCs w:val="18"/>
                <w:u w:val="single"/>
                <w:lang w:val="en-US"/>
              </w:rPr>
            </w:pPr>
            <w:proofErr w:type="spellStart"/>
            <w:r>
              <w:rPr>
                <w:rFonts w:eastAsiaTheme="minorEastAsia"/>
                <w:sz w:val="20"/>
                <w:szCs w:val="18"/>
                <w:u w:val="single"/>
              </w:rPr>
              <w:t>Воловников</w:t>
            </w:r>
            <w:proofErr w:type="spellEnd"/>
            <w:r>
              <w:rPr>
                <w:rFonts w:eastAsiaTheme="minorEastAsia"/>
                <w:sz w:val="20"/>
                <w:szCs w:val="18"/>
                <w:u w:val="single"/>
              </w:rPr>
              <w:t xml:space="preserve"> А.В.</w:t>
            </w:r>
          </w:p>
          <w:p w:rsidR="001B589F" w:rsidRDefault="007C77DE">
            <w:pPr>
              <w:spacing w:after="16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(ФИО</w:t>
            </w:r>
          </w:p>
        </w:tc>
        <w:tc>
          <w:tcPr>
            <w:tcW w:w="1250" w:type="pct"/>
          </w:tcPr>
          <w:p w:rsidR="001B589F" w:rsidRDefault="007C77DE">
            <w:pPr>
              <w:spacing w:after="16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___________________</w:t>
            </w:r>
          </w:p>
          <w:p w:rsidR="001B589F" w:rsidRDefault="007C77DE">
            <w:pPr>
              <w:spacing w:after="16"/>
              <w:jc w:val="center"/>
              <w:rPr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</w:rPr>
              <w:t>(подпись)</w:t>
            </w:r>
          </w:p>
        </w:tc>
      </w:tr>
      <w:tr w:rsidR="001B589F">
        <w:tc>
          <w:tcPr>
            <w:tcW w:w="1250" w:type="pct"/>
          </w:tcPr>
          <w:p w:rsidR="001B589F" w:rsidRDefault="001B589F">
            <w:pPr>
              <w:spacing w:after="16"/>
              <w:rPr>
                <w:rFonts w:eastAsiaTheme="minorEastAsia"/>
                <w:sz w:val="20"/>
                <w:szCs w:val="18"/>
              </w:rPr>
            </w:pPr>
          </w:p>
        </w:tc>
        <w:tc>
          <w:tcPr>
            <w:tcW w:w="1250" w:type="pct"/>
          </w:tcPr>
          <w:p w:rsidR="001B589F" w:rsidRDefault="001B589F">
            <w:pPr>
              <w:spacing w:after="16"/>
              <w:jc w:val="center"/>
              <w:rPr>
                <w:sz w:val="20"/>
                <w:szCs w:val="18"/>
                <w:u w:val="single"/>
              </w:rPr>
            </w:pPr>
          </w:p>
        </w:tc>
        <w:tc>
          <w:tcPr>
            <w:tcW w:w="1250" w:type="pct"/>
          </w:tcPr>
          <w:p w:rsidR="001B589F" w:rsidRDefault="001B589F">
            <w:pPr>
              <w:spacing w:after="16"/>
              <w:jc w:val="center"/>
              <w:rPr>
                <w:rFonts w:eastAsiaTheme="minorEastAsia"/>
                <w:sz w:val="20"/>
                <w:szCs w:val="18"/>
                <w:u w:val="single"/>
              </w:rPr>
            </w:pPr>
          </w:p>
        </w:tc>
        <w:tc>
          <w:tcPr>
            <w:tcW w:w="1250" w:type="pct"/>
          </w:tcPr>
          <w:p w:rsidR="001B589F" w:rsidRDefault="001B589F">
            <w:pPr>
              <w:spacing w:after="16"/>
              <w:jc w:val="center"/>
              <w:rPr>
                <w:sz w:val="20"/>
                <w:szCs w:val="18"/>
              </w:rPr>
            </w:pPr>
          </w:p>
        </w:tc>
      </w:tr>
    </w:tbl>
    <w:p w:rsidR="001B589F" w:rsidRDefault="001B589F">
      <w:pPr>
        <w:sectPr w:rsidR="001B589F">
          <w:footerReference w:type="even" r:id="rId15"/>
          <w:footerReference w:type="default" r:id="rId16"/>
          <w:footerReference w:type="first" r:id="rId17"/>
          <w:pgSz w:w="16838" w:h="11906" w:orient="landscape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DA1442" w:rsidRPr="009A6AA9" w:rsidRDefault="007C77DE" w:rsidP="009A6AA9">
      <w:pPr>
        <w:pStyle w:val="1"/>
        <w:ind w:left="0" w:firstLine="567"/>
        <w:rPr>
          <w:sz w:val="28"/>
          <w:lang w:val="ru-RU"/>
        </w:rPr>
      </w:pPr>
      <w:bookmarkStart w:id="17" w:name="_Toc94208174"/>
      <w:bookmarkStart w:id="18" w:name="_Toc94216373"/>
      <w:bookmarkStart w:id="19" w:name="_Toc96215570"/>
      <w:bookmarkStart w:id="20" w:name="_Toc149764577"/>
      <w:r>
        <w:rPr>
          <w:lang w:val="ru-RU"/>
        </w:rPr>
        <w:lastRenderedPageBreak/>
        <w:t>ОПИСАНИЕ ЭНЕРГОСБЕРЕГАЮЩИХ МЕРОПРИЯТИЙ</w:t>
      </w:r>
      <w:bookmarkEnd w:id="17"/>
      <w:bookmarkEnd w:id="18"/>
      <w:bookmarkEnd w:id="19"/>
      <w:bookmarkEnd w:id="20"/>
      <w:r>
        <w:rPr>
          <w:lang w:val="ru-RU"/>
        </w:rPr>
        <w:t xml:space="preserve"> </w:t>
      </w:r>
      <w:r w:rsidRPr="00317712">
        <w:rPr>
          <w:sz w:val="28"/>
          <w:lang w:val="ru-RU"/>
        </w:rPr>
        <w:t xml:space="preserve"> </w:t>
      </w:r>
      <w:bookmarkStart w:id="21" w:name="_Toc94208179"/>
      <w:bookmarkStart w:id="22" w:name="_Toc94216378"/>
      <w:bookmarkStart w:id="23" w:name="_Toc96215575"/>
      <w:bookmarkStart w:id="24" w:name="_Toc133163938"/>
    </w:p>
    <w:p w:rsidR="00067613" w:rsidRDefault="00067613" w:rsidP="00067613">
      <w:pPr>
        <w:pStyle w:val="2"/>
        <w:spacing w:line="360" w:lineRule="auto"/>
        <w:rPr>
          <w:lang w:val="ru-RU"/>
        </w:rPr>
      </w:pPr>
      <w:bookmarkStart w:id="25" w:name="_Toc138876082"/>
      <w:bookmarkStart w:id="26" w:name="_Toc149764578"/>
      <w:bookmarkEnd w:id="21"/>
      <w:bookmarkEnd w:id="22"/>
      <w:bookmarkEnd w:id="23"/>
      <w:bookmarkEnd w:id="24"/>
      <w:r w:rsidRPr="00E37FEB">
        <w:rPr>
          <w:lang w:val="ru-RU"/>
        </w:rPr>
        <w:t>1</w:t>
      </w:r>
      <w:r>
        <w:rPr>
          <w:lang w:val="ru-RU"/>
        </w:rPr>
        <w:t>.</w:t>
      </w:r>
      <w:r>
        <w:rPr>
          <w:rFonts w:ascii="Arial" w:eastAsia="Arial" w:hAnsi="Arial" w:cs="Arial"/>
          <w:lang w:val="ru-RU"/>
        </w:rPr>
        <w:t xml:space="preserve"> </w:t>
      </w:r>
      <w:r>
        <w:rPr>
          <w:rFonts w:ascii="Arial" w:eastAsia="Arial" w:hAnsi="Arial" w:cs="Arial"/>
          <w:lang w:val="ru-RU"/>
        </w:rPr>
        <w:tab/>
      </w:r>
      <w:r>
        <w:rPr>
          <w:lang w:val="ru-RU"/>
        </w:rPr>
        <w:t>Сезонная промывка отопительной системы.</w:t>
      </w:r>
      <w:bookmarkEnd w:id="25"/>
      <w:bookmarkEnd w:id="26"/>
    </w:p>
    <w:p w:rsidR="00067613" w:rsidRDefault="00067613" w:rsidP="00067613">
      <w:pPr>
        <w:spacing w:line="360" w:lineRule="auto"/>
        <w:ind w:firstLine="567"/>
        <w:jc w:val="both"/>
      </w:pPr>
      <w:r>
        <w:rPr>
          <w:color w:val="242424"/>
        </w:rPr>
        <w:t xml:space="preserve">Промывка системы отопления - процесс промывки труб и трубопроводов отопительной системы различными методами, имеющий целью избавить внутренние стенки отопительной системы от образовавшейся в процессе эксплуатации накипи, состоящей из солей кальция, магния, натрия и других неметаллов, различных органических и неорганических продуктов. </w:t>
      </w:r>
    </w:p>
    <w:p w:rsidR="00067613" w:rsidRDefault="00067613" w:rsidP="00067613">
      <w:pPr>
        <w:spacing w:line="360" w:lineRule="auto"/>
        <w:ind w:firstLine="567"/>
        <w:rPr>
          <w:bCs/>
        </w:rPr>
      </w:pPr>
      <w:r>
        <w:rPr>
          <w:bCs/>
          <w:color w:val="242424"/>
        </w:rPr>
        <w:t xml:space="preserve">Существует несколько основных технологий промывки отопления: </w:t>
      </w:r>
    </w:p>
    <w:p w:rsidR="00067613" w:rsidRDefault="00067613" w:rsidP="00067613">
      <w:pPr>
        <w:spacing w:line="360" w:lineRule="auto"/>
        <w:ind w:firstLine="567"/>
        <w:rPr>
          <w:b/>
          <w:i/>
        </w:rPr>
      </w:pPr>
      <w:r>
        <w:rPr>
          <w:bCs/>
          <w:i/>
        </w:rPr>
        <w:t>Химическая промывка трубопроводов</w:t>
      </w:r>
    </w:p>
    <w:p w:rsidR="00067613" w:rsidRDefault="00067613" w:rsidP="00067613">
      <w:pPr>
        <w:spacing w:line="360" w:lineRule="auto"/>
        <w:ind w:firstLine="567"/>
        <w:jc w:val="both"/>
      </w:pPr>
      <w:r>
        <w:rPr>
          <w:color w:val="242424"/>
        </w:rPr>
        <w:t xml:space="preserve">Наиболее распространенным вариантом промывки трубопроводов является химическая </w:t>
      </w:r>
      <w:proofErr w:type="spellStart"/>
      <w:r>
        <w:rPr>
          <w:color w:val="242424"/>
        </w:rPr>
        <w:t>безразборная</w:t>
      </w:r>
      <w:proofErr w:type="spellEnd"/>
      <w:r>
        <w:rPr>
          <w:color w:val="242424"/>
        </w:rPr>
        <w:t xml:space="preserve"> промывка отопления, которая позволяет сравнительно легко перевести в растворенное состояние подавляющую часть накипи и отложений и в таком виде вымыть их из системы отопления. Для промывки системы отопления используются кислые и щелочные растворы различных реагентов. </w:t>
      </w:r>
    </w:p>
    <w:p w:rsidR="00067613" w:rsidRDefault="00067613" w:rsidP="00067613">
      <w:pPr>
        <w:spacing w:after="1" w:line="360" w:lineRule="auto"/>
        <w:ind w:firstLine="567"/>
        <w:jc w:val="both"/>
      </w:pPr>
      <w:r>
        <w:rPr>
          <w:color w:val="242424"/>
        </w:rPr>
        <w:t xml:space="preserve">Химическая промывка труб отопления - сравнительно бюджетный и надежный метод, позволяющий избавить систему отопления от накипи и загрязнения, однако обладающий определенными недостатками. Среди них - невозможность химической промывки алюминиевых труб, токсичность промывочных растворов, проблема утилизации больших количеств кислотного или щелочного промывочного раствора. </w:t>
      </w:r>
    </w:p>
    <w:p w:rsidR="00067613" w:rsidRDefault="00067613" w:rsidP="00067613">
      <w:pPr>
        <w:spacing w:line="360" w:lineRule="auto"/>
        <w:ind w:firstLine="567"/>
        <w:jc w:val="both"/>
      </w:pPr>
      <w:r>
        <w:rPr>
          <w:color w:val="242424"/>
        </w:rPr>
        <w:t xml:space="preserve">На месте работ используется специальная емкость с насосом, подключаемая к системе отопления. После того, как все необходимые химикалии введены в систему отопления моющий раствор циркулирует в системе отопления в течение времени, которое рассчитывается индивидуально в зависимости от степени загрязненности системы отопления. Химическая промывка отопления может происходить и в зимний период, без остановки системы отопления. Химическая промывка отопления дешевле капитального ремонта системы отопления в 10-15 раз, продлевает срок нормальной работы систем отопления. </w:t>
      </w:r>
    </w:p>
    <w:p w:rsidR="00067613" w:rsidRDefault="00067613" w:rsidP="00067613">
      <w:pPr>
        <w:spacing w:line="360" w:lineRule="auto"/>
        <w:ind w:firstLine="567"/>
        <w:rPr>
          <w:bCs/>
          <w:i/>
        </w:rPr>
      </w:pPr>
      <w:r>
        <w:rPr>
          <w:bCs/>
          <w:i/>
        </w:rPr>
        <w:t>Гидродинамический метод промывки трубопроводов</w:t>
      </w:r>
    </w:p>
    <w:p w:rsidR="00067613" w:rsidRDefault="00067613" w:rsidP="00067613">
      <w:pPr>
        <w:spacing w:line="360" w:lineRule="auto"/>
        <w:ind w:firstLine="567"/>
        <w:jc w:val="both"/>
      </w:pPr>
      <w:r>
        <w:rPr>
          <w:color w:val="242424"/>
        </w:rPr>
        <w:t xml:space="preserve">Гидродинамическая промывка труб отопления состоит в удалении накипи путем очистки системы отопления тонкими струями воды, подаваемыми в трубы через специальные насадки под высоким давлением. </w:t>
      </w:r>
    </w:p>
    <w:p w:rsidR="00067613" w:rsidRDefault="00067613" w:rsidP="00067613">
      <w:pPr>
        <w:spacing w:line="360" w:lineRule="auto"/>
        <w:ind w:firstLine="567"/>
        <w:jc w:val="both"/>
      </w:pPr>
      <w:r>
        <w:rPr>
          <w:color w:val="242424"/>
        </w:rPr>
        <w:t>Гидродинамическая промывка труб по стоимости более чем в 2 раза дешевле замены оборудования.</w:t>
      </w:r>
    </w:p>
    <w:p w:rsidR="00067613" w:rsidRDefault="00067613" w:rsidP="00067613">
      <w:pPr>
        <w:spacing w:line="360" w:lineRule="auto"/>
        <w:ind w:firstLine="567"/>
        <w:rPr>
          <w:bCs/>
          <w:i/>
        </w:rPr>
      </w:pPr>
      <w:proofErr w:type="spellStart"/>
      <w:r>
        <w:rPr>
          <w:bCs/>
          <w:i/>
          <w:color w:val="242424"/>
        </w:rPr>
        <w:t>Пневмогидроимпульсная</w:t>
      </w:r>
      <w:proofErr w:type="spellEnd"/>
      <w:r>
        <w:rPr>
          <w:bCs/>
          <w:i/>
          <w:color w:val="242424"/>
        </w:rPr>
        <w:t xml:space="preserve"> промывка труб</w:t>
      </w:r>
    </w:p>
    <w:p w:rsidR="00067613" w:rsidRDefault="00067613" w:rsidP="00067613">
      <w:pPr>
        <w:spacing w:after="1" w:line="360" w:lineRule="auto"/>
        <w:ind w:firstLine="567"/>
        <w:jc w:val="both"/>
      </w:pPr>
      <w:r>
        <w:rPr>
          <w:color w:val="242424"/>
        </w:rPr>
        <w:t xml:space="preserve">Метод </w:t>
      </w:r>
      <w:proofErr w:type="spellStart"/>
      <w:r>
        <w:rPr>
          <w:color w:val="242424"/>
        </w:rPr>
        <w:t>пневмогидроимпульсной</w:t>
      </w:r>
      <w:proofErr w:type="spellEnd"/>
      <w:r>
        <w:rPr>
          <w:color w:val="242424"/>
        </w:rPr>
        <w:t xml:space="preserve"> очистки позволяет проводить промывку труб путем многократных импульсов, выполняемых при помощи импульсного аппарата. В данном случае кинетическая импульсная волна создает в воде, заполняющей систему отопления, </w:t>
      </w:r>
      <w:proofErr w:type="spellStart"/>
      <w:r>
        <w:rPr>
          <w:color w:val="242424"/>
        </w:rPr>
        <w:t>кавитационные</w:t>
      </w:r>
      <w:proofErr w:type="spellEnd"/>
      <w:r>
        <w:rPr>
          <w:color w:val="242424"/>
        </w:rPr>
        <w:t xml:space="preserve"> пузырьки из газопаровой смеси, возникающие вследствие прохождения через жидкость </w:t>
      </w:r>
      <w:r>
        <w:rPr>
          <w:color w:val="242424"/>
        </w:rPr>
        <w:lastRenderedPageBreak/>
        <w:t xml:space="preserve">акустической волны высокой интенсивности во время полупериода разрежения. Двигаясь с током воды в область с повышенным давлением или во время полупериода сжатия, </w:t>
      </w:r>
      <w:proofErr w:type="spellStart"/>
      <w:r>
        <w:rPr>
          <w:color w:val="242424"/>
        </w:rPr>
        <w:t>кавитационный</w:t>
      </w:r>
      <w:proofErr w:type="spellEnd"/>
      <w:r>
        <w:rPr>
          <w:color w:val="242424"/>
        </w:rPr>
        <w:t xml:space="preserve"> пузырек захлопывается, излучая при этом ударную волну. Завихрения воды с воздухом отрывают отложения от стенок труб, а последующая волна воздушно-водяной смеси уносит накипь, которая поднялась со дна.</w:t>
      </w:r>
      <w:r>
        <w:t xml:space="preserve"> </w:t>
      </w:r>
    </w:p>
    <w:p w:rsidR="008C10B6" w:rsidRPr="00067613" w:rsidRDefault="008C10B6" w:rsidP="00067613">
      <w:pPr>
        <w:pStyle w:val="2"/>
        <w:spacing w:line="360" w:lineRule="auto"/>
        <w:rPr>
          <w:color w:val="242424"/>
          <w:lang w:val="ru-RU"/>
        </w:rPr>
      </w:pPr>
    </w:p>
    <w:sectPr w:rsidR="008C10B6" w:rsidRPr="00067613">
      <w:footerReference w:type="even" r:id="rId18"/>
      <w:footerReference w:type="default" r:id="rId19"/>
      <w:footerReference w:type="first" r:id="rId20"/>
      <w:pgSz w:w="11906" w:h="16838"/>
      <w:pgMar w:top="720" w:right="720" w:bottom="1276" w:left="851" w:header="720" w:footer="31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629" w:rsidRDefault="008D3629">
      <w:r>
        <w:separator/>
      </w:r>
    </w:p>
  </w:endnote>
  <w:endnote w:type="continuationSeparator" w:id="0">
    <w:p w:rsidR="008D3629" w:rsidRDefault="008D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em">
    <w:altName w:val="Cambria"/>
    <w:charset w:val="00"/>
    <w:family w:val="auto"/>
    <w:pitch w:val="default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9F" w:rsidRDefault="007C77DE">
    <w:pPr>
      <w:ind w:right="5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1B589F" w:rsidRDefault="007C77DE"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6007"/>
      <w:docPartObj>
        <w:docPartGallery w:val="Page Numbers (Bottom of Page)"/>
        <w:docPartUnique/>
      </w:docPartObj>
    </w:sdtPr>
    <w:sdtEndPr/>
    <w:sdtContent>
      <w:p w:rsidR="001B589F" w:rsidRDefault="007C77DE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67E" w:rsidRPr="0024267E">
          <w:rPr>
            <w:noProof/>
            <w:lang w:val="ru-RU"/>
          </w:rPr>
          <w:t>32</w:t>
        </w:r>
        <w:r>
          <w:fldChar w:fldCharType="end"/>
        </w:r>
      </w:p>
    </w:sdtContent>
  </w:sdt>
  <w:p w:rsidR="001B589F" w:rsidRDefault="001B589F">
    <w:pPr>
      <w:tabs>
        <w:tab w:val="right" w:pos="9649"/>
      </w:tabs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9F" w:rsidRDefault="007C77DE">
    <w:pPr>
      <w:tabs>
        <w:tab w:val="right" w:pos="9649"/>
      </w:tabs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30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069787"/>
      <w:docPartObj>
        <w:docPartGallery w:val="Page Numbers (Bottom of Page)"/>
        <w:docPartUnique/>
      </w:docPartObj>
    </w:sdtPr>
    <w:sdtEndPr/>
    <w:sdtContent>
      <w:p w:rsidR="001B589F" w:rsidRDefault="007C77DE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67E" w:rsidRPr="0024267E">
          <w:rPr>
            <w:noProof/>
            <w:lang w:val="ru-RU"/>
          </w:rPr>
          <w:t>3</w:t>
        </w:r>
        <w:r>
          <w:fldChar w:fldCharType="end"/>
        </w:r>
      </w:p>
    </w:sdtContent>
  </w:sdt>
  <w:p w:rsidR="001B589F" w:rsidRDefault="001B589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9F" w:rsidRDefault="001B589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495375"/>
      <w:docPartObj>
        <w:docPartGallery w:val="Page Numbers (Bottom of Page)"/>
        <w:docPartUnique/>
      </w:docPartObj>
    </w:sdtPr>
    <w:sdtEndPr/>
    <w:sdtContent>
      <w:p w:rsidR="001B589F" w:rsidRDefault="007C77DE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67E" w:rsidRPr="0024267E">
          <w:rPr>
            <w:noProof/>
            <w:lang w:val="ru-RU"/>
          </w:rPr>
          <w:t>26</w:t>
        </w:r>
        <w:r>
          <w:fldChar w:fldCharType="end"/>
        </w:r>
      </w:p>
    </w:sdtContent>
  </w:sdt>
  <w:p w:rsidR="001B589F" w:rsidRDefault="001B589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9F" w:rsidRDefault="001B589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9F" w:rsidRDefault="001B589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057987"/>
      <w:docPartObj>
        <w:docPartGallery w:val="Page Numbers (Bottom of Page)"/>
        <w:docPartUnique/>
      </w:docPartObj>
    </w:sdtPr>
    <w:sdtEndPr/>
    <w:sdtContent>
      <w:p w:rsidR="001B589F" w:rsidRDefault="007C77DE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67E" w:rsidRPr="0024267E">
          <w:rPr>
            <w:noProof/>
            <w:lang w:val="ru-RU"/>
          </w:rPr>
          <w:t>30</w:t>
        </w:r>
        <w:r>
          <w:fldChar w:fldCharType="end"/>
        </w:r>
      </w:p>
    </w:sdtContent>
  </w:sdt>
  <w:p w:rsidR="001B589F" w:rsidRDefault="001B589F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9F" w:rsidRDefault="001B589F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9F" w:rsidRDefault="007C77DE">
    <w:pPr>
      <w:tabs>
        <w:tab w:val="right" w:pos="9649"/>
      </w:tabs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30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629" w:rsidRDefault="008D3629">
      <w:r>
        <w:separator/>
      </w:r>
    </w:p>
  </w:footnote>
  <w:footnote w:type="continuationSeparator" w:id="0">
    <w:p w:rsidR="008D3629" w:rsidRDefault="008D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75E"/>
    <w:multiLevelType w:val="hybridMultilevel"/>
    <w:tmpl w:val="F9364646"/>
    <w:lvl w:ilvl="0" w:tplc="3B2ECCF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94ECB908">
      <w:start w:val="1"/>
      <w:numFmt w:val="lowerLetter"/>
      <w:lvlText w:val="%2."/>
      <w:lvlJc w:val="left"/>
      <w:pPr>
        <w:ind w:left="1123" w:hanging="360"/>
      </w:pPr>
    </w:lvl>
    <w:lvl w:ilvl="2" w:tplc="E9B2E216">
      <w:start w:val="1"/>
      <w:numFmt w:val="lowerRoman"/>
      <w:lvlText w:val="%3."/>
      <w:lvlJc w:val="right"/>
      <w:pPr>
        <w:ind w:left="1843" w:hanging="180"/>
      </w:pPr>
    </w:lvl>
    <w:lvl w:ilvl="3" w:tplc="19C877DC">
      <w:start w:val="1"/>
      <w:numFmt w:val="decimal"/>
      <w:lvlText w:val="%4."/>
      <w:lvlJc w:val="left"/>
      <w:pPr>
        <w:ind w:left="2563" w:hanging="360"/>
      </w:pPr>
    </w:lvl>
    <w:lvl w:ilvl="4" w:tplc="993AE4F0">
      <w:start w:val="1"/>
      <w:numFmt w:val="lowerLetter"/>
      <w:lvlText w:val="%5."/>
      <w:lvlJc w:val="left"/>
      <w:pPr>
        <w:ind w:left="3283" w:hanging="360"/>
      </w:pPr>
    </w:lvl>
    <w:lvl w:ilvl="5" w:tplc="4D3C57A4">
      <w:start w:val="1"/>
      <w:numFmt w:val="lowerRoman"/>
      <w:lvlText w:val="%6."/>
      <w:lvlJc w:val="right"/>
      <w:pPr>
        <w:ind w:left="4003" w:hanging="180"/>
      </w:pPr>
    </w:lvl>
    <w:lvl w:ilvl="6" w:tplc="BB0C2AF6">
      <w:start w:val="1"/>
      <w:numFmt w:val="decimal"/>
      <w:lvlText w:val="%7."/>
      <w:lvlJc w:val="left"/>
      <w:pPr>
        <w:ind w:left="4723" w:hanging="360"/>
      </w:pPr>
    </w:lvl>
    <w:lvl w:ilvl="7" w:tplc="A740D438">
      <w:start w:val="1"/>
      <w:numFmt w:val="lowerLetter"/>
      <w:lvlText w:val="%8."/>
      <w:lvlJc w:val="left"/>
      <w:pPr>
        <w:ind w:left="5443" w:hanging="360"/>
      </w:pPr>
    </w:lvl>
    <w:lvl w:ilvl="8" w:tplc="FAAC1FD8">
      <w:start w:val="1"/>
      <w:numFmt w:val="lowerRoman"/>
      <w:lvlText w:val="%9."/>
      <w:lvlJc w:val="right"/>
      <w:pPr>
        <w:ind w:left="6163" w:hanging="180"/>
      </w:pPr>
    </w:lvl>
  </w:abstractNum>
  <w:abstractNum w:abstractNumId="1">
    <w:nsid w:val="04BE10B0"/>
    <w:multiLevelType w:val="hybridMultilevel"/>
    <w:tmpl w:val="E9D67F1C"/>
    <w:lvl w:ilvl="0" w:tplc="E0B644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E9F4CCAA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2BEC4FF4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A942C2EC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4DC01BBA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011CC8C0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235287A0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88140C7C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30882016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0BA56D71"/>
    <w:multiLevelType w:val="hybridMultilevel"/>
    <w:tmpl w:val="BEAAFC50"/>
    <w:lvl w:ilvl="0" w:tplc="516AC2C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FA9E0134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A87043B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122203C6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1E70EE8E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3CC47970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8F2CFDC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C92AF030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117C215A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nsid w:val="0DDA173D"/>
    <w:multiLevelType w:val="hybridMultilevel"/>
    <w:tmpl w:val="4E06B362"/>
    <w:lvl w:ilvl="0" w:tplc="3E26A296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BE7E8BE0">
      <w:start w:val="1"/>
      <w:numFmt w:val="lowerLetter"/>
      <w:lvlText w:val="%2."/>
      <w:lvlJc w:val="left"/>
      <w:pPr>
        <w:ind w:left="1709" w:hanging="360"/>
      </w:pPr>
    </w:lvl>
    <w:lvl w:ilvl="2" w:tplc="87CAE6B8">
      <w:start w:val="1"/>
      <w:numFmt w:val="lowerRoman"/>
      <w:lvlText w:val="%3."/>
      <w:lvlJc w:val="right"/>
      <w:pPr>
        <w:ind w:left="2429" w:hanging="180"/>
      </w:pPr>
    </w:lvl>
    <w:lvl w:ilvl="3" w:tplc="C096D466">
      <w:start w:val="1"/>
      <w:numFmt w:val="decimal"/>
      <w:lvlText w:val="%4."/>
      <w:lvlJc w:val="left"/>
      <w:pPr>
        <w:ind w:left="3149" w:hanging="360"/>
      </w:pPr>
    </w:lvl>
    <w:lvl w:ilvl="4" w:tplc="F31AAF98">
      <w:start w:val="1"/>
      <w:numFmt w:val="lowerLetter"/>
      <w:lvlText w:val="%5."/>
      <w:lvlJc w:val="left"/>
      <w:pPr>
        <w:ind w:left="3869" w:hanging="360"/>
      </w:pPr>
    </w:lvl>
    <w:lvl w:ilvl="5" w:tplc="EDBCC7CC">
      <w:start w:val="1"/>
      <w:numFmt w:val="lowerRoman"/>
      <w:lvlText w:val="%6."/>
      <w:lvlJc w:val="right"/>
      <w:pPr>
        <w:ind w:left="4589" w:hanging="180"/>
      </w:pPr>
    </w:lvl>
    <w:lvl w:ilvl="6" w:tplc="59A6B012">
      <w:start w:val="1"/>
      <w:numFmt w:val="decimal"/>
      <w:lvlText w:val="%7."/>
      <w:lvlJc w:val="left"/>
      <w:pPr>
        <w:ind w:left="5309" w:hanging="360"/>
      </w:pPr>
    </w:lvl>
    <w:lvl w:ilvl="7" w:tplc="24EE07A8">
      <w:start w:val="1"/>
      <w:numFmt w:val="lowerLetter"/>
      <w:lvlText w:val="%8."/>
      <w:lvlJc w:val="left"/>
      <w:pPr>
        <w:ind w:left="6029" w:hanging="360"/>
      </w:pPr>
    </w:lvl>
    <w:lvl w:ilvl="8" w:tplc="F4F60450">
      <w:start w:val="1"/>
      <w:numFmt w:val="lowerRoman"/>
      <w:lvlText w:val="%9."/>
      <w:lvlJc w:val="right"/>
      <w:pPr>
        <w:ind w:left="6749" w:hanging="180"/>
      </w:pPr>
    </w:lvl>
  </w:abstractNum>
  <w:abstractNum w:abstractNumId="4">
    <w:nsid w:val="122D72B3"/>
    <w:multiLevelType w:val="hybridMultilevel"/>
    <w:tmpl w:val="08BA1284"/>
    <w:lvl w:ilvl="0" w:tplc="D77ADC36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9AEA6A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CC2EA9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FD7068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62945D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B5D2C4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AFDE60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2B3E4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3F0C27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nsid w:val="12B73529"/>
    <w:multiLevelType w:val="multilevel"/>
    <w:tmpl w:val="6D188FF0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eastAsia="Times New Roman" w:cs="Times New Roman" w:hint="default"/>
      </w:rPr>
    </w:lvl>
  </w:abstractNum>
  <w:abstractNum w:abstractNumId="6">
    <w:nsid w:val="13085B67"/>
    <w:multiLevelType w:val="hybridMultilevel"/>
    <w:tmpl w:val="AEA682CA"/>
    <w:lvl w:ilvl="0" w:tplc="28D6E2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F7D8AA24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B67A071A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E6B8A9A8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0F385C38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53E05112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936AF58A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3318A936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E9C861B0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>
    <w:nsid w:val="134F6CA0"/>
    <w:multiLevelType w:val="hybridMultilevel"/>
    <w:tmpl w:val="087CD5C0"/>
    <w:lvl w:ilvl="0" w:tplc="D1B46D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E52F0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DE0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8F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AF6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088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07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EF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EA6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42FA6"/>
    <w:multiLevelType w:val="hybridMultilevel"/>
    <w:tmpl w:val="51463A06"/>
    <w:lvl w:ilvl="0" w:tplc="7E4814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1" w:tplc="BF1632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2" w:tplc="EDB001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3" w:tplc="427CF4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4" w:tplc="9286A9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5" w:tplc="DC2887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6" w:tplc="DFEAAF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7" w:tplc="CC9886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8" w:tplc="1E32DB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</w:abstractNum>
  <w:abstractNum w:abstractNumId="9">
    <w:nsid w:val="16FD24F5"/>
    <w:multiLevelType w:val="hybridMultilevel"/>
    <w:tmpl w:val="1014350E"/>
    <w:lvl w:ilvl="0" w:tplc="AD66AC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F949B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5456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2A7B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8C40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0C65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0428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6EE9A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54FE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6168E3"/>
    <w:multiLevelType w:val="hybridMultilevel"/>
    <w:tmpl w:val="10FE22C4"/>
    <w:lvl w:ilvl="0" w:tplc="16180180">
      <w:start w:val="1"/>
      <w:numFmt w:val="bullet"/>
      <w:lvlText w:val="•"/>
      <w:lvlJc w:val="left"/>
      <w:pPr>
        <w:ind w:left="1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4A1A9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ABAA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B49E4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C4E0D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EF0E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4A82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061D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92D43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007747"/>
    <w:multiLevelType w:val="multilevel"/>
    <w:tmpl w:val="4B1A7112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9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55" w:hanging="1800"/>
      </w:pPr>
      <w:rPr>
        <w:rFonts w:hint="default"/>
      </w:rPr>
    </w:lvl>
  </w:abstractNum>
  <w:abstractNum w:abstractNumId="12">
    <w:nsid w:val="20BC05BD"/>
    <w:multiLevelType w:val="hybridMultilevel"/>
    <w:tmpl w:val="9B54510C"/>
    <w:lvl w:ilvl="0" w:tplc="B67A1D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42F2AFE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C9E267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4AEA5A0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2446FF9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0F64D5C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EFDA27E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30687B5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65F249A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>
    <w:nsid w:val="2AE55C7A"/>
    <w:multiLevelType w:val="hybridMultilevel"/>
    <w:tmpl w:val="F126D510"/>
    <w:lvl w:ilvl="0" w:tplc="5538D79E">
      <w:start w:val="1"/>
      <w:numFmt w:val="bullet"/>
      <w:lvlText w:val="•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7A56C44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631A654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F68120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47C82E8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B608F41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A164E86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F134111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93E64F5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>
    <w:nsid w:val="2D5E3AD6"/>
    <w:multiLevelType w:val="hybridMultilevel"/>
    <w:tmpl w:val="CF22EDAA"/>
    <w:lvl w:ilvl="0" w:tplc="57E419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1BA645C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9E06E93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5F827C2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D1928F0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DE6A06F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249CFC26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F5E2A2DE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B7E0C1D4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>
    <w:nsid w:val="2F197E9B"/>
    <w:multiLevelType w:val="hybridMultilevel"/>
    <w:tmpl w:val="AA2007FA"/>
    <w:lvl w:ilvl="0" w:tplc="62168522">
      <w:start w:val="1"/>
      <w:numFmt w:val="bullet"/>
      <w:lvlText w:val="•"/>
      <w:lvlJc w:val="left"/>
      <w:pPr>
        <w:ind w:left="56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37A805E">
      <w:start w:val="1"/>
      <w:numFmt w:val="bullet"/>
      <w:lvlText w:val="o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F59ADA94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212AB766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73A274EC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FBBABB56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8862B47E">
      <w:start w:val="1"/>
      <w:numFmt w:val="bullet"/>
      <w:lvlText w:val="•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D8F26312">
      <w:start w:val="1"/>
      <w:numFmt w:val="bullet"/>
      <w:lvlText w:val="o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4266D080">
      <w:start w:val="1"/>
      <w:numFmt w:val="bullet"/>
      <w:lvlText w:val="▪"/>
      <w:lvlJc w:val="left"/>
      <w:pPr>
        <w:ind w:left="711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>
    <w:nsid w:val="3064164B"/>
    <w:multiLevelType w:val="hybridMultilevel"/>
    <w:tmpl w:val="D87A5846"/>
    <w:lvl w:ilvl="0" w:tplc="DB28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BC3032">
      <w:start w:val="1"/>
      <w:numFmt w:val="lowerLetter"/>
      <w:lvlText w:val="%2."/>
      <w:lvlJc w:val="left"/>
      <w:pPr>
        <w:ind w:left="1440" w:hanging="360"/>
      </w:pPr>
    </w:lvl>
    <w:lvl w:ilvl="2" w:tplc="34B8F1FA">
      <w:start w:val="1"/>
      <w:numFmt w:val="lowerRoman"/>
      <w:lvlText w:val="%3."/>
      <w:lvlJc w:val="right"/>
      <w:pPr>
        <w:ind w:left="2160" w:hanging="180"/>
      </w:pPr>
    </w:lvl>
    <w:lvl w:ilvl="3" w:tplc="8F5C5F8E">
      <w:start w:val="1"/>
      <w:numFmt w:val="decimal"/>
      <w:lvlText w:val="%4."/>
      <w:lvlJc w:val="left"/>
      <w:pPr>
        <w:ind w:left="2880" w:hanging="360"/>
      </w:pPr>
    </w:lvl>
    <w:lvl w:ilvl="4" w:tplc="21586DA0">
      <w:start w:val="1"/>
      <w:numFmt w:val="lowerLetter"/>
      <w:lvlText w:val="%5."/>
      <w:lvlJc w:val="left"/>
      <w:pPr>
        <w:ind w:left="3600" w:hanging="360"/>
      </w:pPr>
    </w:lvl>
    <w:lvl w:ilvl="5" w:tplc="F67A649A">
      <w:start w:val="1"/>
      <w:numFmt w:val="lowerRoman"/>
      <w:lvlText w:val="%6."/>
      <w:lvlJc w:val="right"/>
      <w:pPr>
        <w:ind w:left="4320" w:hanging="180"/>
      </w:pPr>
    </w:lvl>
    <w:lvl w:ilvl="6" w:tplc="FAD43C7A">
      <w:start w:val="1"/>
      <w:numFmt w:val="decimal"/>
      <w:lvlText w:val="%7."/>
      <w:lvlJc w:val="left"/>
      <w:pPr>
        <w:ind w:left="5040" w:hanging="360"/>
      </w:pPr>
    </w:lvl>
    <w:lvl w:ilvl="7" w:tplc="6BF8AA48">
      <w:start w:val="1"/>
      <w:numFmt w:val="lowerLetter"/>
      <w:lvlText w:val="%8."/>
      <w:lvlJc w:val="left"/>
      <w:pPr>
        <w:ind w:left="5760" w:hanging="360"/>
      </w:pPr>
    </w:lvl>
    <w:lvl w:ilvl="8" w:tplc="FE16488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D7FCC"/>
    <w:multiLevelType w:val="multilevel"/>
    <w:tmpl w:val="26FCE026"/>
    <w:lvl w:ilvl="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>
    <w:nsid w:val="397A4E2F"/>
    <w:multiLevelType w:val="hybridMultilevel"/>
    <w:tmpl w:val="2C88C378"/>
    <w:lvl w:ilvl="0" w:tplc="6C4AC1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ACBF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BA9F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6036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92BF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9204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E0DF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62F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227A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FF7E4D"/>
    <w:multiLevelType w:val="hybridMultilevel"/>
    <w:tmpl w:val="51DCC11C"/>
    <w:lvl w:ilvl="0" w:tplc="DFFC8A30">
      <w:start w:val="1"/>
      <w:numFmt w:val="bullet"/>
      <w:lvlText w:val="•"/>
      <w:lvlJc w:val="left"/>
      <w:pPr>
        <w:ind w:left="169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7F4410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D84EAF1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9824278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250A494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6BEE099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B85C4E7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C40C8A4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6EE26EB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0">
    <w:nsid w:val="3FFC654E"/>
    <w:multiLevelType w:val="hybridMultilevel"/>
    <w:tmpl w:val="7C28A6FA"/>
    <w:lvl w:ilvl="0" w:tplc="3DD8D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62F260">
      <w:start w:val="1"/>
      <w:numFmt w:val="lowerLetter"/>
      <w:lvlText w:val="%2."/>
      <w:lvlJc w:val="left"/>
      <w:pPr>
        <w:ind w:left="1440" w:hanging="360"/>
      </w:pPr>
    </w:lvl>
    <w:lvl w:ilvl="2" w:tplc="D5D03D30">
      <w:start w:val="1"/>
      <w:numFmt w:val="lowerRoman"/>
      <w:lvlText w:val="%3."/>
      <w:lvlJc w:val="right"/>
      <w:pPr>
        <w:ind w:left="2160" w:hanging="180"/>
      </w:pPr>
    </w:lvl>
    <w:lvl w:ilvl="3" w:tplc="D13C9D6A">
      <w:start w:val="1"/>
      <w:numFmt w:val="decimal"/>
      <w:lvlText w:val="%4."/>
      <w:lvlJc w:val="left"/>
      <w:pPr>
        <w:ind w:left="2880" w:hanging="360"/>
      </w:pPr>
    </w:lvl>
    <w:lvl w:ilvl="4" w:tplc="9BEE950A">
      <w:start w:val="1"/>
      <w:numFmt w:val="lowerLetter"/>
      <w:lvlText w:val="%5."/>
      <w:lvlJc w:val="left"/>
      <w:pPr>
        <w:ind w:left="3600" w:hanging="360"/>
      </w:pPr>
    </w:lvl>
    <w:lvl w:ilvl="5" w:tplc="1D6CFD40">
      <w:start w:val="1"/>
      <w:numFmt w:val="lowerRoman"/>
      <w:lvlText w:val="%6."/>
      <w:lvlJc w:val="right"/>
      <w:pPr>
        <w:ind w:left="4320" w:hanging="180"/>
      </w:pPr>
    </w:lvl>
    <w:lvl w:ilvl="6" w:tplc="3A6EF170">
      <w:start w:val="1"/>
      <w:numFmt w:val="decimal"/>
      <w:lvlText w:val="%7."/>
      <w:lvlJc w:val="left"/>
      <w:pPr>
        <w:ind w:left="5040" w:hanging="360"/>
      </w:pPr>
    </w:lvl>
    <w:lvl w:ilvl="7" w:tplc="1EBEA67A">
      <w:start w:val="1"/>
      <w:numFmt w:val="lowerLetter"/>
      <w:lvlText w:val="%8."/>
      <w:lvlJc w:val="left"/>
      <w:pPr>
        <w:ind w:left="5760" w:hanging="360"/>
      </w:pPr>
    </w:lvl>
    <w:lvl w:ilvl="8" w:tplc="35FEC4E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93581"/>
    <w:multiLevelType w:val="hybridMultilevel"/>
    <w:tmpl w:val="C9346E80"/>
    <w:lvl w:ilvl="0" w:tplc="82404724">
      <w:start w:val="1"/>
      <w:numFmt w:val="bullet"/>
      <w:lvlText w:val=""/>
      <w:lvlJc w:val="left"/>
      <w:pPr>
        <w:ind w:left="56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BC9A02C0">
      <w:start w:val="1"/>
      <w:numFmt w:val="bullet"/>
      <w:lvlText w:val="o"/>
      <w:lvlJc w:val="left"/>
      <w:pPr>
        <w:ind w:left="207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CF56D5B6">
      <w:start w:val="1"/>
      <w:numFmt w:val="bullet"/>
      <w:lvlText w:val="▪"/>
      <w:lvlJc w:val="left"/>
      <w:pPr>
        <w:ind w:left="279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395A8734">
      <w:start w:val="1"/>
      <w:numFmt w:val="bullet"/>
      <w:lvlText w:val="•"/>
      <w:lvlJc w:val="left"/>
      <w:pPr>
        <w:ind w:left="351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450E9FB4">
      <w:start w:val="1"/>
      <w:numFmt w:val="bullet"/>
      <w:lvlText w:val="o"/>
      <w:lvlJc w:val="left"/>
      <w:pPr>
        <w:ind w:left="423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49E2EA22">
      <w:start w:val="1"/>
      <w:numFmt w:val="bullet"/>
      <w:lvlText w:val="▪"/>
      <w:lvlJc w:val="left"/>
      <w:pPr>
        <w:ind w:left="495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AB405E42">
      <w:start w:val="1"/>
      <w:numFmt w:val="bullet"/>
      <w:lvlText w:val="•"/>
      <w:lvlJc w:val="left"/>
      <w:pPr>
        <w:ind w:left="567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72988AF8">
      <w:start w:val="1"/>
      <w:numFmt w:val="bullet"/>
      <w:lvlText w:val="o"/>
      <w:lvlJc w:val="left"/>
      <w:pPr>
        <w:ind w:left="639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DA6C16CC">
      <w:start w:val="1"/>
      <w:numFmt w:val="bullet"/>
      <w:lvlText w:val="▪"/>
      <w:lvlJc w:val="left"/>
      <w:pPr>
        <w:ind w:left="711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2">
    <w:nsid w:val="49D00161"/>
    <w:multiLevelType w:val="hybridMultilevel"/>
    <w:tmpl w:val="1EECC698"/>
    <w:lvl w:ilvl="0" w:tplc="6FA80E7E">
      <w:start w:val="1"/>
      <w:numFmt w:val="bullet"/>
      <w:lvlText w:val="•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CEAF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C1BC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28365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8820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6EC81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8649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4F47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27DA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BCE6033"/>
    <w:multiLevelType w:val="hybridMultilevel"/>
    <w:tmpl w:val="A1EEBB74"/>
    <w:lvl w:ilvl="0" w:tplc="03485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24D5C8">
      <w:start w:val="1"/>
      <w:numFmt w:val="lowerLetter"/>
      <w:lvlText w:val="%2."/>
      <w:lvlJc w:val="left"/>
      <w:pPr>
        <w:ind w:left="1440" w:hanging="360"/>
      </w:pPr>
    </w:lvl>
    <w:lvl w:ilvl="2" w:tplc="FCA6F504">
      <w:start w:val="1"/>
      <w:numFmt w:val="lowerRoman"/>
      <w:lvlText w:val="%3."/>
      <w:lvlJc w:val="right"/>
      <w:pPr>
        <w:ind w:left="2160" w:hanging="180"/>
      </w:pPr>
    </w:lvl>
    <w:lvl w:ilvl="3" w:tplc="36BE7E36">
      <w:start w:val="1"/>
      <w:numFmt w:val="decimal"/>
      <w:lvlText w:val="%4."/>
      <w:lvlJc w:val="left"/>
      <w:pPr>
        <w:ind w:left="2880" w:hanging="360"/>
      </w:pPr>
    </w:lvl>
    <w:lvl w:ilvl="4" w:tplc="5FAEF0C8">
      <w:start w:val="1"/>
      <w:numFmt w:val="lowerLetter"/>
      <w:lvlText w:val="%5."/>
      <w:lvlJc w:val="left"/>
      <w:pPr>
        <w:ind w:left="3600" w:hanging="360"/>
      </w:pPr>
    </w:lvl>
    <w:lvl w:ilvl="5" w:tplc="D6CE5698">
      <w:start w:val="1"/>
      <w:numFmt w:val="lowerRoman"/>
      <w:lvlText w:val="%6."/>
      <w:lvlJc w:val="right"/>
      <w:pPr>
        <w:ind w:left="4320" w:hanging="180"/>
      </w:pPr>
    </w:lvl>
    <w:lvl w:ilvl="6" w:tplc="58A2C02E">
      <w:start w:val="1"/>
      <w:numFmt w:val="decimal"/>
      <w:lvlText w:val="%7."/>
      <w:lvlJc w:val="left"/>
      <w:pPr>
        <w:ind w:left="5040" w:hanging="360"/>
      </w:pPr>
    </w:lvl>
    <w:lvl w:ilvl="7" w:tplc="2676FA16">
      <w:start w:val="1"/>
      <w:numFmt w:val="lowerLetter"/>
      <w:lvlText w:val="%8."/>
      <w:lvlJc w:val="left"/>
      <w:pPr>
        <w:ind w:left="5760" w:hanging="360"/>
      </w:pPr>
    </w:lvl>
    <w:lvl w:ilvl="8" w:tplc="E9B4653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D0808"/>
    <w:multiLevelType w:val="hybridMultilevel"/>
    <w:tmpl w:val="866EB860"/>
    <w:lvl w:ilvl="0" w:tplc="EB90B5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27CAE36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CE88BEF8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AB2C387E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C48E0068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F4703820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AF0286FC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0F66326C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D828247A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5">
    <w:nsid w:val="5BB15562"/>
    <w:multiLevelType w:val="hybridMultilevel"/>
    <w:tmpl w:val="AECC5160"/>
    <w:lvl w:ilvl="0" w:tplc="1E90D40E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94AE82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F80EBED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71B23B0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D14E2BA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7E5C133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52B8E02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724ADC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F5FA2C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6">
    <w:nsid w:val="5EEE28B5"/>
    <w:multiLevelType w:val="multilevel"/>
    <w:tmpl w:val="BFAA7B84"/>
    <w:lvl w:ilvl="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7">
    <w:nsid w:val="634813B2"/>
    <w:multiLevelType w:val="hybridMultilevel"/>
    <w:tmpl w:val="73B8BDD0"/>
    <w:lvl w:ilvl="0" w:tplc="660EBC3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480C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EFFE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30F00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C2E8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1C8AC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2230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080F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C6A63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3713FD4"/>
    <w:multiLevelType w:val="hybridMultilevel"/>
    <w:tmpl w:val="D64CE000"/>
    <w:lvl w:ilvl="0" w:tplc="1B20EE0E">
      <w:start w:val="2022"/>
      <w:numFmt w:val="decimal"/>
      <w:lvlText w:val="%1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4626A866">
      <w:start w:val="1"/>
      <w:numFmt w:val="lowerLetter"/>
      <w:lvlText w:val="%2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DDA47CC2">
      <w:start w:val="1"/>
      <w:numFmt w:val="lowerRoman"/>
      <w:lvlText w:val="%3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1540CBC">
      <w:start w:val="1"/>
      <w:numFmt w:val="decimal"/>
      <w:lvlText w:val="%4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EEE09920">
      <w:start w:val="1"/>
      <w:numFmt w:val="lowerLetter"/>
      <w:lvlText w:val="%5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F6A0224A">
      <w:start w:val="1"/>
      <w:numFmt w:val="lowerRoman"/>
      <w:lvlText w:val="%6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DBE2EEC6">
      <w:start w:val="1"/>
      <w:numFmt w:val="decimal"/>
      <w:lvlText w:val="%7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DA545EDC">
      <w:start w:val="1"/>
      <w:numFmt w:val="lowerLetter"/>
      <w:lvlText w:val="%8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B79C784E">
      <w:start w:val="1"/>
      <w:numFmt w:val="lowerRoman"/>
      <w:lvlText w:val="%9"/>
      <w:lvlJc w:val="left"/>
      <w:pPr>
        <w:ind w:left="76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9">
    <w:nsid w:val="65263626"/>
    <w:multiLevelType w:val="hybridMultilevel"/>
    <w:tmpl w:val="3440EE26"/>
    <w:lvl w:ilvl="0" w:tplc="E24C1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8CA70">
      <w:start w:val="1"/>
      <w:numFmt w:val="lowerLetter"/>
      <w:lvlText w:val="%2."/>
      <w:lvlJc w:val="left"/>
      <w:pPr>
        <w:ind w:left="1440" w:hanging="360"/>
      </w:pPr>
    </w:lvl>
    <w:lvl w:ilvl="2" w:tplc="BCE06BC8">
      <w:start w:val="1"/>
      <w:numFmt w:val="lowerRoman"/>
      <w:lvlText w:val="%3."/>
      <w:lvlJc w:val="right"/>
      <w:pPr>
        <w:ind w:left="2160" w:hanging="180"/>
      </w:pPr>
    </w:lvl>
    <w:lvl w:ilvl="3" w:tplc="397479B8">
      <w:start w:val="1"/>
      <w:numFmt w:val="decimal"/>
      <w:lvlText w:val="%4."/>
      <w:lvlJc w:val="left"/>
      <w:pPr>
        <w:ind w:left="2880" w:hanging="360"/>
      </w:pPr>
    </w:lvl>
    <w:lvl w:ilvl="4" w:tplc="13E8F1B2">
      <w:start w:val="1"/>
      <w:numFmt w:val="lowerLetter"/>
      <w:lvlText w:val="%5."/>
      <w:lvlJc w:val="left"/>
      <w:pPr>
        <w:ind w:left="3600" w:hanging="360"/>
      </w:pPr>
    </w:lvl>
    <w:lvl w:ilvl="5" w:tplc="FF2AB4DE">
      <w:start w:val="1"/>
      <w:numFmt w:val="lowerRoman"/>
      <w:lvlText w:val="%6."/>
      <w:lvlJc w:val="right"/>
      <w:pPr>
        <w:ind w:left="4320" w:hanging="180"/>
      </w:pPr>
    </w:lvl>
    <w:lvl w:ilvl="6" w:tplc="3C365532">
      <w:start w:val="1"/>
      <w:numFmt w:val="decimal"/>
      <w:lvlText w:val="%7."/>
      <w:lvlJc w:val="left"/>
      <w:pPr>
        <w:ind w:left="5040" w:hanging="360"/>
      </w:pPr>
    </w:lvl>
    <w:lvl w:ilvl="7" w:tplc="CA6AF0BC">
      <w:start w:val="1"/>
      <w:numFmt w:val="lowerLetter"/>
      <w:lvlText w:val="%8."/>
      <w:lvlJc w:val="left"/>
      <w:pPr>
        <w:ind w:left="5760" w:hanging="360"/>
      </w:pPr>
    </w:lvl>
    <w:lvl w:ilvl="8" w:tplc="F3022AE6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87A29"/>
    <w:multiLevelType w:val="hybridMultilevel"/>
    <w:tmpl w:val="9CC8401A"/>
    <w:lvl w:ilvl="0" w:tplc="712ADC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5CFD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B025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1ECA6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BCE9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481C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5001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9A28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AE49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372422"/>
    <w:multiLevelType w:val="multilevel"/>
    <w:tmpl w:val="D90070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2730935"/>
    <w:multiLevelType w:val="hybridMultilevel"/>
    <w:tmpl w:val="EE360C3A"/>
    <w:lvl w:ilvl="0" w:tplc="91CE0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B61F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62E5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3809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A4BB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5467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70FF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4C45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864C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21522A"/>
    <w:multiLevelType w:val="hybridMultilevel"/>
    <w:tmpl w:val="9684F25E"/>
    <w:lvl w:ilvl="0" w:tplc="9AB6E1A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7B9EB8B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6554E7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12BE6E5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CE7026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3B1C19E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D6AAC37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EBCEEB5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71403B1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4">
    <w:nsid w:val="75C31955"/>
    <w:multiLevelType w:val="hybridMultilevel"/>
    <w:tmpl w:val="F572CF2E"/>
    <w:lvl w:ilvl="0" w:tplc="A8A41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FC5F64">
      <w:start w:val="1"/>
      <w:numFmt w:val="lowerLetter"/>
      <w:lvlText w:val="%2."/>
      <w:lvlJc w:val="left"/>
      <w:pPr>
        <w:ind w:left="1440" w:hanging="360"/>
      </w:pPr>
    </w:lvl>
    <w:lvl w:ilvl="2" w:tplc="10D294EC">
      <w:start w:val="1"/>
      <w:numFmt w:val="lowerRoman"/>
      <w:lvlText w:val="%3."/>
      <w:lvlJc w:val="right"/>
      <w:pPr>
        <w:ind w:left="2160" w:hanging="180"/>
      </w:pPr>
    </w:lvl>
    <w:lvl w:ilvl="3" w:tplc="C436D0AE">
      <w:start w:val="1"/>
      <w:numFmt w:val="decimal"/>
      <w:lvlText w:val="%4."/>
      <w:lvlJc w:val="left"/>
      <w:pPr>
        <w:ind w:left="2880" w:hanging="360"/>
      </w:pPr>
    </w:lvl>
    <w:lvl w:ilvl="4" w:tplc="527CC546">
      <w:start w:val="1"/>
      <w:numFmt w:val="lowerLetter"/>
      <w:lvlText w:val="%5."/>
      <w:lvlJc w:val="left"/>
      <w:pPr>
        <w:ind w:left="3600" w:hanging="360"/>
      </w:pPr>
    </w:lvl>
    <w:lvl w:ilvl="5" w:tplc="853010EE">
      <w:start w:val="1"/>
      <w:numFmt w:val="lowerRoman"/>
      <w:lvlText w:val="%6."/>
      <w:lvlJc w:val="right"/>
      <w:pPr>
        <w:ind w:left="4320" w:hanging="180"/>
      </w:pPr>
    </w:lvl>
    <w:lvl w:ilvl="6" w:tplc="D9C4E8DE">
      <w:start w:val="1"/>
      <w:numFmt w:val="decimal"/>
      <w:lvlText w:val="%7."/>
      <w:lvlJc w:val="left"/>
      <w:pPr>
        <w:ind w:left="5040" w:hanging="360"/>
      </w:pPr>
    </w:lvl>
    <w:lvl w:ilvl="7" w:tplc="51EE9218">
      <w:start w:val="1"/>
      <w:numFmt w:val="lowerLetter"/>
      <w:lvlText w:val="%8."/>
      <w:lvlJc w:val="left"/>
      <w:pPr>
        <w:ind w:left="5760" w:hanging="360"/>
      </w:pPr>
    </w:lvl>
    <w:lvl w:ilvl="8" w:tplc="391EB7EA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136285"/>
    <w:multiLevelType w:val="hybridMultilevel"/>
    <w:tmpl w:val="91367244"/>
    <w:lvl w:ilvl="0" w:tplc="F7F068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B1DE2A02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DDF24F6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A2B2FA88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C3AC1F94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C8C0E49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AF0006B2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22DA5E80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C56A2C66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33"/>
  </w:num>
  <w:num w:numId="3">
    <w:abstractNumId w:val="25"/>
  </w:num>
  <w:num w:numId="4">
    <w:abstractNumId w:val="17"/>
  </w:num>
  <w:num w:numId="5">
    <w:abstractNumId w:val="28"/>
  </w:num>
  <w:num w:numId="6">
    <w:abstractNumId w:val="13"/>
  </w:num>
  <w:num w:numId="7">
    <w:abstractNumId w:val="12"/>
  </w:num>
  <w:num w:numId="8">
    <w:abstractNumId w:val="19"/>
  </w:num>
  <w:num w:numId="9">
    <w:abstractNumId w:val="15"/>
  </w:num>
  <w:num w:numId="10">
    <w:abstractNumId w:val="21"/>
  </w:num>
  <w:num w:numId="11">
    <w:abstractNumId w:val="8"/>
  </w:num>
  <w:num w:numId="12">
    <w:abstractNumId w:val="1"/>
  </w:num>
  <w:num w:numId="13">
    <w:abstractNumId w:val="6"/>
  </w:num>
  <w:num w:numId="14">
    <w:abstractNumId w:val="24"/>
  </w:num>
  <w:num w:numId="15">
    <w:abstractNumId w:val="2"/>
  </w:num>
  <w:num w:numId="16">
    <w:abstractNumId w:val="14"/>
  </w:num>
  <w:num w:numId="17">
    <w:abstractNumId w:val="35"/>
  </w:num>
  <w:num w:numId="18">
    <w:abstractNumId w:val="3"/>
  </w:num>
  <w:num w:numId="19">
    <w:abstractNumId w:val="7"/>
  </w:num>
  <w:num w:numId="20">
    <w:abstractNumId w:val="31"/>
  </w:num>
  <w:num w:numId="21">
    <w:abstractNumId w:val="5"/>
  </w:num>
  <w:num w:numId="22">
    <w:abstractNumId w:val="23"/>
  </w:num>
  <w:num w:numId="23">
    <w:abstractNumId w:val="29"/>
  </w:num>
  <w:num w:numId="24">
    <w:abstractNumId w:val="11"/>
  </w:num>
  <w:num w:numId="25">
    <w:abstractNumId w:val="0"/>
  </w:num>
  <w:num w:numId="26">
    <w:abstractNumId w:val="34"/>
  </w:num>
  <w:num w:numId="27">
    <w:abstractNumId w:val="26"/>
  </w:num>
  <w:num w:numId="28">
    <w:abstractNumId w:val="30"/>
  </w:num>
  <w:num w:numId="29">
    <w:abstractNumId w:val="32"/>
  </w:num>
  <w:num w:numId="30">
    <w:abstractNumId w:val="18"/>
  </w:num>
  <w:num w:numId="31">
    <w:abstractNumId w:val="20"/>
  </w:num>
  <w:num w:numId="32">
    <w:abstractNumId w:val="9"/>
  </w:num>
  <w:num w:numId="33">
    <w:abstractNumId w:val="16"/>
  </w:num>
  <w:num w:numId="34">
    <w:abstractNumId w:val="22"/>
  </w:num>
  <w:num w:numId="35">
    <w:abstractNumId w:val="27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9F"/>
    <w:rsid w:val="00003997"/>
    <w:rsid w:val="00011FEA"/>
    <w:rsid w:val="00047A5A"/>
    <w:rsid w:val="00067613"/>
    <w:rsid w:val="00074808"/>
    <w:rsid w:val="00080F17"/>
    <w:rsid w:val="00092900"/>
    <w:rsid w:val="0009780B"/>
    <w:rsid w:val="000B196C"/>
    <w:rsid w:val="000E3E7C"/>
    <w:rsid w:val="001152C5"/>
    <w:rsid w:val="00127B4C"/>
    <w:rsid w:val="00133738"/>
    <w:rsid w:val="001458EA"/>
    <w:rsid w:val="00175983"/>
    <w:rsid w:val="00196312"/>
    <w:rsid w:val="001A14DD"/>
    <w:rsid w:val="001B589F"/>
    <w:rsid w:val="001C4784"/>
    <w:rsid w:val="002142C5"/>
    <w:rsid w:val="002222DC"/>
    <w:rsid w:val="00222472"/>
    <w:rsid w:val="00234FE4"/>
    <w:rsid w:val="0024267E"/>
    <w:rsid w:val="002452FD"/>
    <w:rsid w:val="00256760"/>
    <w:rsid w:val="00265B22"/>
    <w:rsid w:val="00273E80"/>
    <w:rsid w:val="002751EF"/>
    <w:rsid w:val="0027558A"/>
    <w:rsid w:val="00292CA6"/>
    <w:rsid w:val="002951D7"/>
    <w:rsid w:val="002A1E44"/>
    <w:rsid w:val="002C4ACB"/>
    <w:rsid w:val="002C69BB"/>
    <w:rsid w:val="002D3CE6"/>
    <w:rsid w:val="002D58B5"/>
    <w:rsid w:val="002E0B63"/>
    <w:rsid w:val="002F2DA5"/>
    <w:rsid w:val="003015C2"/>
    <w:rsid w:val="00317712"/>
    <w:rsid w:val="00321393"/>
    <w:rsid w:val="00331307"/>
    <w:rsid w:val="00336F21"/>
    <w:rsid w:val="00337C48"/>
    <w:rsid w:val="00343084"/>
    <w:rsid w:val="00347774"/>
    <w:rsid w:val="00350CBC"/>
    <w:rsid w:val="00351E6B"/>
    <w:rsid w:val="0036767A"/>
    <w:rsid w:val="003710AA"/>
    <w:rsid w:val="003A12C5"/>
    <w:rsid w:val="003A2BCD"/>
    <w:rsid w:val="003B0A3B"/>
    <w:rsid w:val="003B0BC8"/>
    <w:rsid w:val="003B6422"/>
    <w:rsid w:val="003B6BA7"/>
    <w:rsid w:val="003C6707"/>
    <w:rsid w:val="003D388D"/>
    <w:rsid w:val="003F4514"/>
    <w:rsid w:val="0040079C"/>
    <w:rsid w:val="004172A5"/>
    <w:rsid w:val="00417FD8"/>
    <w:rsid w:val="00425484"/>
    <w:rsid w:val="00431351"/>
    <w:rsid w:val="00433E67"/>
    <w:rsid w:val="00434624"/>
    <w:rsid w:val="00440365"/>
    <w:rsid w:val="004509C6"/>
    <w:rsid w:val="00470BF1"/>
    <w:rsid w:val="00476580"/>
    <w:rsid w:val="00481327"/>
    <w:rsid w:val="00482EC1"/>
    <w:rsid w:val="004B079A"/>
    <w:rsid w:val="004D0838"/>
    <w:rsid w:val="004E23D5"/>
    <w:rsid w:val="004E6336"/>
    <w:rsid w:val="004F4BC4"/>
    <w:rsid w:val="005040A1"/>
    <w:rsid w:val="005116BC"/>
    <w:rsid w:val="005211C6"/>
    <w:rsid w:val="00544830"/>
    <w:rsid w:val="00562579"/>
    <w:rsid w:val="00564876"/>
    <w:rsid w:val="00565CC3"/>
    <w:rsid w:val="00571087"/>
    <w:rsid w:val="0058066C"/>
    <w:rsid w:val="0059525E"/>
    <w:rsid w:val="005A4040"/>
    <w:rsid w:val="005C4821"/>
    <w:rsid w:val="005D67AA"/>
    <w:rsid w:val="00612AEE"/>
    <w:rsid w:val="006206CB"/>
    <w:rsid w:val="00625111"/>
    <w:rsid w:val="00641F45"/>
    <w:rsid w:val="00644193"/>
    <w:rsid w:val="00644F69"/>
    <w:rsid w:val="0064536E"/>
    <w:rsid w:val="00676D44"/>
    <w:rsid w:val="00681F7C"/>
    <w:rsid w:val="00686465"/>
    <w:rsid w:val="00696011"/>
    <w:rsid w:val="006B4094"/>
    <w:rsid w:val="006B639D"/>
    <w:rsid w:val="006E41F2"/>
    <w:rsid w:val="00712BB6"/>
    <w:rsid w:val="00715490"/>
    <w:rsid w:val="0071729A"/>
    <w:rsid w:val="007434AD"/>
    <w:rsid w:val="00747B61"/>
    <w:rsid w:val="0075078B"/>
    <w:rsid w:val="00756B3C"/>
    <w:rsid w:val="0076055F"/>
    <w:rsid w:val="00763B10"/>
    <w:rsid w:val="007745A4"/>
    <w:rsid w:val="00774A63"/>
    <w:rsid w:val="00783105"/>
    <w:rsid w:val="00786C0E"/>
    <w:rsid w:val="00791211"/>
    <w:rsid w:val="00793353"/>
    <w:rsid w:val="007A3AB4"/>
    <w:rsid w:val="007A7B63"/>
    <w:rsid w:val="007B0286"/>
    <w:rsid w:val="007B1F29"/>
    <w:rsid w:val="007B56A9"/>
    <w:rsid w:val="007C383C"/>
    <w:rsid w:val="007C77DE"/>
    <w:rsid w:val="007D1A08"/>
    <w:rsid w:val="007D1A1E"/>
    <w:rsid w:val="007D25B7"/>
    <w:rsid w:val="007D4FCD"/>
    <w:rsid w:val="007E1D04"/>
    <w:rsid w:val="007E2A0B"/>
    <w:rsid w:val="007E3F01"/>
    <w:rsid w:val="007E4D63"/>
    <w:rsid w:val="007E5B64"/>
    <w:rsid w:val="007E636A"/>
    <w:rsid w:val="007F048F"/>
    <w:rsid w:val="007F2F85"/>
    <w:rsid w:val="0080279D"/>
    <w:rsid w:val="00827D34"/>
    <w:rsid w:val="00830882"/>
    <w:rsid w:val="00841937"/>
    <w:rsid w:val="00842DCB"/>
    <w:rsid w:val="0084645F"/>
    <w:rsid w:val="00851928"/>
    <w:rsid w:val="00852CD5"/>
    <w:rsid w:val="00880609"/>
    <w:rsid w:val="00881500"/>
    <w:rsid w:val="0088280E"/>
    <w:rsid w:val="00893DFC"/>
    <w:rsid w:val="00897D0B"/>
    <w:rsid w:val="008B3400"/>
    <w:rsid w:val="008B5626"/>
    <w:rsid w:val="008C10B6"/>
    <w:rsid w:val="008C2D96"/>
    <w:rsid w:val="008C62B1"/>
    <w:rsid w:val="008C7EB5"/>
    <w:rsid w:val="008D315E"/>
    <w:rsid w:val="008D3629"/>
    <w:rsid w:val="008E1699"/>
    <w:rsid w:val="008E5BE2"/>
    <w:rsid w:val="00911583"/>
    <w:rsid w:val="00943E86"/>
    <w:rsid w:val="0094614C"/>
    <w:rsid w:val="00956A2A"/>
    <w:rsid w:val="00961365"/>
    <w:rsid w:val="00974B42"/>
    <w:rsid w:val="009A6AA9"/>
    <w:rsid w:val="009D3E71"/>
    <w:rsid w:val="009F2FAE"/>
    <w:rsid w:val="009F6ADD"/>
    <w:rsid w:val="00A00219"/>
    <w:rsid w:val="00A36FD5"/>
    <w:rsid w:val="00A44720"/>
    <w:rsid w:val="00A709A7"/>
    <w:rsid w:val="00A70AB7"/>
    <w:rsid w:val="00A73F18"/>
    <w:rsid w:val="00A86FFF"/>
    <w:rsid w:val="00A87756"/>
    <w:rsid w:val="00A91F48"/>
    <w:rsid w:val="00AB1E73"/>
    <w:rsid w:val="00AC4A09"/>
    <w:rsid w:val="00AD48C0"/>
    <w:rsid w:val="00B335D7"/>
    <w:rsid w:val="00B41C04"/>
    <w:rsid w:val="00B4269B"/>
    <w:rsid w:val="00B51F63"/>
    <w:rsid w:val="00B544B0"/>
    <w:rsid w:val="00B70449"/>
    <w:rsid w:val="00B747D4"/>
    <w:rsid w:val="00B87B1B"/>
    <w:rsid w:val="00BA4125"/>
    <w:rsid w:val="00BA7B27"/>
    <w:rsid w:val="00BB7462"/>
    <w:rsid w:val="00BC3520"/>
    <w:rsid w:val="00C00B79"/>
    <w:rsid w:val="00C02D5E"/>
    <w:rsid w:val="00C16E53"/>
    <w:rsid w:val="00C339E7"/>
    <w:rsid w:val="00C412CA"/>
    <w:rsid w:val="00C56B51"/>
    <w:rsid w:val="00C96F73"/>
    <w:rsid w:val="00CA5EFE"/>
    <w:rsid w:val="00CD11B8"/>
    <w:rsid w:val="00CD4620"/>
    <w:rsid w:val="00CF1FB9"/>
    <w:rsid w:val="00D015CD"/>
    <w:rsid w:val="00D15DAF"/>
    <w:rsid w:val="00D24721"/>
    <w:rsid w:val="00D25C73"/>
    <w:rsid w:val="00D302EB"/>
    <w:rsid w:val="00D43EFA"/>
    <w:rsid w:val="00D5305A"/>
    <w:rsid w:val="00D626EC"/>
    <w:rsid w:val="00D67B5D"/>
    <w:rsid w:val="00D81175"/>
    <w:rsid w:val="00D84675"/>
    <w:rsid w:val="00D932D8"/>
    <w:rsid w:val="00DA1442"/>
    <w:rsid w:val="00DA5575"/>
    <w:rsid w:val="00DB4C79"/>
    <w:rsid w:val="00DC6347"/>
    <w:rsid w:val="00DE6C27"/>
    <w:rsid w:val="00DE73E0"/>
    <w:rsid w:val="00DE74C2"/>
    <w:rsid w:val="00DF4837"/>
    <w:rsid w:val="00E059D2"/>
    <w:rsid w:val="00E138D8"/>
    <w:rsid w:val="00E17333"/>
    <w:rsid w:val="00E35077"/>
    <w:rsid w:val="00E374F5"/>
    <w:rsid w:val="00E512F6"/>
    <w:rsid w:val="00E7309F"/>
    <w:rsid w:val="00E7613D"/>
    <w:rsid w:val="00E859D0"/>
    <w:rsid w:val="00EB7300"/>
    <w:rsid w:val="00EC0343"/>
    <w:rsid w:val="00EE505C"/>
    <w:rsid w:val="00EF4F2F"/>
    <w:rsid w:val="00EF77E8"/>
    <w:rsid w:val="00F115A6"/>
    <w:rsid w:val="00F2082A"/>
    <w:rsid w:val="00F20A94"/>
    <w:rsid w:val="00F2546A"/>
    <w:rsid w:val="00F41C59"/>
    <w:rsid w:val="00F559CD"/>
    <w:rsid w:val="00F62E29"/>
    <w:rsid w:val="00F64242"/>
    <w:rsid w:val="00F652A4"/>
    <w:rsid w:val="00F65803"/>
    <w:rsid w:val="00F65CE1"/>
    <w:rsid w:val="00F66D82"/>
    <w:rsid w:val="00F74AD7"/>
    <w:rsid w:val="00FA2BBD"/>
    <w:rsid w:val="00FA7426"/>
    <w:rsid w:val="00FB5C99"/>
    <w:rsid w:val="00FC7FE6"/>
    <w:rsid w:val="00FD6704"/>
    <w:rsid w:val="00FE38DE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"/>
      <w:ind w:left="63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"/>
      <w:ind w:left="63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11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pPr>
      <w:spacing w:before="240" w:after="0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uiPriority w:val="39"/>
    <w:unhideWhenUsed/>
    <w:pPr>
      <w:tabs>
        <w:tab w:val="left" w:pos="480"/>
        <w:tab w:val="right" w:leader="dot" w:pos="10054"/>
      </w:tabs>
      <w:spacing w:after="100" w:line="360" w:lineRule="auto"/>
    </w:pPr>
    <w:rPr>
      <w:rFonts w:eastAsia="Calibri" w:cs="Calibri"/>
      <w:b/>
      <w:bCs/>
      <w:color w:val="000000"/>
      <w:szCs w:val="22"/>
      <w:lang w:eastAsia="en-US"/>
    </w:rPr>
  </w:style>
  <w:style w:type="paragraph" w:styleId="23">
    <w:name w:val="toc 2"/>
    <w:basedOn w:val="a"/>
    <w:next w:val="a"/>
    <w:uiPriority w:val="39"/>
    <w:unhideWhenUsed/>
    <w:pPr>
      <w:spacing w:after="100" w:line="360" w:lineRule="auto"/>
      <w:ind w:left="240"/>
    </w:pPr>
    <w:rPr>
      <w:rFonts w:eastAsia="Calibri" w:cs="Calibri"/>
      <w:color w:val="000000"/>
      <w:szCs w:val="22"/>
      <w:lang w:val="en-US" w:eastAsia="en-US"/>
    </w:r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80"/>
        <w:tab w:val="right" w:pos="9360"/>
      </w:tabs>
    </w:pPr>
    <w:rPr>
      <w:rFonts w:eastAsia="Calibri" w:cs="Calibri"/>
      <w:color w:val="000000"/>
      <w:szCs w:val="22"/>
      <w:lang w:val="en-US"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Calibri" w:hAnsi="Times New Roman" w:cs="Calibri"/>
      <w:color w:val="000000"/>
      <w:sz w:val="24"/>
    </w:rPr>
  </w:style>
  <w:style w:type="paragraph" w:styleId="af5">
    <w:name w:val="Body Text"/>
    <w:basedOn w:val="a"/>
    <w:link w:val="af6"/>
    <w:uiPriority w:val="99"/>
    <w:unhideWhenUsed/>
    <w:pPr>
      <w:spacing w:after="120" w:line="360" w:lineRule="auto"/>
    </w:pPr>
    <w:rPr>
      <w:rFonts w:eastAsia="Calibri" w:cs="Calibri"/>
      <w:color w:val="000000"/>
      <w:szCs w:val="22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99"/>
    <w:rPr>
      <w:rFonts w:ascii="Times New Roman" w:eastAsia="Calibri" w:hAnsi="Times New Roman" w:cs="Calibri"/>
      <w:color w:val="000000"/>
      <w:sz w:val="24"/>
    </w:rPr>
  </w:style>
  <w:style w:type="paragraph" w:styleId="af7">
    <w:name w:val="No Spacing"/>
    <w:link w:val="af8"/>
    <w:uiPriority w:val="1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9">
    <w:name w:val="List Paragraph"/>
    <w:basedOn w:val="a"/>
    <w:link w:val="afa"/>
    <w:uiPriority w:val="34"/>
    <w:qFormat/>
    <w:pPr>
      <w:spacing w:line="360" w:lineRule="auto"/>
      <w:ind w:left="720"/>
      <w:contextualSpacing/>
    </w:pPr>
    <w:rPr>
      <w:rFonts w:eastAsia="Calibri" w:cs="Calibri"/>
      <w:color w:val="000000"/>
      <w:szCs w:val="22"/>
      <w:lang w:val="en-US" w:eastAsia="en-US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link w:val="Default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80"/>
        <w:tab w:val="right" w:pos="9360"/>
      </w:tabs>
    </w:pPr>
    <w:rPr>
      <w:rFonts w:eastAsia="Calibri" w:cs="Calibri"/>
      <w:color w:val="000000"/>
      <w:szCs w:val="22"/>
      <w:lang w:val="en-US" w:eastAsia="en-US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Calibri" w:hAnsi="Times New Roman" w:cs="Calibri"/>
      <w:color w:val="000000"/>
      <w:sz w:val="24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eastAsia="Calibri" w:hAnsi="Segoe UI" w:cs="Segoe UI"/>
      <w:color w:val="000000"/>
      <w:sz w:val="18"/>
      <w:szCs w:val="18"/>
      <w:lang w:val="en-US" w:eastAsia="en-US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Calibri" w:hAnsi="Segoe UI" w:cs="Segoe UI"/>
      <w:color w:val="000000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rFonts w:eastAsia="Calibri" w:cs="Calibri"/>
      <w:color w:val="000000"/>
      <w:sz w:val="20"/>
      <w:szCs w:val="20"/>
      <w:lang w:val="en-US" w:eastAsia="en-US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ascii="Times New Roman" w:eastAsia="Calibri" w:hAnsi="Times New Roman" w:cs="Calibri"/>
      <w:color w:val="000000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Calibri" w:hAnsi="Times New Roman" w:cs="Calibri"/>
      <w:b/>
      <w:bCs/>
      <w:color w:val="000000"/>
      <w:sz w:val="20"/>
      <w:szCs w:val="2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  <w:lang w:val="ru-RU" w:eastAsia="ru-RU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  <w:lang w:val="ru-RU" w:eastAsia="ru-RU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HEADERTEXT">
    <w:name w:val=".HEADERTEXT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0"/>
      <w:lang w:val="ru-RU"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6">
    <w:name w:val="Placeholder Text"/>
    <w:basedOn w:val="a0"/>
    <w:uiPriority w:val="99"/>
    <w:semiHidden/>
    <w:rPr>
      <w:color w:val="808080"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fa">
    <w:name w:val="Абзац списка Знак"/>
    <w:basedOn w:val="a0"/>
    <w:link w:val="af9"/>
    <w:uiPriority w:val="34"/>
    <w:rPr>
      <w:rFonts w:ascii="Times New Roman" w:eastAsia="Calibri" w:hAnsi="Times New Roman" w:cs="Calibri"/>
      <w:color w:val="000000"/>
      <w:sz w:val="24"/>
    </w:rPr>
  </w:style>
  <w:style w:type="character" w:customStyle="1" w:styleId="Default1">
    <w:name w:val="Default1"/>
    <w:link w:val="Default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</w:style>
  <w:style w:type="character" w:customStyle="1" w:styleId="af8">
    <w:name w:val="Без интервала Знак"/>
    <w:link w:val="af7"/>
    <w:uiPriority w:val="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pt">
    <w:name w:val="Основной текст (3) + Полужирный;Не курсив;Интервал 0 p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paragraph" w:customStyle="1" w:styleId="Standard">
    <w:name w:val="Standard"/>
    <w:rsid w:val="00EB73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"/>
      <w:ind w:left="63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"/>
      <w:ind w:left="63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11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pPr>
      <w:spacing w:before="240" w:after="0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uiPriority w:val="39"/>
    <w:unhideWhenUsed/>
    <w:pPr>
      <w:tabs>
        <w:tab w:val="left" w:pos="480"/>
        <w:tab w:val="right" w:leader="dot" w:pos="10054"/>
      </w:tabs>
      <w:spacing w:after="100" w:line="360" w:lineRule="auto"/>
    </w:pPr>
    <w:rPr>
      <w:rFonts w:eastAsia="Calibri" w:cs="Calibri"/>
      <w:b/>
      <w:bCs/>
      <w:color w:val="000000"/>
      <w:szCs w:val="22"/>
      <w:lang w:eastAsia="en-US"/>
    </w:rPr>
  </w:style>
  <w:style w:type="paragraph" w:styleId="23">
    <w:name w:val="toc 2"/>
    <w:basedOn w:val="a"/>
    <w:next w:val="a"/>
    <w:uiPriority w:val="39"/>
    <w:unhideWhenUsed/>
    <w:pPr>
      <w:spacing w:after="100" w:line="360" w:lineRule="auto"/>
      <w:ind w:left="240"/>
    </w:pPr>
    <w:rPr>
      <w:rFonts w:eastAsia="Calibri" w:cs="Calibri"/>
      <w:color w:val="000000"/>
      <w:szCs w:val="22"/>
      <w:lang w:val="en-US" w:eastAsia="en-US"/>
    </w:r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80"/>
        <w:tab w:val="right" w:pos="9360"/>
      </w:tabs>
    </w:pPr>
    <w:rPr>
      <w:rFonts w:eastAsia="Calibri" w:cs="Calibri"/>
      <w:color w:val="000000"/>
      <w:szCs w:val="22"/>
      <w:lang w:val="en-US"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Calibri" w:hAnsi="Times New Roman" w:cs="Calibri"/>
      <w:color w:val="000000"/>
      <w:sz w:val="24"/>
    </w:rPr>
  </w:style>
  <w:style w:type="paragraph" w:styleId="af5">
    <w:name w:val="Body Text"/>
    <w:basedOn w:val="a"/>
    <w:link w:val="af6"/>
    <w:uiPriority w:val="99"/>
    <w:unhideWhenUsed/>
    <w:pPr>
      <w:spacing w:after="120" w:line="360" w:lineRule="auto"/>
    </w:pPr>
    <w:rPr>
      <w:rFonts w:eastAsia="Calibri" w:cs="Calibri"/>
      <w:color w:val="000000"/>
      <w:szCs w:val="22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99"/>
    <w:rPr>
      <w:rFonts w:ascii="Times New Roman" w:eastAsia="Calibri" w:hAnsi="Times New Roman" w:cs="Calibri"/>
      <w:color w:val="000000"/>
      <w:sz w:val="24"/>
    </w:rPr>
  </w:style>
  <w:style w:type="paragraph" w:styleId="af7">
    <w:name w:val="No Spacing"/>
    <w:link w:val="af8"/>
    <w:uiPriority w:val="1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9">
    <w:name w:val="List Paragraph"/>
    <w:basedOn w:val="a"/>
    <w:link w:val="afa"/>
    <w:uiPriority w:val="34"/>
    <w:qFormat/>
    <w:pPr>
      <w:spacing w:line="360" w:lineRule="auto"/>
      <w:ind w:left="720"/>
      <w:contextualSpacing/>
    </w:pPr>
    <w:rPr>
      <w:rFonts w:eastAsia="Calibri" w:cs="Calibri"/>
      <w:color w:val="000000"/>
      <w:szCs w:val="22"/>
      <w:lang w:val="en-US" w:eastAsia="en-US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link w:val="Default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80"/>
        <w:tab w:val="right" w:pos="9360"/>
      </w:tabs>
    </w:pPr>
    <w:rPr>
      <w:rFonts w:eastAsia="Calibri" w:cs="Calibri"/>
      <w:color w:val="000000"/>
      <w:szCs w:val="22"/>
      <w:lang w:val="en-US" w:eastAsia="en-US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Calibri" w:hAnsi="Times New Roman" w:cs="Calibri"/>
      <w:color w:val="000000"/>
      <w:sz w:val="24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eastAsia="Calibri" w:hAnsi="Segoe UI" w:cs="Segoe UI"/>
      <w:color w:val="000000"/>
      <w:sz w:val="18"/>
      <w:szCs w:val="18"/>
      <w:lang w:val="en-US" w:eastAsia="en-US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Calibri" w:hAnsi="Segoe UI" w:cs="Segoe UI"/>
      <w:color w:val="000000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rFonts w:eastAsia="Calibri" w:cs="Calibri"/>
      <w:color w:val="000000"/>
      <w:sz w:val="20"/>
      <w:szCs w:val="20"/>
      <w:lang w:val="en-US" w:eastAsia="en-US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ascii="Times New Roman" w:eastAsia="Calibri" w:hAnsi="Times New Roman" w:cs="Calibri"/>
      <w:color w:val="000000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Calibri" w:hAnsi="Times New Roman" w:cs="Calibri"/>
      <w:b/>
      <w:bCs/>
      <w:color w:val="000000"/>
      <w:sz w:val="20"/>
      <w:szCs w:val="2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  <w:lang w:val="ru-RU" w:eastAsia="ru-RU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  <w:lang w:val="ru-RU" w:eastAsia="ru-RU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HEADERTEXT">
    <w:name w:val=".HEADERTEXT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0"/>
      <w:lang w:val="ru-RU"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6">
    <w:name w:val="Placeholder Text"/>
    <w:basedOn w:val="a0"/>
    <w:uiPriority w:val="99"/>
    <w:semiHidden/>
    <w:rPr>
      <w:color w:val="808080"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fa">
    <w:name w:val="Абзац списка Знак"/>
    <w:basedOn w:val="a0"/>
    <w:link w:val="af9"/>
    <w:uiPriority w:val="34"/>
    <w:rPr>
      <w:rFonts w:ascii="Times New Roman" w:eastAsia="Calibri" w:hAnsi="Times New Roman" w:cs="Calibri"/>
      <w:color w:val="000000"/>
      <w:sz w:val="24"/>
    </w:rPr>
  </w:style>
  <w:style w:type="character" w:customStyle="1" w:styleId="Default1">
    <w:name w:val="Default1"/>
    <w:link w:val="Default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</w:style>
  <w:style w:type="character" w:customStyle="1" w:styleId="af8">
    <w:name w:val="Без интервала Знак"/>
    <w:link w:val="af7"/>
    <w:uiPriority w:val="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pt">
    <w:name w:val="Основной текст (3) + Полужирный;Не курсив;Интервал 0 p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paragraph" w:customStyle="1" w:styleId="Standard">
    <w:name w:val="Standard"/>
    <w:rsid w:val="00EB73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28D23-FAA4-40AA-B467-B89C170D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5921</Words>
  <Characters>33751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2023-11-21T01:32:00Z</dcterms:created>
  <dcterms:modified xsi:type="dcterms:W3CDTF">2023-11-21T01:32:00Z</dcterms:modified>
</cp:coreProperties>
</file>