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D40334" w:rsidRPr="00984E3A" w:rsidRDefault="00D40334" w:rsidP="00D344E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4E3A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4E3A"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D40334" w:rsidRPr="00984E3A" w:rsidRDefault="00D40334" w:rsidP="00D40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« </w:t>
      </w:r>
      <w:r w:rsidR="009A5E07">
        <w:rPr>
          <w:rFonts w:ascii="Times New Roman" w:hAnsi="Times New Roman" w:cs="Times New Roman"/>
          <w:sz w:val="24"/>
          <w:szCs w:val="24"/>
        </w:rPr>
        <w:t>04</w:t>
      </w:r>
      <w:r w:rsidR="0081312E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 xml:space="preserve">» </w:t>
      </w:r>
      <w:r w:rsidR="00140DDD" w:rsidRPr="00984E3A">
        <w:rPr>
          <w:rFonts w:ascii="Times New Roman" w:hAnsi="Times New Roman" w:cs="Times New Roman"/>
          <w:sz w:val="24"/>
          <w:szCs w:val="24"/>
        </w:rPr>
        <w:t>декабря 2017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года                                      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  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   № </w:t>
      </w:r>
      <w:r w:rsidR="00140DDD" w:rsidRPr="00984E3A">
        <w:rPr>
          <w:rFonts w:ascii="Times New Roman" w:hAnsi="Times New Roman" w:cs="Times New Roman"/>
          <w:sz w:val="24"/>
          <w:szCs w:val="24"/>
        </w:rPr>
        <w:t>49</w:t>
      </w:r>
      <w:r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D40334" w:rsidRPr="00984E3A" w:rsidRDefault="00D40334" w:rsidP="00D40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484370" w:rsidRPr="00984E3A" w:rsidTr="00484370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370" w:rsidRPr="00984E3A" w:rsidRDefault="00484370" w:rsidP="00484370">
            <w:pPr>
              <w:pStyle w:val="a7"/>
              <w:jc w:val="both"/>
              <w:rPr>
                <w:lang w:eastAsia="en-US"/>
              </w:rPr>
            </w:pPr>
          </w:p>
        </w:tc>
      </w:tr>
    </w:tbl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О  проведении публичных слушаний по обсуждению проекта решения 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 «О бюджете сельсовета на 201</w:t>
      </w:r>
      <w:r w:rsidR="00140DDD" w:rsidRPr="00984E3A">
        <w:rPr>
          <w:rFonts w:ascii="Times New Roman" w:hAnsi="Times New Roman" w:cs="Times New Roman"/>
          <w:sz w:val="24"/>
          <w:szCs w:val="24"/>
        </w:rPr>
        <w:t>8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484370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и плановый период 201</w:t>
      </w:r>
      <w:r w:rsidR="00140DDD" w:rsidRPr="00984E3A">
        <w:rPr>
          <w:rFonts w:ascii="Times New Roman" w:hAnsi="Times New Roman" w:cs="Times New Roman"/>
          <w:sz w:val="24"/>
          <w:szCs w:val="24"/>
        </w:rPr>
        <w:t>9-2020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D40334" w:rsidRPr="00984E3A" w:rsidRDefault="00D40334" w:rsidP="00D40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D40334" w:rsidP="00C70C97">
      <w:pPr>
        <w:pStyle w:val="a7"/>
        <w:jc w:val="both"/>
      </w:pPr>
      <w:r w:rsidRPr="00984E3A">
        <w:t>На основании</w:t>
      </w:r>
      <w:r w:rsidR="00484370" w:rsidRPr="00984E3A">
        <w:t xml:space="preserve"> ст. 28 Федерального закона от 06.10.2003 г. № 131 «Об общих принципах организации местного самоуправления в Российской Федерации», </w:t>
      </w:r>
      <w:r w:rsidRPr="00984E3A">
        <w:t>руководствуясь ст. 36, 52 Устава Чайковского сельсовета, Положением о публичных слушаниях в Чайковском сельсовете,</w:t>
      </w:r>
      <w:r w:rsidR="005D7E72" w:rsidRPr="00984E3A">
        <w:t xml:space="preserve"> </w:t>
      </w:r>
      <w:r w:rsidRPr="00984E3A">
        <w:t>утверждённым</w:t>
      </w:r>
      <w:r w:rsidR="00484370" w:rsidRPr="00984E3A">
        <w:t xml:space="preserve"> решени</w:t>
      </w:r>
      <w:r w:rsidRPr="00984E3A">
        <w:t>ем</w:t>
      </w:r>
      <w:r w:rsidR="00484370" w:rsidRPr="00984E3A">
        <w:t xml:space="preserve"> Чайковского сельского Совета депутатов от 24.11.2005 № 32/1 </w:t>
      </w:r>
    </w:p>
    <w:p w:rsidR="00CC4BAD" w:rsidRPr="00984E3A" w:rsidRDefault="00CC4BAD" w:rsidP="00C70C97">
      <w:pPr>
        <w:pStyle w:val="a7"/>
        <w:jc w:val="both"/>
        <w:rPr>
          <w:color w:val="000000"/>
        </w:rPr>
      </w:pPr>
    </w:p>
    <w:p w:rsidR="00484370" w:rsidRPr="00984E3A" w:rsidRDefault="00484370" w:rsidP="00C70C97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84370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Назначить проведение</w:t>
      </w:r>
      <w:r w:rsidR="00CA353B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по обсуждению проекта решения Чайковского сельского Совета депутат</w:t>
      </w:r>
      <w:r w:rsidR="00C70C97" w:rsidRPr="00984E3A">
        <w:rPr>
          <w:rFonts w:ascii="Times New Roman" w:hAnsi="Times New Roman" w:cs="Times New Roman"/>
          <w:sz w:val="24"/>
          <w:szCs w:val="24"/>
        </w:rPr>
        <w:t>ов «О бюджете сельсовета на 201</w:t>
      </w:r>
      <w:r w:rsidR="00140DDD" w:rsidRPr="00984E3A">
        <w:rPr>
          <w:rFonts w:ascii="Times New Roman" w:hAnsi="Times New Roman" w:cs="Times New Roman"/>
          <w:sz w:val="24"/>
          <w:szCs w:val="24"/>
        </w:rPr>
        <w:t>8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C70C97" w:rsidRPr="00984E3A">
        <w:rPr>
          <w:rFonts w:ascii="Times New Roman" w:hAnsi="Times New Roman" w:cs="Times New Roman"/>
          <w:sz w:val="24"/>
          <w:szCs w:val="24"/>
        </w:rPr>
        <w:t>и плановый период 201</w:t>
      </w:r>
      <w:r w:rsidR="00140DDD" w:rsidRPr="00984E3A">
        <w:rPr>
          <w:rFonts w:ascii="Times New Roman" w:hAnsi="Times New Roman" w:cs="Times New Roman"/>
          <w:sz w:val="24"/>
          <w:szCs w:val="24"/>
        </w:rPr>
        <w:t>9-2020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484370" w:rsidRPr="00984E3A">
        <w:rPr>
          <w:rFonts w:ascii="Times New Roman" w:hAnsi="Times New Roman" w:cs="Times New Roman"/>
          <w:sz w:val="24"/>
          <w:szCs w:val="24"/>
        </w:rPr>
        <w:t>»</w:t>
      </w:r>
      <w:r w:rsidRPr="00984E3A">
        <w:rPr>
          <w:rFonts w:ascii="Times New Roman" w:hAnsi="Times New Roman" w:cs="Times New Roman"/>
          <w:sz w:val="24"/>
          <w:szCs w:val="24"/>
        </w:rPr>
        <w:t xml:space="preserve"> на </w:t>
      </w:r>
      <w:r w:rsidR="00140DDD" w:rsidRPr="00984E3A">
        <w:rPr>
          <w:rFonts w:ascii="Times New Roman" w:hAnsi="Times New Roman" w:cs="Times New Roman"/>
          <w:sz w:val="24"/>
          <w:szCs w:val="24"/>
        </w:rPr>
        <w:t>22.12.2017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E6811" w:rsidRPr="00984E3A">
        <w:rPr>
          <w:rFonts w:ascii="Times New Roman" w:hAnsi="Times New Roman" w:cs="Times New Roman"/>
          <w:sz w:val="24"/>
          <w:szCs w:val="24"/>
        </w:rPr>
        <w:t>09</w:t>
      </w:r>
      <w:r w:rsidRPr="00984E3A">
        <w:rPr>
          <w:rFonts w:ascii="Times New Roman" w:hAnsi="Times New Roman" w:cs="Times New Roman"/>
          <w:sz w:val="24"/>
          <w:szCs w:val="24"/>
        </w:rPr>
        <w:t>.00 часов по адресу: 662078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                      пос. Чайковский ул. 50 лет О</w:t>
      </w:r>
      <w:r w:rsidRPr="00984E3A">
        <w:rPr>
          <w:rFonts w:ascii="Times New Roman" w:hAnsi="Times New Roman" w:cs="Times New Roman"/>
          <w:sz w:val="24"/>
          <w:szCs w:val="24"/>
        </w:rPr>
        <w:t>ктября, 11</w:t>
      </w:r>
      <w:r w:rsidR="00484370" w:rsidRPr="00984E3A">
        <w:rPr>
          <w:rFonts w:ascii="Times New Roman" w:hAnsi="Times New Roman" w:cs="Times New Roman"/>
          <w:sz w:val="24"/>
          <w:szCs w:val="24"/>
        </w:rPr>
        <w:t>.</w:t>
      </w:r>
    </w:p>
    <w:p w:rsidR="00CC4BAD" w:rsidRPr="00984E3A" w:rsidRDefault="00CC4BAD" w:rsidP="00CC4BA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Публичные слушания проводятся по инициативе Главы  Чайковского сельсовета.</w:t>
      </w:r>
    </w:p>
    <w:p w:rsidR="00484370" w:rsidRPr="00984E3A" w:rsidRDefault="00484370" w:rsidP="00E75F37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Создать комиссию по </w:t>
      </w:r>
      <w:r w:rsidR="00CC4BAD" w:rsidRPr="00984E3A">
        <w:rPr>
          <w:rFonts w:ascii="Times New Roman" w:hAnsi="Times New Roman" w:cs="Times New Roman"/>
          <w:sz w:val="24"/>
          <w:szCs w:val="24"/>
        </w:rPr>
        <w:t>организации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и проведению публичных слушаний по обсуждению проекта решения Чайковского сельского Совета депутат</w:t>
      </w:r>
      <w:r w:rsidR="00C70C97" w:rsidRPr="00984E3A">
        <w:rPr>
          <w:rFonts w:ascii="Times New Roman" w:hAnsi="Times New Roman" w:cs="Times New Roman"/>
          <w:sz w:val="24"/>
          <w:szCs w:val="24"/>
        </w:rPr>
        <w:t>ов «О бюджете сельсовета на 201</w:t>
      </w:r>
      <w:r w:rsidR="00140DDD" w:rsidRPr="00984E3A">
        <w:rPr>
          <w:rFonts w:ascii="Times New Roman" w:hAnsi="Times New Roman" w:cs="Times New Roman"/>
          <w:sz w:val="24"/>
          <w:szCs w:val="24"/>
        </w:rPr>
        <w:t>8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75F37" w:rsidRPr="00984E3A">
        <w:rPr>
          <w:rFonts w:ascii="Times New Roman" w:hAnsi="Times New Roman" w:cs="Times New Roman"/>
          <w:sz w:val="24"/>
          <w:szCs w:val="24"/>
        </w:rPr>
        <w:t>и п</w:t>
      </w:r>
      <w:r w:rsidR="00C70C97" w:rsidRPr="00984E3A">
        <w:rPr>
          <w:rFonts w:ascii="Times New Roman" w:hAnsi="Times New Roman" w:cs="Times New Roman"/>
          <w:sz w:val="24"/>
          <w:szCs w:val="24"/>
        </w:rPr>
        <w:t>лановый период 201</w:t>
      </w:r>
      <w:r w:rsidR="00140DDD" w:rsidRPr="00984E3A">
        <w:rPr>
          <w:rFonts w:ascii="Times New Roman" w:hAnsi="Times New Roman" w:cs="Times New Roman"/>
          <w:sz w:val="24"/>
          <w:szCs w:val="24"/>
        </w:rPr>
        <w:t>9-2020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 в составе согласно приложению</w:t>
      </w:r>
      <w:r w:rsidR="00CC4BAD" w:rsidRPr="00984E3A">
        <w:rPr>
          <w:rFonts w:ascii="Times New Roman" w:hAnsi="Times New Roman" w:cs="Times New Roman"/>
          <w:sz w:val="24"/>
          <w:szCs w:val="24"/>
        </w:rPr>
        <w:t xml:space="preserve"> № 1  к настоящему постановлению</w:t>
      </w:r>
      <w:r w:rsidRPr="00984E3A">
        <w:rPr>
          <w:rFonts w:ascii="Times New Roman" w:hAnsi="Times New Roman" w:cs="Times New Roman"/>
          <w:sz w:val="24"/>
          <w:szCs w:val="24"/>
        </w:rPr>
        <w:t>.</w:t>
      </w:r>
    </w:p>
    <w:p w:rsidR="00CC4BAD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Утвердить текст</w:t>
      </w:r>
      <w:r w:rsidR="00005B8B" w:rsidRPr="00984E3A">
        <w:rPr>
          <w:rFonts w:ascii="Times New Roman" w:hAnsi="Times New Roman" w:cs="Times New Roman"/>
          <w:sz w:val="24"/>
          <w:szCs w:val="24"/>
        </w:rPr>
        <w:t>,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проекта Решения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</w:t>
      </w:r>
      <w:r w:rsidR="00140DDD" w:rsidRPr="00984E3A">
        <w:rPr>
          <w:rFonts w:ascii="Times New Roman" w:hAnsi="Times New Roman" w:cs="Times New Roman"/>
          <w:sz w:val="24"/>
          <w:szCs w:val="24"/>
        </w:rPr>
        <w:t>ов «О бюджете сельсовета на 2018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140DDD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и п</w:t>
      </w:r>
      <w:r w:rsidR="00140DDD" w:rsidRPr="00984E3A">
        <w:rPr>
          <w:rFonts w:ascii="Times New Roman" w:hAnsi="Times New Roman" w:cs="Times New Roman"/>
          <w:sz w:val="24"/>
          <w:szCs w:val="24"/>
        </w:rPr>
        <w:t>лановый период 2019-2020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005B8B" w:rsidRPr="00984E3A">
        <w:rPr>
          <w:rFonts w:ascii="Times New Roman" w:hAnsi="Times New Roman" w:cs="Times New Roman"/>
          <w:sz w:val="24"/>
          <w:szCs w:val="24"/>
        </w:rPr>
        <w:t>,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согласно приложению № 2  к настоящему постановлению.</w:t>
      </w:r>
    </w:p>
    <w:p w:rsidR="00CC4BAD" w:rsidRPr="00984E3A" w:rsidRDefault="00CC4BAD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Утвердить текст извещения о проведении публичных слушаний согласно приложению 3 к настоящему постановлению.</w:t>
      </w:r>
    </w:p>
    <w:p w:rsidR="00484370" w:rsidRPr="00984E3A" w:rsidRDefault="00484370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Предложения жителей Чайковского сельсовета и иных участников публичных слушаний </w:t>
      </w:r>
      <w:r w:rsidR="001E6811" w:rsidRPr="00984E3A">
        <w:rPr>
          <w:rFonts w:ascii="Times New Roman" w:hAnsi="Times New Roman" w:cs="Times New Roman"/>
          <w:sz w:val="24"/>
          <w:szCs w:val="24"/>
        </w:rPr>
        <w:t>к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E6811" w:rsidRPr="00984E3A">
        <w:rPr>
          <w:rFonts w:ascii="Times New Roman" w:hAnsi="Times New Roman" w:cs="Times New Roman"/>
          <w:sz w:val="24"/>
          <w:szCs w:val="24"/>
        </w:rPr>
        <w:t>у</w:t>
      </w:r>
      <w:r w:rsidRPr="00984E3A">
        <w:rPr>
          <w:rFonts w:ascii="Times New Roman" w:hAnsi="Times New Roman" w:cs="Times New Roman"/>
          <w:sz w:val="24"/>
          <w:szCs w:val="24"/>
        </w:rPr>
        <w:t xml:space="preserve"> решения Чайковского сельского Совета депутат</w:t>
      </w:r>
      <w:r w:rsidR="00E10F84" w:rsidRPr="00984E3A">
        <w:rPr>
          <w:rFonts w:ascii="Times New Roman" w:hAnsi="Times New Roman" w:cs="Times New Roman"/>
          <w:sz w:val="24"/>
          <w:szCs w:val="24"/>
        </w:rPr>
        <w:t>ов «</w:t>
      </w:r>
      <w:r w:rsidR="00C70C97" w:rsidRPr="00984E3A">
        <w:rPr>
          <w:rFonts w:ascii="Times New Roman" w:hAnsi="Times New Roman" w:cs="Times New Roman"/>
          <w:sz w:val="24"/>
          <w:szCs w:val="24"/>
        </w:rPr>
        <w:t>О бюджете сельсовета на 201</w:t>
      </w:r>
      <w:r w:rsidR="00984E3A" w:rsidRPr="00984E3A">
        <w:rPr>
          <w:rFonts w:ascii="Times New Roman" w:hAnsi="Times New Roman" w:cs="Times New Roman"/>
          <w:sz w:val="24"/>
          <w:szCs w:val="24"/>
        </w:rPr>
        <w:t>8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E75F37" w:rsidRPr="00984E3A">
        <w:rPr>
          <w:rFonts w:ascii="Times New Roman" w:hAnsi="Times New Roman" w:cs="Times New Roman"/>
          <w:sz w:val="24"/>
          <w:szCs w:val="24"/>
        </w:rPr>
        <w:t>и плановый</w:t>
      </w:r>
      <w:r w:rsidR="00C70C97" w:rsidRPr="00984E3A">
        <w:rPr>
          <w:rFonts w:ascii="Times New Roman" w:hAnsi="Times New Roman" w:cs="Times New Roman"/>
          <w:sz w:val="24"/>
          <w:szCs w:val="24"/>
        </w:rPr>
        <w:t xml:space="preserve"> период 201</w:t>
      </w:r>
      <w:r w:rsidR="00984E3A" w:rsidRPr="00984E3A">
        <w:rPr>
          <w:rFonts w:ascii="Times New Roman" w:hAnsi="Times New Roman" w:cs="Times New Roman"/>
          <w:sz w:val="24"/>
          <w:szCs w:val="24"/>
        </w:rPr>
        <w:t>9-2020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 и заявки для участия в публичных слушаниях в письменном виде принимаются по адресу: 662078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пос. Чай</w:t>
      </w:r>
      <w:r w:rsidR="00E75F37" w:rsidRPr="00984E3A">
        <w:rPr>
          <w:rFonts w:ascii="Times New Roman" w:hAnsi="Times New Roman" w:cs="Times New Roman"/>
          <w:sz w:val="24"/>
          <w:szCs w:val="24"/>
        </w:rPr>
        <w:t>ковский, ул. 50 лет Октября,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д. 11 кабинет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1E6811" w:rsidRPr="00984E3A">
        <w:rPr>
          <w:rFonts w:ascii="Times New Roman" w:hAnsi="Times New Roman" w:cs="Times New Roman"/>
          <w:sz w:val="24"/>
          <w:szCs w:val="24"/>
        </w:rPr>
        <w:t>б</w:t>
      </w:r>
      <w:r w:rsidRPr="00984E3A">
        <w:rPr>
          <w:rFonts w:ascii="Times New Roman" w:hAnsi="Times New Roman" w:cs="Times New Roman"/>
          <w:sz w:val="24"/>
          <w:szCs w:val="24"/>
        </w:rPr>
        <w:t>ухгалтери</w:t>
      </w:r>
      <w:r w:rsidR="001E6811" w:rsidRPr="00984E3A">
        <w:rPr>
          <w:rFonts w:ascii="Times New Roman" w:hAnsi="Times New Roman" w:cs="Times New Roman"/>
          <w:sz w:val="24"/>
          <w:szCs w:val="24"/>
        </w:rPr>
        <w:t>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 администрации Чайковского сельсовета. Приём письменных предложений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и их рассмотрение осуществляется Комиссией в случае, если они получены в срок не позднее пяти рабочих дней до дня проведения публичных слушаний.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Приём </w:t>
      </w:r>
      <w:r w:rsidRPr="00984E3A">
        <w:rPr>
          <w:rFonts w:ascii="Times New Roman" w:hAnsi="Times New Roman" w:cs="Times New Roman"/>
          <w:sz w:val="24"/>
          <w:szCs w:val="24"/>
        </w:rPr>
        <w:t>заявок на участие в публичных слушаниях</w:t>
      </w:r>
      <w:r w:rsidR="001E6811" w:rsidRPr="00984E3A">
        <w:rPr>
          <w:rFonts w:ascii="Times New Roman" w:hAnsi="Times New Roman" w:cs="Times New Roman"/>
          <w:sz w:val="24"/>
          <w:szCs w:val="24"/>
        </w:rPr>
        <w:t xml:space="preserve"> осуществляется  Комиссией и</w:t>
      </w:r>
      <w:r w:rsidRPr="00984E3A">
        <w:rPr>
          <w:rFonts w:ascii="Times New Roman" w:hAnsi="Times New Roman" w:cs="Times New Roman"/>
          <w:sz w:val="24"/>
          <w:szCs w:val="24"/>
        </w:rPr>
        <w:t xml:space="preserve"> прекращается в 16 часов в день, предшествующий дню проведения публичных слушаний.</w:t>
      </w:r>
    </w:p>
    <w:p w:rsidR="001E6811" w:rsidRPr="00984E3A" w:rsidRDefault="001E6811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Комиссии: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обеспечить подготовку и проведение публичных слушаний;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разъяснить порядок проведения публичных слушаний по проекту решения Чайковского сельского Совета депутат</w:t>
      </w:r>
      <w:r w:rsidR="00984E3A" w:rsidRPr="00984E3A">
        <w:rPr>
          <w:rFonts w:ascii="Times New Roman" w:hAnsi="Times New Roman" w:cs="Times New Roman"/>
          <w:sz w:val="24"/>
          <w:szCs w:val="24"/>
        </w:rPr>
        <w:t>ов «О бюджете сельсовета на 2018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и плановый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период 2019-2020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годов»;</w:t>
      </w:r>
    </w:p>
    <w:p w:rsidR="001E6811" w:rsidRPr="00984E3A" w:rsidRDefault="001E6811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- представить протокол публичных слушаний Главе Чайковского сельсовета</w:t>
      </w:r>
      <w:r w:rsidR="00005B8B" w:rsidRPr="00984E3A">
        <w:rPr>
          <w:rFonts w:ascii="Times New Roman" w:hAnsi="Times New Roman" w:cs="Times New Roman"/>
          <w:sz w:val="24"/>
          <w:szCs w:val="24"/>
        </w:rPr>
        <w:t>.</w:t>
      </w:r>
    </w:p>
    <w:p w:rsidR="00484370" w:rsidRPr="00984E3A" w:rsidRDefault="00484370" w:rsidP="001E681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Бухгалтерии  администрации Чайковского сельсовета (Ефремовой Л. И.):</w:t>
      </w:r>
    </w:p>
    <w:p w:rsidR="00484370" w:rsidRPr="00984E3A" w:rsidRDefault="00484370" w:rsidP="0048437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484370" w:rsidRPr="00984E3A" w:rsidRDefault="00484370" w:rsidP="00484370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</w:t>
      </w:r>
      <w:r w:rsidR="00E10F84" w:rsidRPr="00984E3A">
        <w:rPr>
          <w:rFonts w:ascii="Times New Roman" w:hAnsi="Times New Roman" w:cs="Times New Roman"/>
          <w:sz w:val="24"/>
          <w:szCs w:val="24"/>
        </w:rPr>
        <w:t>ов «</w:t>
      </w:r>
      <w:r w:rsidR="00DB60E9" w:rsidRPr="00984E3A">
        <w:rPr>
          <w:rFonts w:ascii="Times New Roman" w:hAnsi="Times New Roman" w:cs="Times New Roman"/>
          <w:sz w:val="24"/>
          <w:szCs w:val="24"/>
        </w:rPr>
        <w:t>О бюджете сельсовета на 201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8 </w:t>
      </w:r>
      <w:r w:rsidR="00E75F37" w:rsidRPr="00984E3A">
        <w:rPr>
          <w:rFonts w:ascii="Times New Roman" w:hAnsi="Times New Roman" w:cs="Times New Roman"/>
          <w:sz w:val="24"/>
          <w:szCs w:val="24"/>
        </w:rPr>
        <w:t>год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DB60E9" w:rsidRPr="00984E3A">
        <w:rPr>
          <w:rFonts w:ascii="Times New Roman" w:hAnsi="Times New Roman" w:cs="Times New Roman"/>
          <w:sz w:val="24"/>
          <w:szCs w:val="24"/>
        </w:rPr>
        <w:t>и плановый период 201</w:t>
      </w:r>
      <w:r w:rsidR="00984E3A" w:rsidRPr="00984E3A">
        <w:rPr>
          <w:rFonts w:ascii="Times New Roman" w:hAnsi="Times New Roman" w:cs="Times New Roman"/>
          <w:sz w:val="24"/>
          <w:szCs w:val="24"/>
        </w:rPr>
        <w:t>9-2020</w:t>
      </w:r>
      <w:r w:rsidR="00E75F37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»;</w:t>
      </w:r>
    </w:p>
    <w:p w:rsidR="00484370" w:rsidRPr="00984E3A" w:rsidRDefault="00484370" w:rsidP="00005B8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предоставить протокол публичных слушаний в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="00D3182C">
        <w:rPr>
          <w:rFonts w:ascii="Times New Roman" w:hAnsi="Times New Roman" w:cs="Times New Roman"/>
          <w:sz w:val="24"/>
          <w:szCs w:val="24"/>
        </w:rPr>
        <w:t>Ч</w:t>
      </w:r>
      <w:r w:rsidRPr="00984E3A">
        <w:rPr>
          <w:rFonts w:ascii="Times New Roman" w:hAnsi="Times New Roman" w:cs="Times New Roman"/>
          <w:sz w:val="24"/>
          <w:szCs w:val="24"/>
        </w:rPr>
        <w:t>айковский сельский Совет депутатов, Главе сельсовета, членам комиссии.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Комиссии (Муратовой Г. Г.) опубликовать в общественно-политической газете «Земля Боготольская» и разместить на официальном сайте Боготольского района в сети Интернет: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проект Решения</w:t>
      </w:r>
      <w:r w:rsidR="00D3182C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 «О бюджете сельсовета на 201</w:t>
      </w:r>
      <w:r w:rsidR="00984E3A" w:rsidRPr="00984E3A">
        <w:rPr>
          <w:rFonts w:ascii="Times New Roman" w:hAnsi="Times New Roman" w:cs="Times New Roman"/>
          <w:sz w:val="24"/>
          <w:szCs w:val="24"/>
        </w:rPr>
        <w:t>8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984E3A" w:rsidRPr="00984E3A">
        <w:rPr>
          <w:rFonts w:ascii="Times New Roman" w:hAnsi="Times New Roman" w:cs="Times New Roman"/>
          <w:sz w:val="24"/>
          <w:szCs w:val="24"/>
        </w:rPr>
        <w:t>9-2020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 не позднее 5 рабочих дней со дня  внесения указанного проекта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Решения</w:t>
      </w:r>
      <w:r w:rsidR="00D3182C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Чайковского сельского Совета депутатов;</w:t>
      </w:r>
    </w:p>
    <w:p w:rsidR="00005B8B" w:rsidRPr="00984E3A" w:rsidRDefault="00005B8B" w:rsidP="00005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извещение о проведении публичных слушаний не позднее, чем за 10 дней до проведения публичных слушаний;</w:t>
      </w:r>
    </w:p>
    <w:p w:rsidR="00005B8B" w:rsidRPr="00984E3A" w:rsidRDefault="00005B8B" w:rsidP="00996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- заключение о </w:t>
      </w:r>
      <w:r w:rsidR="0099654A" w:rsidRPr="00984E3A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Pr="00984E3A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99654A" w:rsidRPr="00984E3A">
        <w:rPr>
          <w:rFonts w:ascii="Times New Roman" w:hAnsi="Times New Roman" w:cs="Times New Roman"/>
          <w:sz w:val="24"/>
          <w:szCs w:val="24"/>
        </w:rPr>
        <w:t xml:space="preserve"> в течение 8 рабочих дней со дня проведения публичных слушаний.</w:t>
      </w:r>
    </w:p>
    <w:p w:rsidR="00484370" w:rsidRPr="00984E3A" w:rsidRDefault="00484370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днем его официального опубликования в общественно-политической  газете «Земля боготольская».</w:t>
      </w:r>
    </w:p>
    <w:p w:rsidR="00484370" w:rsidRPr="00984E3A" w:rsidRDefault="0099654A" w:rsidP="00484370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Контроль за исполнение настоящего Постановления оставляю за собой.</w:t>
      </w:r>
    </w:p>
    <w:p w:rsidR="00484370" w:rsidRPr="00984E3A" w:rsidRDefault="00484370" w:rsidP="00996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965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654A" w:rsidRPr="00984E3A" w:rsidRDefault="0099654A" w:rsidP="009965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96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  В. С. Синяков</w:t>
      </w: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398A" w:rsidRPr="00984E3A" w:rsidRDefault="0083398A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1312E" w:rsidRPr="00984E3A" w:rsidRDefault="0081312E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Приложение</w:t>
      </w:r>
      <w:r w:rsidR="00D3182C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84370" w:rsidRPr="00984E3A" w:rsidRDefault="00484370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484370" w:rsidRPr="00984E3A" w:rsidRDefault="00C70C97" w:rsidP="0089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от </w:t>
      </w:r>
      <w:r w:rsidR="009A5E07">
        <w:rPr>
          <w:rFonts w:ascii="Times New Roman" w:hAnsi="Times New Roman" w:cs="Times New Roman"/>
          <w:sz w:val="24"/>
          <w:szCs w:val="24"/>
        </w:rPr>
        <w:t>04</w:t>
      </w:r>
      <w:r w:rsidR="00984E3A" w:rsidRPr="00984E3A">
        <w:rPr>
          <w:rFonts w:ascii="Times New Roman" w:hAnsi="Times New Roman" w:cs="Times New Roman"/>
          <w:sz w:val="24"/>
          <w:szCs w:val="24"/>
        </w:rPr>
        <w:t>.12.2017</w:t>
      </w:r>
      <w:r w:rsidR="0081312E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 xml:space="preserve">№  </w:t>
      </w:r>
      <w:r w:rsidR="00984E3A" w:rsidRPr="00984E3A">
        <w:rPr>
          <w:rFonts w:ascii="Times New Roman" w:hAnsi="Times New Roman" w:cs="Times New Roman"/>
          <w:sz w:val="24"/>
          <w:szCs w:val="24"/>
        </w:rPr>
        <w:t>49</w:t>
      </w:r>
      <w:r w:rsidR="00484370" w:rsidRPr="00984E3A">
        <w:rPr>
          <w:rFonts w:ascii="Times New Roman" w:hAnsi="Times New Roman" w:cs="Times New Roman"/>
          <w:sz w:val="24"/>
          <w:szCs w:val="24"/>
        </w:rPr>
        <w:t>-п</w:t>
      </w:r>
    </w:p>
    <w:p w:rsidR="00484370" w:rsidRPr="00984E3A" w:rsidRDefault="00484370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комиссии по подготовке и проведении публичных слушаний по обсуждению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проекта решения Чайковского сельского Совета депутато</w:t>
      </w:r>
      <w:bookmarkStart w:id="0" w:name="_GoBack"/>
      <w:bookmarkEnd w:id="0"/>
      <w:r w:rsidRPr="00984E3A">
        <w:rPr>
          <w:rFonts w:ascii="Times New Roman" w:hAnsi="Times New Roman" w:cs="Times New Roman"/>
          <w:sz w:val="24"/>
          <w:szCs w:val="24"/>
        </w:rPr>
        <w:t>в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«О п</w:t>
      </w:r>
      <w:r w:rsidR="00984E3A" w:rsidRPr="00984E3A">
        <w:rPr>
          <w:rFonts w:ascii="Times New Roman" w:hAnsi="Times New Roman" w:cs="Times New Roman"/>
          <w:sz w:val="24"/>
          <w:szCs w:val="24"/>
        </w:rPr>
        <w:t>роекте бюджета сельсовета на 2018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</w:t>
      </w:r>
      <w:r w:rsidR="00C70C97" w:rsidRPr="00984E3A"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984E3A" w:rsidRPr="00984E3A">
        <w:rPr>
          <w:rFonts w:ascii="Times New Roman" w:hAnsi="Times New Roman" w:cs="Times New Roman"/>
          <w:sz w:val="24"/>
          <w:szCs w:val="24"/>
        </w:rPr>
        <w:t>9-2020</w:t>
      </w:r>
      <w:r w:rsidR="008361BB" w:rsidRPr="00984E3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984E3A">
        <w:rPr>
          <w:rFonts w:ascii="Times New Roman" w:hAnsi="Times New Roman" w:cs="Times New Roman"/>
          <w:sz w:val="24"/>
          <w:szCs w:val="24"/>
        </w:rPr>
        <w:t>»</w:t>
      </w:r>
    </w:p>
    <w:p w:rsidR="00484370" w:rsidRPr="00984E3A" w:rsidRDefault="00484370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329" w:rsidRPr="00984E3A" w:rsidRDefault="002F3329" w:rsidP="004843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Синяков В. С.     – Глава Чайковского сельсовета – председатель комиссии;</w:t>
      </w:r>
    </w:p>
    <w:p w:rsidR="00484370" w:rsidRPr="00984E3A" w:rsidRDefault="0081312E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Муратова Г. Г.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– 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 – 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заместитель председателя комиссии;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Перияйнен Н. Р. – депутат Чайковского сельского Совета депутатов  на постоянной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основе – секретарь комиссии.</w:t>
      </w:r>
    </w:p>
    <w:p w:rsidR="00484370" w:rsidRPr="00984E3A" w:rsidRDefault="00484370" w:rsidP="002F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484370" w:rsidRPr="00984E3A" w:rsidRDefault="0081312E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Васильева В. Е.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–бухгалтер централизованной бухгалтерии Чайковского сельсовета;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Измалкова Г. К. – директор Муниципального казённого общеобразовательного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учреждения Чайковской средней общеобразовательной школы  – </w:t>
      </w:r>
    </w:p>
    <w:p w:rsidR="00484370" w:rsidRPr="00984E3A" w:rsidRDefault="00484370" w:rsidP="002F3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председатель постоянной комиссии по бюджету, налогам и сборам.</w:t>
      </w:r>
    </w:p>
    <w:p w:rsidR="00484370" w:rsidRPr="00984E3A" w:rsidRDefault="00484370" w:rsidP="0048437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709" w:rsidRPr="00984E3A" w:rsidRDefault="00967709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63" w:rsidRPr="00984E3A" w:rsidRDefault="00A67463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463" w:rsidRPr="00984E3A" w:rsidRDefault="00A67463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Pr="00984E3A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D3182C" w:rsidRPr="00984E3A" w:rsidRDefault="009A5E07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04</w:t>
      </w:r>
      <w:r w:rsidR="00D3182C" w:rsidRPr="00984E3A">
        <w:rPr>
          <w:rFonts w:ascii="Times New Roman" w:hAnsi="Times New Roman" w:cs="Times New Roman"/>
          <w:sz w:val="24"/>
          <w:szCs w:val="24"/>
        </w:rPr>
        <w:t>.12.2017 №  49-п</w:t>
      </w:r>
    </w:p>
    <w:p w:rsidR="00A67463" w:rsidRPr="00984E3A" w:rsidRDefault="00A67463" w:rsidP="00A6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E3A" w:rsidRPr="00984E3A" w:rsidRDefault="00984E3A" w:rsidP="00984E3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4E3A" w:rsidRPr="00984E3A" w:rsidRDefault="00984E3A" w:rsidP="00984E3A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84E3A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984E3A" w:rsidRPr="00984E3A" w:rsidRDefault="00984E3A" w:rsidP="00984E3A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84E3A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984E3A" w:rsidRPr="00984E3A" w:rsidRDefault="00984E3A" w:rsidP="00984E3A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84E3A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984E3A" w:rsidRPr="00984E3A" w:rsidRDefault="00984E3A" w:rsidP="00D31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984E3A" w:rsidRPr="00984E3A" w:rsidRDefault="00984E3A" w:rsidP="00D31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РЕШЕНИЕ/проект/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984E3A" w:rsidRPr="00984E3A" w:rsidTr="00D3182C">
        <w:tc>
          <w:tcPr>
            <w:tcW w:w="3287" w:type="dxa"/>
            <w:hideMark/>
          </w:tcPr>
          <w:p w:rsidR="00984E3A" w:rsidRPr="00984E3A" w:rsidRDefault="00984E3A" w:rsidP="00D318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E3A">
              <w:rPr>
                <w:rFonts w:ascii="Times New Roman" w:hAnsi="Times New Roman" w:cs="Times New Roman"/>
                <w:sz w:val="24"/>
                <w:szCs w:val="24"/>
              </w:rPr>
              <w:t>от  2017</w:t>
            </w:r>
          </w:p>
        </w:tc>
        <w:tc>
          <w:tcPr>
            <w:tcW w:w="3629" w:type="dxa"/>
            <w:hideMark/>
          </w:tcPr>
          <w:p w:rsidR="00984E3A" w:rsidRPr="00984E3A" w:rsidRDefault="00984E3A" w:rsidP="00D318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984E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84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4E3A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9" w:type="dxa"/>
            <w:hideMark/>
          </w:tcPr>
          <w:p w:rsidR="00984E3A" w:rsidRPr="00984E3A" w:rsidRDefault="00984E3A" w:rsidP="00D318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4E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№ </w:t>
            </w:r>
          </w:p>
        </w:tc>
      </w:tr>
    </w:tbl>
    <w:p w:rsidR="00984E3A" w:rsidRPr="00984E3A" w:rsidRDefault="00984E3A" w:rsidP="00D318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 xml:space="preserve">О БЮДЖЕТЕ СЕЛЬСОВЕТА </w:t>
      </w:r>
    </w:p>
    <w:p w:rsidR="00984E3A" w:rsidRPr="00984E3A" w:rsidRDefault="00984E3A" w:rsidP="00984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НА 2018 ГОД И ПЛАНОВЫЙ ПЕРИОД 2019 - 2020 ГОДОВ»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1. Основные характеристики  бюджета сельсовета на 2018 год и плановый период 2019 - 2020 годов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1. Утвердить основные характеристики  бюджета сельсовета на 2018 год: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прогнозируемый общий объем доходов  бюджета сельсовета в сумме 6885,8 тыс. рублей;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общий объем расходов бюджета сельсовета в сумме 6885,8 тыс. рублей;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дефицит бюджета сельсовета в размере 0,0 тыс. рублей;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сельсовета в сумме 0,0 тыс. рублей согласно </w:t>
      </w:r>
      <w:r w:rsidRPr="00984E3A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приложению 1 </w:t>
      </w:r>
      <w:r w:rsidRPr="00984E3A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сельсовета на 2019 год и на 2020 год: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1) Прогнозируемый общий объем доходов бюджета сельсовета в сумме 6884,5 тыс. рублей на 2019 год и в сумме 6887,4 тыс. рублей на 2020 год;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2) Общий объем расходов бюджета сельсовета  на 2019 год в сумме 6884,5 тыс. рублей, в том числе условно утвержденные расходы в сумме 172,1 тыс. рублей, и на 2020 год в сумме 6887,4 тыс. рублей, в том числе условно утвержденные расходы 344,4 тыс. рублей;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3) Дефицит бюджета сельсовета в сумме 0,0 тыс. рублей на 2019 год и в сумме 0,0 тыс. рублей на 2020 год;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4) Источники внутреннего финансирования дефицита бюджета сельсовета в сумме 0,0 тыс. рублей на 2019 год и в сумме 0,0 тыс. рублей на 2020 год согласно </w:t>
      </w:r>
      <w:r w:rsidRPr="00984E3A">
        <w:rPr>
          <w:rFonts w:ascii="Times New Roman" w:hAnsi="Times New Roman" w:cs="Times New Roman"/>
          <w:color w:val="000000"/>
          <w:sz w:val="24"/>
          <w:szCs w:val="24"/>
        </w:rPr>
        <w:t>приложению 1</w:t>
      </w:r>
      <w:r w:rsidRPr="00984E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2. Главные администраторы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сельсовета и закрепленные за ними доходные источники согласно </w:t>
      </w:r>
      <w:r w:rsidRPr="00984E3A">
        <w:rPr>
          <w:rFonts w:ascii="Times New Roman" w:hAnsi="Times New Roman" w:cs="Times New Roman"/>
          <w:color w:val="000000"/>
          <w:sz w:val="24"/>
          <w:szCs w:val="24"/>
        </w:rPr>
        <w:t>приложению 2</w:t>
      </w:r>
      <w:r w:rsidRPr="00984E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администраторов источников внутреннего финансирования дефицита бюджета сельсовета и закрепленные за ними источники </w:t>
      </w:r>
      <w:r w:rsidRPr="00984E3A">
        <w:rPr>
          <w:rFonts w:ascii="Times New Roman" w:hAnsi="Times New Roman" w:cs="Times New Roman"/>
          <w:sz w:val="24"/>
          <w:szCs w:val="24"/>
        </w:rPr>
        <w:lastRenderedPageBreak/>
        <w:t xml:space="preserve">внутреннего финансирования дефицита бюджета сельсовета согласно </w:t>
      </w:r>
      <w:r w:rsidRPr="00984E3A">
        <w:rPr>
          <w:rFonts w:ascii="Times New Roman" w:hAnsi="Times New Roman" w:cs="Times New Roman"/>
          <w:color w:val="000000"/>
          <w:sz w:val="24"/>
          <w:szCs w:val="24"/>
        </w:rPr>
        <w:t>приложению 3</w:t>
      </w:r>
      <w:r w:rsidRPr="00984E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3. Доходы  бюджета сельсовета  на 2018 год и плановый период 2019 - 2020 годов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Утвердить доходы  бюджета сельсовета на 2018 год и плановый период 2019 - 2020 годов согласно </w:t>
      </w:r>
      <w:r w:rsidRPr="00984E3A">
        <w:rPr>
          <w:rFonts w:ascii="Times New Roman" w:hAnsi="Times New Roman" w:cs="Times New Roman"/>
          <w:color w:val="000000"/>
          <w:sz w:val="24"/>
          <w:szCs w:val="24"/>
        </w:rPr>
        <w:t>приложению 4</w:t>
      </w:r>
      <w:r w:rsidRPr="00984E3A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4. Распределение на 2018 год и плановый период 2019 – 2020 годов расходов бюджета сельсовета  по бюджетной классификации Российской Федерации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1) ведомственную структуру расходов бюджета сельсовета на 2018 год  и плановый период 2019-2020 годов согласно </w:t>
      </w:r>
      <w:r w:rsidRPr="00984E3A">
        <w:rPr>
          <w:rFonts w:ascii="Times New Roman" w:hAnsi="Times New Roman" w:cs="Times New Roman"/>
          <w:color w:val="000000"/>
          <w:sz w:val="24"/>
          <w:szCs w:val="24"/>
        </w:rPr>
        <w:t>приложению 5</w:t>
      </w:r>
      <w:r w:rsidRPr="00984E3A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E3A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984E3A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2018 и плановый период</w:t>
      </w:r>
      <w:r w:rsidRPr="00984E3A">
        <w:rPr>
          <w:rFonts w:ascii="Times New Roman" w:hAnsi="Times New Roman" w:cs="Times New Roman"/>
          <w:bCs/>
          <w:sz w:val="24"/>
          <w:szCs w:val="24"/>
        </w:rPr>
        <w:t xml:space="preserve"> 2019-2020 годов согласно </w:t>
      </w:r>
      <w:r w:rsidRPr="00984E3A">
        <w:rPr>
          <w:rFonts w:ascii="Times New Roman" w:hAnsi="Times New Roman" w:cs="Times New Roman"/>
          <w:sz w:val="24"/>
          <w:szCs w:val="24"/>
        </w:rPr>
        <w:t>приложения 6</w:t>
      </w:r>
      <w:r w:rsidRPr="00984E3A">
        <w:rPr>
          <w:rFonts w:ascii="Times New Roman" w:hAnsi="Times New Roman" w:cs="Times New Roman"/>
          <w:bCs/>
          <w:sz w:val="24"/>
          <w:szCs w:val="24"/>
        </w:rPr>
        <w:t xml:space="preserve"> к настоящему Решению;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3) распределение расходов  бюджета сельсовета по разделам и подразделам бюджетной классификации расходов на 2018 год и плановый период 2019-2020 годов согласно приложению 7</w:t>
      </w:r>
      <w:r w:rsidRPr="00984E3A">
        <w:rPr>
          <w:rFonts w:ascii="Times New Roman" w:hAnsi="Times New Roman" w:cs="Times New Roman"/>
          <w:color w:val="17365D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5. Публичные нормативные обязательства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Утвердить общий объем средств бюджета сельсовета на исполнение публичных нормативных обязательств на 2018 год в сумме </w:t>
      </w:r>
      <w:r w:rsidRPr="00984E3A">
        <w:rPr>
          <w:rFonts w:ascii="Times New Roman" w:hAnsi="Times New Roman" w:cs="Times New Roman"/>
          <w:bCs/>
          <w:sz w:val="24"/>
          <w:szCs w:val="24"/>
        </w:rPr>
        <w:t>0,0</w:t>
      </w:r>
      <w:r w:rsidRPr="00984E3A">
        <w:rPr>
          <w:rFonts w:ascii="Times New Roman" w:hAnsi="Times New Roman" w:cs="Times New Roman"/>
          <w:sz w:val="24"/>
          <w:szCs w:val="24"/>
        </w:rPr>
        <w:t xml:space="preserve"> тыс. рублей, на 2019 год в сумме </w:t>
      </w:r>
      <w:r w:rsidRPr="00984E3A">
        <w:rPr>
          <w:rFonts w:ascii="Times New Roman" w:hAnsi="Times New Roman" w:cs="Times New Roman"/>
          <w:bCs/>
          <w:sz w:val="24"/>
          <w:szCs w:val="24"/>
        </w:rPr>
        <w:t>0,0</w:t>
      </w:r>
      <w:r w:rsidRPr="00984E3A">
        <w:rPr>
          <w:rFonts w:ascii="Times New Roman" w:hAnsi="Times New Roman" w:cs="Times New Roman"/>
          <w:sz w:val="24"/>
          <w:szCs w:val="24"/>
        </w:rPr>
        <w:t xml:space="preserve"> тыс. рублей и на 2020 год в сумме </w:t>
      </w:r>
      <w:r w:rsidRPr="00984E3A">
        <w:rPr>
          <w:rFonts w:ascii="Times New Roman" w:hAnsi="Times New Roman" w:cs="Times New Roman"/>
          <w:bCs/>
          <w:sz w:val="24"/>
          <w:szCs w:val="24"/>
        </w:rPr>
        <w:t>0,0</w:t>
      </w:r>
      <w:r w:rsidRPr="00984E3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6. Изменение показателей сводной бюджетной росписи бюджета сельсовета в 2018 году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Установить, что Глава Чайковского сельсовета вправе в ходе исполнения настоящего Решения вносить изменения в сводную бюджетную роспись бюджета сельсовета на 2018 год и плановый период 2019 - 2020 годов без внесения изменений в настоящее Решение: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на финансирование расходов данных учреждений в соответствии с бюджетной сметой;</w:t>
      </w:r>
    </w:p>
    <w:p w:rsidR="00984E3A" w:rsidRPr="00984E3A" w:rsidRDefault="00984E3A" w:rsidP="00984E3A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2)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984E3A" w:rsidRPr="00984E3A" w:rsidRDefault="00984E3A" w:rsidP="00984E3A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3) в случаях переименования, реорганизации, ликвидации, создания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Решением на обеспечение их деятельности;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4) в случае перераспределения бюджетных ассигнований в пределах общего объема расходов, предусмотренных муниципальному бюджетному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задания, бюджетных инвестиций;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5) в случаях изменения размеров субсидий, предусмотренных муниципальным бюджетным учреждениям на финансовое обеспечение выполнения муниципального задания;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6)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муниципальным бюджетным учреждениям в виде субсидий на цели, не связанные с финансовым обеспечением выполнения муниципального задания;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7)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а также соглашений и уведомлений, заключенных с Администрацией Боготольского района;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8) в случае уменьшения суммы средств межбюджетных трансфертов из районного бюджета;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9) по главным распорядителям средств бюджета сельсовета, предоставляемых из районного бюджета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труда). Порядок использования  средств бюджета сельсовета на частичное финансирование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устанавливаются администрацией Чайковского сельсовета;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10) по главным распорядителям средств  бюджета сельсовета средства,  предоставляемые из районного бюджета на 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(значка). Порядок использования средств бюджета сельсовета на частичное финансирование расходов на персональные выплаты, устанавливаемые в целях повышения оплаты труда молодым специалистам, персональные выплаты, </w:t>
      </w:r>
      <w:r w:rsidRPr="00984E3A">
        <w:rPr>
          <w:rFonts w:ascii="Times New Roman" w:hAnsi="Times New Roman" w:cs="Times New Roman"/>
          <w:sz w:val="24"/>
          <w:szCs w:val="24"/>
        </w:rPr>
        <w:lastRenderedPageBreak/>
        <w:t>устанавливаемые с учётом опыта работы при наличии учёной степени, почётного звания, нагрудного знака (значка), устанавливаются администрацией Чайковского сельсовета;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11) в пределах общего объема средств, предусмотренных настоящим Решением для финансирования мероприятий в рамках одной муниципальной программы Чайковского сельсовета, после внесения изменений в указанную программу в установленном порядке;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2018 года, которые направляются на финансирование расходов данных учреждений в соответствии с бюджетной сметой;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13)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14)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15)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16) по главным распорядителям средств бюджета сельсовета, предоставляемых из районного бюджета на финансирование расходов на повышение размеров оплаты труда работников бюджетной сферы сельсовета с 1 января 2018 года на 4 процента, а также на повышение размеров оплаты труда отдельным категориям работников бюджетной сферы сельсовета, в том числе, для которых указами Президента Российской Федерации предусмотрено повышение оплаты труда.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Порядки использования средств бюджета сельсовета на частичное финансирование (возмещение) расходов на повышение размеров оплаты труда работников бюджетной сферы сельсовета с 1 января 2018 года на 4 процента, а также на повышение размеров оплаты труда отдельным категориям работников бюджетной сферы сельсовета, в том числе,  для которых указами Президента Российской Федерации предусмотрено повышение оплаты труда, устанавливаются Администрацией Чайковского сельсовета;</w:t>
      </w:r>
    </w:p>
    <w:p w:rsidR="00984E3A" w:rsidRPr="00984E3A" w:rsidRDefault="00984E3A" w:rsidP="00984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17) в случае перераспределения бюджетных ассигнований, необходимых для исполнения расходных обязательств Чайковского сельсовета, включая новые виды расходных обязательств, софинансирование которых осуществляется из краевого бюджета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 xml:space="preserve">Статья 7. Индексация размеров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муниципальных служащих 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Размеры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муниципальных служащих </w:t>
      </w:r>
      <w:r w:rsidR="00D3182C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Pr="00984E3A">
        <w:rPr>
          <w:rFonts w:ascii="Times New Roman" w:hAnsi="Times New Roman" w:cs="Times New Roman"/>
          <w:sz w:val="24"/>
          <w:szCs w:val="24"/>
        </w:rPr>
        <w:t xml:space="preserve"> сельсовета, проиндексированные в 2009, 2011, 2012, 2013, 2015 годах, увеличиваются (индексируются):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в 2018 году на 4 процента с 1 января 2018 года; 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в плановом периоде 2019 - 2020 годов на коэффициент, равный 1.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8. Индексация заработной платы работников муниципальных учреждений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Заработная плата работников муниципальных учреждений Чайковского сельсовета увеличивается (индексируется):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в 2018 году на 4 процента с 1 января 2018 года; 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в плановом периоде 2019 - 2020 годов на коэффициент, равный 1.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9. Особенности исполнения  бюджета сельсовета в 2018 году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1. Установить, что не использованные по состоянию на 01 января 2018 года субвенции, субсидии и иные межбюджетные трансферты, предоставленные соответственно в 2017 году из районного бюджета бюджету сельсовета, подлежат возврату в районный бюджет в течение первых 10 рабочих дней 2018 года.</w:t>
      </w:r>
    </w:p>
    <w:p w:rsidR="00984E3A" w:rsidRPr="00984E3A" w:rsidRDefault="00984E3A" w:rsidP="00984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2. Остатки средств бюджета сельсовета на 1 января 2018 года в полном объеме, за исключением неиспользованных остатков межбюджетных трансфертов, полученных из районного бюджета и имеющих целевое назначение, могут направляться на покрытие временных кассовых разрывов, возникающих в ходе исполнения бюджета сельсовета в 2018 году, а также на увеличение бюджетных ассигнований на оплату заключенных от имени сельсовета 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районной собственности)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2018 года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984E3A" w:rsidRPr="00984E3A" w:rsidRDefault="00984E3A" w:rsidP="00984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Внесение изменений в сводную бюджетную роспись бюджета сельсовета по расходам на 2018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2018 года главными распорядителями средств бюджета сельсовета  администрацию Чайковского сельсовета.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3.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2018 года обязательствам (за исключением обязательств по </w:t>
      </w:r>
      <w:r w:rsidRPr="00984E3A">
        <w:rPr>
          <w:rFonts w:ascii="Times New Roman" w:hAnsi="Times New Roman" w:cs="Times New Roman"/>
          <w:sz w:val="24"/>
          <w:szCs w:val="24"/>
        </w:rPr>
        <w:lastRenderedPageBreak/>
        <w:t>муниципальным контрактам, предусмотренных в пункте 2 настоящей статьи), производится главными распорядителями средств бюджета сельсовета, за счет утвержденных им бюджетных ассигнований на 2018 год.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 xml:space="preserve">Статья 10. Субвенции и иные межбюджетные трансферты по законодательству Российской Федерации и Красноярского края и  иные межбюджетные трансферты из районного бюджета </w:t>
      </w:r>
    </w:p>
    <w:p w:rsidR="00984E3A" w:rsidRPr="00984E3A" w:rsidRDefault="00984E3A" w:rsidP="00984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Утвердить распределение субвенций и иных межбюджетных трансфертов, направляемых  администрации Чайковского сельсовета  по законодательству Российской Федерации и Красноярского края субвенции и иных межбюджетных трансфертов из районного бюджета:</w:t>
      </w:r>
    </w:p>
    <w:p w:rsidR="00984E3A" w:rsidRPr="00984E3A" w:rsidRDefault="00984E3A" w:rsidP="00984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субвенции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28.03.1998 г. № 53-ФЗ «О воинской обязанности и военной службе» в общей сумме на 2018 год – 65,1 тыс. рублей, 2019 год – 63,8 тыс. рублей, 2020 год – 66,7 тыс.;</w:t>
      </w:r>
    </w:p>
    <w:p w:rsidR="00984E3A" w:rsidRPr="00984E3A" w:rsidRDefault="00984E3A" w:rsidP="00984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2018 год – 1,9 тыс. рублей, 2019 год – 1,9 тыс. рублей, 2020 год – 1,9 тыс. рублей;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11. Резервный фонд Администрации Чайковского сельсовета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1. Установить, что в расходной части  бюджета сельсовета предусматривается резервный фонд Администрации Чайковского сельсовета (далее по тексту – резервный фонд) на 2018 год в сумме 5,0 тыс. рублей, на 2019 год в сумме 5,0 тыс. рублей, на 2020 год в сумме 5,0 тыс. рублей.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2. Расходование средств резервного фонда осуществляется в порядке, установленном администрацией Чайковского сельсовета.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12. Муниципальный долг Чайковского сельсовета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1. Установить верхний предел муниципального долга Чайковского сельсовета на 1 января 2019 года в сумме 0,0 тыс. рублей, в том числе по муниципальным гарантиям в сумме 0,0 тыс. рублей, на 01 января 2020 года в сумме 0,0 тыс. рублей, в том числе по муниципальным гарантиям в сумме 0,0 тыс. рублей, на 01 января 2021 года в сумме 0,0 тыс. рублей, в том числе по муниципальным гарантиям в сумме 0,0 тыс. рублей.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2. Предельный объем расходов на обслуживание муниципального долга сельсовета в сумме 0,0 тыс. руб. на 2018 год, в сумме 0,0 тыс. руб. на </w:t>
      </w:r>
      <w:smartTag w:uri="urn:schemas-microsoft-com:office:smarttags" w:element="metricconverter">
        <w:smartTagPr>
          <w:attr w:name="ProductID" w:val="2019 г"/>
        </w:smartTagPr>
        <w:r w:rsidRPr="00984E3A">
          <w:rPr>
            <w:rFonts w:ascii="Times New Roman" w:hAnsi="Times New Roman" w:cs="Times New Roman"/>
            <w:sz w:val="24"/>
            <w:szCs w:val="24"/>
          </w:rPr>
          <w:t>2019 г</w:t>
        </w:r>
      </w:smartTag>
      <w:r w:rsidRPr="00984E3A">
        <w:rPr>
          <w:rFonts w:ascii="Times New Roman" w:hAnsi="Times New Roman" w:cs="Times New Roman"/>
          <w:sz w:val="24"/>
          <w:szCs w:val="24"/>
        </w:rPr>
        <w:t>., в сумме 0,0 тыс. руб. на 2020 год.</w:t>
      </w:r>
    </w:p>
    <w:p w:rsidR="00984E3A" w:rsidRPr="00984E3A" w:rsidRDefault="00984E3A" w:rsidP="00984E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3. Установить предельный объем муниципального долга сельсовета в сумме 142,7 тыс. руб. на 2018 год, 155,2 тыс. рублей на 2019 год, 161,2 тыс. рублей на 2020 год.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4. Утвердить программу муниципальных гарантий сельсовета в валюте Российской Федерации на 2018 год и плановый период 2019 – 2020 годов в соответствии с</w:t>
      </w:r>
      <w:r w:rsidRPr="00984E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color w:val="000000"/>
          <w:sz w:val="24"/>
          <w:szCs w:val="24"/>
        </w:rPr>
        <w:t>приложением 8</w:t>
      </w:r>
      <w:r w:rsidRPr="00984E3A">
        <w:rPr>
          <w:rFonts w:ascii="Times New Roman" w:hAnsi="Times New Roman" w:cs="Times New Roman"/>
          <w:bCs/>
          <w:sz w:val="24"/>
          <w:szCs w:val="24"/>
        </w:rPr>
        <w:t xml:space="preserve"> к настоящему Решению.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lastRenderedPageBreak/>
        <w:t>Статья 13. Муниципальные внутренние заимствования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E3A">
        <w:rPr>
          <w:rFonts w:ascii="Times New Roman" w:hAnsi="Times New Roman" w:cs="Times New Roman"/>
          <w:bCs/>
          <w:sz w:val="24"/>
          <w:szCs w:val="24"/>
        </w:rPr>
        <w:t xml:space="preserve">Утвердить программу муниципальных внутренних заимствований на 2018 год и плановый период 2019 – 2020 годов в соответствии с </w:t>
      </w:r>
      <w:r w:rsidRPr="00984E3A">
        <w:rPr>
          <w:rFonts w:ascii="Times New Roman" w:hAnsi="Times New Roman" w:cs="Times New Roman"/>
          <w:color w:val="000000"/>
          <w:sz w:val="24"/>
          <w:szCs w:val="24"/>
        </w:rPr>
        <w:t>приложением 9</w:t>
      </w:r>
      <w:r w:rsidRPr="00984E3A">
        <w:rPr>
          <w:rFonts w:ascii="Times New Roman" w:hAnsi="Times New Roman" w:cs="Times New Roman"/>
          <w:bCs/>
          <w:sz w:val="24"/>
          <w:szCs w:val="24"/>
        </w:rPr>
        <w:t xml:space="preserve"> к настоящему Решению.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14. Обслуживание счета бюджета сельсовета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1. Кассовое обслуживание исполнения бюджета сельсовета в части проведения и учета операций по кассовым поступлениям в бюджет сельсовета и кассовым выплатам из бюджета сельсовета осуществляется Управлением федерального казначейства по Красноярскому краю через открытие и ведение лицевого счета бюджета сельсовета.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2. Исполнение бюджета сельсовета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84E3A">
        <w:rPr>
          <w:rFonts w:ascii="Times New Roman" w:hAnsi="Times New Roman" w:cs="Times New Roman"/>
          <w:b/>
          <w:bCs/>
          <w:sz w:val="24"/>
          <w:szCs w:val="24"/>
        </w:rPr>
        <w:t xml:space="preserve">            Статья  15. Передача полномочий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Администрация сельсовета заключает с администрацией района соглашения о передаче органами местного самоуправления сельсовета органам местного самоуправления Боготольского района осуществления части полномочий по решению вопросов местного значения по следующим вопросам местного значения ст. 14 Федерального закона от 06.10.03 № 131-ФЗ «Об общих принципах организации местного самоуправления в Российской Федерации»- в  2018 году  3202,4 тыс. рублей, в 2019 году 3202,4 тыс. рублей, в 2020году 3202,4 тыс. рублей: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- иные межбюджетные трансферты на  осуществление дорожной деятельности, обеспечение безопасности дорожного движения в границах поселения, за исключением деятельности по ремонту и содержанию автомобильных дорог общего пользования местного значения поселения, на 2018-</w:t>
      </w:r>
      <w:smartTag w:uri="urn:schemas-microsoft-com:office:smarttags" w:element="metricconverter">
        <w:smartTagPr>
          <w:attr w:name="ProductID" w:val="2020 г"/>
        </w:smartTagPr>
        <w:r w:rsidRPr="00984E3A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984E3A">
        <w:rPr>
          <w:rFonts w:ascii="Times New Roman" w:hAnsi="Times New Roman" w:cs="Times New Roman"/>
          <w:sz w:val="24"/>
          <w:szCs w:val="24"/>
        </w:rPr>
        <w:t>.г. в сумме - в сумме  24,6 тыс. руб. ежегодно;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иные межбюджетные трансферты на осуществление муниципального жилищного контроля на 2018-</w:t>
      </w:r>
      <w:smartTag w:uri="urn:schemas-microsoft-com:office:smarttags" w:element="metricconverter">
        <w:smartTagPr>
          <w:attr w:name="ProductID" w:val="2020 г"/>
        </w:smartTagPr>
        <w:r w:rsidRPr="00984E3A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984E3A">
        <w:rPr>
          <w:rFonts w:ascii="Times New Roman" w:hAnsi="Times New Roman" w:cs="Times New Roman"/>
          <w:sz w:val="24"/>
          <w:szCs w:val="24"/>
        </w:rPr>
        <w:t>.г. – 29,5 тыс. руб. ежегодно;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иные межбюджетные трансферты на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поселения, на 2018-</w:t>
      </w:r>
      <w:smartTag w:uri="urn:schemas-microsoft-com:office:smarttags" w:element="metricconverter">
        <w:smartTagPr>
          <w:attr w:name="ProductID" w:val="2020 г"/>
        </w:smartTagPr>
        <w:r w:rsidRPr="00984E3A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984E3A">
        <w:rPr>
          <w:rFonts w:ascii="Times New Roman" w:hAnsi="Times New Roman" w:cs="Times New Roman"/>
          <w:sz w:val="24"/>
          <w:szCs w:val="24"/>
        </w:rPr>
        <w:t>.г. в сумме  - 38,1 тыс. руб. ежегодно;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иные межбюджетные трансферты на признание граждан малоимущими, организация строительства и содержания муниципального жилищного фонда, создание условий для жилищного строительства, на 2018-</w:t>
      </w:r>
      <w:smartTag w:uri="urn:schemas-microsoft-com:office:smarttags" w:element="metricconverter">
        <w:smartTagPr>
          <w:attr w:name="ProductID" w:val="2020 г"/>
        </w:smartTagPr>
        <w:r w:rsidRPr="00984E3A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984E3A">
        <w:rPr>
          <w:rFonts w:ascii="Times New Roman" w:hAnsi="Times New Roman" w:cs="Times New Roman"/>
          <w:sz w:val="24"/>
          <w:szCs w:val="24"/>
        </w:rPr>
        <w:t>.г. – в сумме  23,8 тыс. руб. ежегодно;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иные межбюджетные трансферты на обеспечение в границах поселения электро-, тепло- и водоснабжения населения, водоотведения, снабжения населения топливо, размещение муниципального заказа, на 2018-</w:t>
      </w:r>
      <w:smartTag w:uri="urn:schemas-microsoft-com:office:smarttags" w:element="metricconverter">
        <w:smartTagPr>
          <w:attr w:name="ProductID" w:val="2020 г"/>
        </w:smartTagPr>
        <w:r w:rsidRPr="00984E3A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984E3A">
        <w:rPr>
          <w:rFonts w:ascii="Times New Roman" w:hAnsi="Times New Roman" w:cs="Times New Roman"/>
          <w:sz w:val="24"/>
          <w:szCs w:val="24"/>
        </w:rPr>
        <w:t>.г. – в сумме   94,4 тыс. руб. ежегодно;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- иные межбюджетные трансферты на создание условий для организации досуга и обеспечения жителей поселения услугами организаций культуры, на 2018-</w:t>
      </w:r>
      <w:smartTag w:uri="urn:schemas-microsoft-com:office:smarttags" w:element="metricconverter">
        <w:smartTagPr>
          <w:attr w:name="ProductID" w:val="2020 г"/>
        </w:smartTagPr>
        <w:r w:rsidRPr="00984E3A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984E3A">
        <w:rPr>
          <w:rFonts w:ascii="Times New Roman" w:hAnsi="Times New Roman" w:cs="Times New Roman"/>
          <w:sz w:val="24"/>
          <w:szCs w:val="24"/>
        </w:rPr>
        <w:t>.г. - в сумме  2992,0 тыс. руб. ежегодно;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84E3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16. Дорожный фонд Чайковского сельсовета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1. Утвердить объём бюджетных ассигнований дорожного фонда Чайковского сельсовета на 2018 год в сумме 111,5 тыс. рублей, на 2019 год в сумме 124,4 тыс. рублей, на 2020 год в сумме 127,5 тыс. рублей.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2.  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 в 2018 году в сумме 111,5 тыс. рублей, в 2019 году в сумме 124,4 тыс. рублей, в 2020 году в сумме 127,5 тыс. рублей.</w:t>
      </w:r>
    </w:p>
    <w:p w:rsidR="00984E3A" w:rsidRPr="00984E3A" w:rsidRDefault="00984E3A" w:rsidP="00984E3A">
      <w:pPr>
        <w:widowControl w:val="0"/>
        <w:autoSpaceDE w:val="0"/>
        <w:autoSpaceDN w:val="0"/>
        <w:adjustRightInd w:val="0"/>
        <w:ind w:firstLine="7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3. Установить нормативные отчисления по акцизам на 2018 год и плановый период 2019-2020 год в размере 0,0155%.</w:t>
      </w:r>
    </w:p>
    <w:p w:rsidR="00984E3A" w:rsidRPr="00984E3A" w:rsidRDefault="00984E3A" w:rsidP="00984E3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3A">
        <w:rPr>
          <w:rFonts w:ascii="Times New Roman" w:hAnsi="Times New Roman" w:cs="Times New Roman"/>
          <w:b/>
          <w:sz w:val="24"/>
          <w:szCs w:val="24"/>
        </w:rPr>
        <w:t>Статья 17. Вступление в силу настоящего Решения</w:t>
      </w:r>
    </w:p>
    <w:p w:rsidR="00984E3A" w:rsidRPr="00984E3A" w:rsidRDefault="00984E3A" w:rsidP="00984E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2018 года, но не ранее дня, следующего за днем его официального опубликования в общественно-политической газете «Земля боготольская».</w:t>
      </w:r>
    </w:p>
    <w:p w:rsidR="00984E3A" w:rsidRPr="00984E3A" w:rsidRDefault="00984E3A" w:rsidP="00984E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E3A" w:rsidRPr="00984E3A" w:rsidRDefault="00984E3A" w:rsidP="00984E3A">
      <w:pPr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  В. С. Синяков</w:t>
      </w:r>
    </w:p>
    <w:p w:rsidR="00484370" w:rsidRPr="00984E3A" w:rsidRDefault="00484370" w:rsidP="009677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Pr="00984E3A" w:rsidRDefault="00D3182C" w:rsidP="00D31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3182C" w:rsidRPr="00984E3A" w:rsidRDefault="00D3182C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Чайковского сельсовета</w:t>
      </w:r>
    </w:p>
    <w:p w:rsidR="00D3182C" w:rsidRPr="00984E3A" w:rsidRDefault="009A5E07" w:rsidP="00D318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04</w:t>
      </w:r>
      <w:r w:rsidR="00D3182C" w:rsidRPr="00984E3A">
        <w:rPr>
          <w:rFonts w:ascii="Times New Roman" w:hAnsi="Times New Roman" w:cs="Times New Roman"/>
          <w:sz w:val="24"/>
          <w:szCs w:val="24"/>
        </w:rPr>
        <w:t>.12.2017 №  49-п</w:t>
      </w:r>
    </w:p>
    <w:p w:rsidR="00D3182C" w:rsidRDefault="00D3182C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967709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E3A" w:rsidRPr="00984E3A">
        <w:rPr>
          <w:rFonts w:ascii="Times New Roman" w:hAnsi="Times New Roman" w:cs="Times New Roman"/>
          <w:sz w:val="24"/>
          <w:szCs w:val="24"/>
        </w:rPr>
        <w:t>22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 декабря  201</w:t>
      </w:r>
      <w:r w:rsidR="00984E3A" w:rsidRPr="00984E3A">
        <w:rPr>
          <w:rFonts w:ascii="Times New Roman" w:hAnsi="Times New Roman" w:cs="Times New Roman"/>
          <w:sz w:val="24"/>
          <w:szCs w:val="24"/>
        </w:rPr>
        <w:t>7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года   </w:t>
      </w:r>
      <w:r w:rsidRPr="00984E3A">
        <w:rPr>
          <w:rFonts w:ascii="Times New Roman" w:hAnsi="Times New Roman" w:cs="Times New Roman"/>
          <w:sz w:val="24"/>
          <w:szCs w:val="24"/>
        </w:rPr>
        <w:t>09</w:t>
      </w:r>
      <w:r w:rsidR="00484370" w:rsidRPr="00984E3A">
        <w:rPr>
          <w:rFonts w:ascii="Times New Roman" w:hAnsi="Times New Roman" w:cs="Times New Roman"/>
          <w:sz w:val="24"/>
          <w:szCs w:val="24"/>
        </w:rPr>
        <w:t xml:space="preserve"> часов в помещении администрации Чайковского сельсовета (пос. Чайковский ул. 50 лет Октября, 11) состоятся  публичные слушания по обсуждению проекта решения Чайковского сельского Совета депутатов «</w:t>
      </w:r>
      <w:r w:rsidRPr="00984E3A">
        <w:rPr>
          <w:rFonts w:ascii="Times New Roman" w:hAnsi="Times New Roman" w:cs="Times New Roman"/>
          <w:sz w:val="24"/>
          <w:szCs w:val="24"/>
        </w:rPr>
        <w:t>О проекте решения Чайковского сельского Совета депутатов «О бюджете сельсовета на 201</w:t>
      </w:r>
      <w:r w:rsidR="0081312E" w:rsidRPr="00984E3A">
        <w:rPr>
          <w:rFonts w:ascii="Times New Roman" w:hAnsi="Times New Roman" w:cs="Times New Roman"/>
          <w:sz w:val="24"/>
          <w:szCs w:val="24"/>
        </w:rPr>
        <w:t>7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81312E" w:rsidRPr="00984E3A">
        <w:rPr>
          <w:rFonts w:ascii="Times New Roman" w:hAnsi="Times New Roman" w:cs="Times New Roman"/>
          <w:sz w:val="24"/>
          <w:szCs w:val="24"/>
        </w:rPr>
        <w:t>8</w:t>
      </w:r>
      <w:r w:rsidRPr="00984E3A">
        <w:rPr>
          <w:rFonts w:ascii="Times New Roman" w:hAnsi="Times New Roman" w:cs="Times New Roman"/>
          <w:sz w:val="24"/>
          <w:szCs w:val="24"/>
        </w:rPr>
        <w:t>-201</w:t>
      </w:r>
      <w:r w:rsidR="0081312E" w:rsidRPr="00984E3A">
        <w:rPr>
          <w:rFonts w:ascii="Times New Roman" w:hAnsi="Times New Roman" w:cs="Times New Roman"/>
          <w:sz w:val="24"/>
          <w:szCs w:val="24"/>
        </w:rPr>
        <w:t>9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9F5C78" w:rsidRPr="00984E3A">
        <w:rPr>
          <w:rFonts w:ascii="Times New Roman" w:hAnsi="Times New Roman" w:cs="Times New Roman"/>
          <w:sz w:val="24"/>
          <w:szCs w:val="24"/>
        </w:rPr>
        <w:t>.</w:t>
      </w:r>
    </w:p>
    <w:p w:rsidR="009F5C78" w:rsidRPr="00984E3A" w:rsidRDefault="009F5C78" w:rsidP="00967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E3A">
        <w:rPr>
          <w:rFonts w:ascii="Times New Roman" w:hAnsi="Times New Roman" w:cs="Times New Roman"/>
          <w:sz w:val="24"/>
          <w:szCs w:val="24"/>
        </w:rPr>
        <w:t xml:space="preserve">        С проектом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решения Чайковского сельского Совета депутатов «О проекте решения Чайковского сельского Совета депутатов «О бюджете сельсовета на 201</w:t>
      </w:r>
      <w:r w:rsidR="00984E3A" w:rsidRPr="00984E3A">
        <w:rPr>
          <w:rFonts w:ascii="Times New Roman" w:hAnsi="Times New Roman" w:cs="Times New Roman"/>
          <w:sz w:val="24"/>
          <w:szCs w:val="24"/>
        </w:rPr>
        <w:t>8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984E3A" w:rsidRPr="00984E3A">
        <w:rPr>
          <w:rFonts w:ascii="Times New Roman" w:hAnsi="Times New Roman" w:cs="Times New Roman"/>
          <w:sz w:val="24"/>
          <w:szCs w:val="24"/>
        </w:rPr>
        <w:t>9-2020</w:t>
      </w:r>
      <w:r w:rsidRPr="00984E3A">
        <w:rPr>
          <w:rFonts w:ascii="Times New Roman" w:hAnsi="Times New Roman" w:cs="Times New Roman"/>
          <w:sz w:val="24"/>
          <w:szCs w:val="24"/>
        </w:rPr>
        <w:t xml:space="preserve"> годов» можно будет ознакомиться</w:t>
      </w:r>
      <w:r w:rsidR="00984E3A" w:rsidRPr="00984E3A">
        <w:rPr>
          <w:rFonts w:ascii="Times New Roman" w:hAnsi="Times New Roman" w:cs="Times New Roman"/>
          <w:sz w:val="24"/>
          <w:szCs w:val="24"/>
        </w:rPr>
        <w:t xml:space="preserve"> </w:t>
      </w:r>
      <w:r w:rsidRPr="00984E3A">
        <w:rPr>
          <w:rFonts w:ascii="Times New Roman" w:hAnsi="Times New Roman" w:cs="Times New Roman"/>
          <w:sz w:val="24"/>
          <w:szCs w:val="24"/>
        </w:rPr>
        <w:t>в газете «Земля боготольская», а также на официальном сайте Боготольского района в сети Интернет.</w:t>
      </w: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96770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4370" w:rsidRPr="00984E3A" w:rsidRDefault="00484370" w:rsidP="00484370">
      <w:pPr>
        <w:rPr>
          <w:rFonts w:ascii="Times New Roman" w:hAnsi="Times New Roman" w:cs="Times New Roman"/>
          <w:sz w:val="24"/>
          <w:szCs w:val="24"/>
        </w:rPr>
      </w:pPr>
    </w:p>
    <w:p w:rsidR="00984E3A" w:rsidRPr="00984E3A" w:rsidRDefault="00984E3A">
      <w:pPr>
        <w:rPr>
          <w:rFonts w:ascii="Times New Roman" w:hAnsi="Times New Roman" w:cs="Times New Roman"/>
          <w:sz w:val="24"/>
          <w:szCs w:val="24"/>
        </w:rPr>
      </w:pPr>
    </w:p>
    <w:sectPr w:rsidR="00984E3A" w:rsidRPr="00984E3A" w:rsidSect="00D3182C">
      <w:foot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386" w:rsidRDefault="00B81386" w:rsidP="00A67463">
      <w:pPr>
        <w:spacing w:after="0" w:line="240" w:lineRule="auto"/>
      </w:pPr>
      <w:r>
        <w:separator/>
      </w:r>
    </w:p>
  </w:endnote>
  <w:endnote w:type="continuationSeparator" w:id="1">
    <w:p w:rsidR="00B81386" w:rsidRDefault="00B81386" w:rsidP="00A6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311820"/>
      <w:docPartObj>
        <w:docPartGallery w:val="Page Numbers (Bottom of Page)"/>
        <w:docPartUnique/>
      </w:docPartObj>
    </w:sdtPr>
    <w:sdtContent>
      <w:p w:rsidR="00A67463" w:rsidRDefault="00076C6E">
        <w:pPr>
          <w:pStyle w:val="ac"/>
          <w:jc w:val="right"/>
        </w:pPr>
        <w:r>
          <w:fldChar w:fldCharType="begin"/>
        </w:r>
        <w:r w:rsidR="00A67463">
          <w:instrText>PAGE   \* MERGEFORMAT</w:instrText>
        </w:r>
        <w:r>
          <w:fldChar w:fldCharType="separate"/>
        </w:r>
        <w:r w:rsidR="00CA353B">
          <w:rPr>
            <w:noProof/>
          </w:rPr>
          <w:t>1</w:t>
        </w:r>
        <w:r>
          <w:fldChar w:fldCharType="end"/>
        </w:r>
      </w:p>
    </w:sdtContent>
  </w:sdt>
  <w:p w:rsidR="00A67463" w:rsidRDefault="00A674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386" w:rsidRDefault="00B81386" w:rsidP="00A67463">
      <w:pPr>
        <w:spacing w:after="0" w:line="240" w:lineRule="auto"/>
      </w:pPr>
      <w:r>
        <w:separator/>
      </w:r>
    </w:p>
  </w:footnote>
  <w:footnote w:type="continuationSeparator" w:id="1">
    <w:p w:rsidR="00B81386" w:rsidRDefault="00B81386" w:rsidP="00A67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539"/>
    <w:multiLevelType w:val="hybridMultilevel"/>
    <w:tmpl w:val="73F02692"/>
    <w:lvl w:ilvl="0" w:tplc="A4782418">
      <w:start w:val="1"/>
      <w:numFmt w:val="decimal"/>
      <w:lvlText w:val="%1."/>
      <w:lvlJc w:val="left"/>
      <w:pPr>
        <w:tabs>
          <w:tab w:val="num" w:pos="1344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0017850"/>
    <w:multiLevelType w:val="hybridMultilevel"/>
    <w:tmpl w:val="DE24AFF2"/>
    <w:lvl w:ilvl="0" w:tplc="CA7CA3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72154"/>
    <w:multiLevelType w:val="hybridMultilevel"/>
    <w:tmpl w:val="D3F86D4E"/>
    <w:lvl w:ilvl="0" w:tplc="A9C435E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836E90"/>
    <w:multiLevelType w:val="hybridMultilevel"/>
    <w:tmpl w:val="E980518A"/>
    <w:lvl w:ilvl="0" w:tplc="90E0462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369D9"/>
    <w:multiLevelType w:val="hybridMultilevel"/>
    <w:tmpl w:val="B6E89266"/>
    <w:lvl w:ilvl="0" w:tplc="835E43A6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61C"/>
    <w:rsid w:val="00005B8B"/>
    <w:rsid w:val="00076C6E"/>
    <w:rsid w:val="000D6323"/>
    <w:rsid w:val="00140DDD"/>
    <w:rsid w:val="001E6811"/>
    <w:rsid w:val="00212459"/>
    <w:rsid w:val="002F3329"/>
    <w:rsid w:val="0032348B"/>
    <w:rsid w:val="0038580D"/>
    <w:rsid w:val="00484370"/>
    <w:rsid w:val="005247D2"/>
    <w:rsid w:val="00527C49"/>
    <w:rsid w:val="005D7E72"/>
    <w:rsid w:val="00710DDC"/>
    <w:rsid w:val="007F79D7"/>
    <w:rsid w:val="0081312E"/>
    <w:rsid w:val="0083398A"/>
    <w:rsid w:val="008361BB"/>
    <w:rsid w:val="00896026"/>
    <w:rsid w:val="009136D3"/>
    <w:rsid w:val="00967709"/>
    <w:rsid w:val="00973B6D"/>
    <w:rsid w:val="00984E3A"/>
    <w:rsid w:val="0099654A"/>
    <w:rsid w:val="009A5E07"/>
    <w:rsid w:val="009C14D3"/>
    <w:rsid w:val="009F5C78"/>
    <w:rsid w:val="00A5026B"/>
    <w:rsid w:val="00A52D0E"/>
    <w:rsid w:val="00A67463"/>
    <w:rsid w:val="00AF18B6"/>
    <w:rsid w:val="00B16DDA"/>
    <w:rsid w:val="00B81386"/>
    <w:rsid w:val="00C26D27"/>
    <w:rsid w:val="00C369AB"/>
    <w:rsid w:val="00C70C97"/>
    <w:rsid w:val="00CA353B"/>
    <w:rsid w:val="00CC4BAD"/>
    <w:rsid w:val="00CF161C"/>
    <w:rsid w:val="00D3182C"/>
    <w:rsid w:val="00D37F55"/>
    <w:rsid w:val="00D40334"/>
    <w:rsid w:val="00D72D08"/>
    <w:rsid w:val="00DB60E9"/>
    <w:rsid w:val="00E10F84"/>
    <w:rsid w:val="00E75F37"/>
    <w:rsid w:val="00E95A71"/>
    <w:rsid w:val="00EB430D"/>
    <w:rsid w:val="00F62E51"/>
    <w:rsid w:val="00FD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32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67463"/>
  </w:style>
  <w:style w:type="paragraph" w:styleId="ac">
    <w:name w:val="footer"/>
    <w:basedOn w:val="a"/>
    <w:link w:val="ad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A67463"/>
  </w:style>
  <w:style w:type="character" w:styleId="ae">
    <w:name w:val="page number"/>
    <w:basedOn w:val="a0"/>
    <w:rsid w:val="00984E3A"/>
  </w:style>
  <w:style w:type="paragraph" w:styleId="af">
    <w:name w:val="Normal (Web)"/>
    <w:basedOn w:val="a"/>
    <w:rsid w:val="0098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984E3A"/>
    <w:rPr>
      <w:b/>
      <w:bCs/>
    </w:rPr>
  </w:style>
  <w:style w:type="paragraph" w:customStyle="1" w:styleId="ConsPlusNonformat">
    <w:name w:val="ConsPlusNonformat"/>
    <w:rsid w:val="00984E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84E3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nhideWhenUsed/>
    <w:rsid w:val="00984E3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984E3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7463"/>
  </w:style>
  <w:style w:type="paragraph" w:styleId="ac">
    <w:name w:val="footer"/>
    <w:basedOn w:val="a"/>
    <w:link w:val="ad"/>
    <w:uiPriority w:val="99"/>
    <w:unhideWhenUsed/>
    <w:rsid w:val="00A6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7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2017-12-11T01:44:00Z</cp:lastPrinted>
  <dcterms:created xsi:type="dcterms:W3CDTF">2017-12-08T01:30:00Z</dcterms:created>
  <dcterms:modified xsi:type="dcterms:W3CDTF">2017-12-11T02:08:00Z</dcterms:modified>
</cp:coreProperties>
</file>