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E6" w:rsidRPr="00C92866" w:rsidRDefault="00743DD3" w:rsidP="0074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1F3192" w:rsidRPr="00C92866" w:rsidRDefault="00743DD3" w:rsidP="0074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>Боготольск</w:t>
      </w:r>
      <w:r w:rsidR="002214E0" w:rsidRPr="00C92866">
        <w:rPr>
          <w:rFonts w:ascii="Times New Roman" w:hAnsi="Times New Roman" w:cs="Times New Roman"/>
          <w:sz w:val="28"/>
          <w:szCs w:val="28"/>
        </w:rPr>
        <w:t>ий</w:t>
      </w:r>
      <w:r w:rsidRPr="00C9286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43DD3" w:rsidRPr="00C92866" w:rsidRDefault="00743DD3" w:rsidP="0074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2214E0" w:rsidRPr="00C92866">
        <w:rPr>
          <w:rFonts w:ascii="Times New Roman" w:hAnsi="Times New Roman" w:cs="Times New Roman"/>
          <w:sz w:val="28"/>
          <w:szCs w:val="28"/>
        </w:rPr>
        <w:t>ий</w:t>
      </w:r>
      <w:r w:rsidRPr="00C92866">
        <w:rPr>
          <w:rFonts w:ascii="Times New Roman" w:hAnsi="Times New Roman" w:cs="Times New Roman"/>
          <w:sz w:val="28"/>
          <w:szCs w:val="28"/>
        </w:rPr>
        <w:t xml:space="preserve"> кра</w:t>
      </w:r>
      <w:r w:rsidR="002214E0" w:rsidRPr="00C92866">
        <w:rPr>
          <w:rFonts w:ascii="Times New Roman" w:hAnsi="Times New Roman" w:cs="Times New Roman"/>
          <w:sz w:val="28"/>
          <w:szCs w:val="28"/>
        </w:rPr>
        <w:t>й</w:t>
      </w:r>
    </w:p>
    <w:p w:rsidR="00743DD3" w:rsidRPr="00C92866" w:rsidRDefault="00743DD3" w:rsidP="0074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D3" w:rsidRPr="00C92866" w:rsidRDefault="00743DD3" w:rsidP="0074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>ПОСТАНОВЛЕНИЕ</w:t>
      </w:r>
      <w:r w:rsidR="00216747" w:rsidRPr="00C92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DD3" w:rsidRPr="00C92866" w:rsidRDefault="00743DD3" w:rsidP="0074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D3" w:rsidRPr="00C92866" w:rsidRDefault="00B14617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>«</w:t>
      </w:r>
      <w:r w:rsidR="002000DF">
        <w:rPr>
          <w:rFonts w:ascii="Times New Roman" w:hAnsi="Times New Roman" w:cs="Times New Roman"/>
          <w:sz w:val="28"/>
          <w:szCs w:val="28"/>
        </w:rPr>
        <w:t>31</w:t>
      </w:r>
      <w:r w:rsidR="009D4F56" w:rsidRPr="00C92866">
        <w:rPr>
          <w:rFonts w:ascii="Times New Roman" w:hAnsi="Times New Roman" w:cs="Times New Roman"/>
          <w:sz w:val="28"/>
          <w:szCs w:val="28"/>
        </w:rPr>
        <w:t>»</w:t>
      </w:r>
      <w:r w:rsidR="00C632D9" w:rsidRPr="00C92866">
        <w:rPr>
          <w:rFonts w:ascii="Times New Roman" w:hAnsi="Times New Roman" w:cs="Times New Roman"/>
          <w:sz w:val="28"/>
          <w:szCs w:val="28"/>
        </w:rPr>
        <w:t xml:space="preserve"> </w:t>
      </w:r>
      <w:r w:rsidR="009D4F56" w:rsidRPr="00C92866">
        <w:rPr>
          <w:rFonts w:ascii="Times New Roman" w:hAnsi="Times New Roman" w:cs="Times New Roman"/>
          <w:sz w:val="28"/>
          <w:szCs w:val="28"/>
        </w:rPr>
        <w:t>октября</w:t>
      </w:r>
      <w:r w:rsidR="00C632D9" w:rsidRPr="00C92866">
        <w:rPr>
          <w:rFonts w:ascii="Times New Roman" w:hAnsi="Times New Roman" w:cs="Times New Roman"/>
          <w:sz w:val="28"/>
          <w:szCs w:val="28"/>
        </w:rPr>
        <w:t xml:space="preserve"> </w:t>
      </w:r>
      <w:r w:rsidRPr="00C92866">
        <w:rPr>
          <w:rFonts w:ascii="Times New Roman" w:hAnsi="Times New Roman" w:cs="Times New Roman"/>
          <w:sz w:val="28"/>
          <w:szCs w:val="28"/>
        </w:rPr>
        <w:t>201</w:t>
      </w:r>
      <w:r w:rsidR="00C92866">
        <w:rPr>
          <w:rFonts w:ascii="Times New Roman" w:hAnsi="Times New Roman" w:cs="Times New Roman"/>
          <w:sz w:val="28"/>
          <w:szCs w:val="28"/>
        </w:rPr>
        <w:t>6</w:t>
      </w:r>
      <w:r w:rsidR="00743DD3" w:rsidRPr="00C92866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9D4F56" w:rsidRPr="00C9286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43DD3" w:rsidRPr="00C92866">
        <w:rPr>
          <w:rFonts w:ascii="Times New Roman" w:hAnsi="Times New Roman" w:cs="Times New Roman"/>
          <w:sz w:val="28"/>
          <w:szCs w:val="28"/>
        </w:rPr>
        <w:t xml:space="preserve">     </w:t>
      </w:r>
      <w:r w:rsidR="002214E0" w:rsidRPr="00C92866">
        <w:rPr>
          <w:rFonts w:ascii="Times New Roman" w:hAnsi="Times New Roman" w:cs="Times New Roman"/>
          <w:sz w:val="28"/>
          <w:szCs w:val="28"/>
        </w:rPr>
        <w:t xml:space="preserve">   </w:t>
      </w:r>
      <w:r w:rsidR="00C928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3DD3" w:rsidRPr="00C92866">
        <w:rPr>
          <w:rFonts w:ascii="Times New Roman" w:hAnsi="Times New Roman" w:cs="Times New Roman"/>
          <w:sz w:val="28"/>
          <w:szCs w:val="28"/>
        </w:rPr>
        <w:t xml:space="preserve">№ </w:t>
      </w:r>
      <w:r w:rsidR="004C37EE" w:rsidRPr="00C92866">
        <w:rPr>
          <w:rFonts w:ascii="Times New Roman" w:hAnsi="Times New Roman" w:cs="Times New Roman"/>
          <w:sz w:val="28"/>
          <w:szCs w:val="28"/>
        </w:rPr>
        <w:t xml:space="preserve"> </w:t>
      </w:r>
      <w:r w:rsidR="00C92866" w:rsidRPr="00C92866">
        <w:rPr>
          <w:rFonts w:ascii="Times New Roman" w:hAnsi="Times New Roman" w:cs="Times New Roman"/>
          <w:sz w:val="28"/>
          <w:szCs w:val="28"/>
        </w:rPr>
        <w:t>50</w:t>
      </w:r>
      <w:r w:rsidR="002214E0" w:rsidRPr="00C92866">
        <w:rPr>
          <w:rFonts w:ascii="Times New Roman" w:hAnsi="Times New Roman" w:cs="Times New Roman"/>
          <w:sz w:val="28"/>
          <w:szCs w:val="28"/>
        </w:rPr>
        <w:t>-п</w:t>
      </w:r>
    </w:p>
    <w:p w:rsidR="001F3192" w:rsidRDefault="001F3192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66" w:rsidRPr="00C92866" w:rsidRDefault="00C92866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866" w:rsidRPr="00C92866" w:rsidRDefault="00743DD3" w:rsidP="00A079E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Чайковского сельсовета </w:t>
      </w:r>
      <w:r w:rsidR="00C92866" w:rsidRPr="00C92866">
        <w:rPr>
          <w:rFonts w:ascii="Times New Roman" w:hAnsi="Times New Roman" w:cs="Times New Roman"/>
          <w:sz w:val="28"/>
          <w:szCs w:val="28"/>
        </w:rPr>
        <w:t>«</w:t>
      </w:r>
      <w:r w:rsidR="00C92866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F94E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079E3">
        <w:rPr>
          <w:rFonts w:ascii="Times New Roman" w:hAnsi="Times New Roman" w:cs="Times New Roman"/>
          <w:sz w:val="28"/>
          <w:szCs w:val="28"/>
        </w:rPr>
        <w:t>Чайковского сельсовета»</w:t>
      </w:r>
    </w:p>
    <w:p w:rsidR="00743DD3" w:rsidRPr="00C92866" w:rsidRDefault="00743DD3" w:rsidP="00A07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D3" w:rsidRPr="00C92866" w:rsidRDefault="00743DD3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          В соответствии со ст. 179 Бюджетного кодекса РФ, постановлением главы Чайковского сельсовета  от 13.09.2013 № 30-п «Об утверждении Порядка принятия решения о разработке муниципальных программ Чайковского сельсовета, их формировании  и реализации»,</w:t>
      </w:r>
      <w:r w:rsidR="007E7272" w:rsidRPr="00C9286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Чайковского сельсовета</w:t>
      </w:r>
      <w:r w:rsidR="00C92866" w:rsidRPr="00C92866">
        <w:rPr>
          <w:rFonts w:ascii="Times New Roman" w:hAnsi="Times New Roman" w:cs="Times New Roman"/>
          <w:sz w:val="28"/>
          <w:szCs w:val="28"/>
        </w:rPr>
        <w:t xml:space="preserve"> </w:t>
      </w:r>
      <w:r w:rsidR="007E7272" w:rsidRPr="00C92866">
        <w:rPr>
          <w:rFonts w:ascii="Times New Roman" w:hAnsi="Times New Roman" w:cs="Times New Roman"/>
          <w:sz w:val="28"/>
          <w:szCs w:val="28"/>
        </w:rPr>
        <w:t xml:space="preserve"> от 23.09.2013 </w:t>
      </w:r>
      <w:r w:rsidR="00C92866">
        <w:rPr>
          <w:rFonts w:ascii="Times New Roman" w:hAnsi="Times New Roman" w:cs="Times New Roman"/>
          <w:sz w:val="28"/>
          <w:szCs w:val="28"/>
        </w:rPr>
        <w:t xml:space="preserve">    </w:t>
      </w:r>
      <w:r w:rsidR="007E7272" w:rsidRPr="00C92866">
        <w:rPr>
          <w:rFonts w:ascii="Times New Roman" w:hAnsi="Times New Roman" w:cs="Times New Roman"/>
          <w:sz w:val="28"/>
          <w:szCs w:val="28"/>
        </w:rPr>
        <w:t>№ 51-р  «Об утверждении перечня муниципальных программ, Чайковского сельсовета»</w:t>
      </w:r>
      <w:r w:rsidR="009D4F56" w:rsidRPr="00C92866">
        <w:rPr>
          <w:rFonts w:ascii="Times New Roman" w:hAnsi="Times New Roman" w:cs="Times New Roman"/>
          <w:sz w:val="28"/>
          <w:szCs w:val="28"/>
        </w:rPr>
        <w:t>»</w:t>
      </w:r>
      <w:r w:rsidR="007E7272" w:rsidRPr="00C92866">
        <w:rPr>
          <w:rFonts w:ascii="Times New Roman" w:hAnsi="Times New Roman" w:cs="Times New Roman"/>
          <w:sz w:val="28"/>
          <w:szCs w:val="28"/>
        </w:rPr>
        <w:t xml:space="preserve">, </w:t>
      </w:r>
      <w:r w:rsidRPr="00C92866">
        <w:rPr>
          <w:rFonts w:ascii="Times New Roman" w:hAnsi="Times New Roman" w:cs="Times New Roman"/>
          <w:sz w:val="28"/>
          <w:szCs w:val="28"/>
        </w:rPr>
        <w:t xml:space="preserve"> Уставом Чайковского сельсовета</w:t>
      </w:r>
    </w:p>
    <w:p w:rsidR="00743DD3" w:rsidRPr="00C92866" w:rsidRDefault="00743DD3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DD3" w:rsidRPr="00C92866" w:rsidRDefault="00743DD3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          ПО</w:t>
      </w:r>
      <w:r w:rsidR="00C632D9" w:rsidRPr="00C92866">
        <w:rPr>
          <w:rFonts w:ascii="Times New Roman" w:hAnsi="Times New Roman" w:cs="Times New Roman"/>
          <w:sz w:val="28"/>
          <w:szCs w:val="28"/>
        </w:rPr>
        <w:t>СТ</w:t>
      </w:r>
      <w:r w:rsidRPr="00C92866">
        <w:rPr>
          <w:rFonts w:ascii="Times New Roman" w:hAnsi="Times New Roman" w:cs="Times New Roman"/>
          <w:sz w:val="28"/>
          <w:szCs w:val="28"/>
        </w:rPr>
        <w:t>АНОВЛЯЮ:</w:t>
      </w:r>
    </w:p>
    <w:p w:rsidR="00743DD3" w:rsidRPr="00C92866" w:rsidRDefault="00743DD3" w:rsidP="0074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DD3" w:rsidRPr="00C92866" w:rsidRDefault="00743DD3" w:rsidP="00E72BE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>Утвердить муниципал</w:t>
      </w:r>
      <w:r w:rsidR="00656A0E" w:rsidRPr="00C92866">
        <w:rPr>
          <w:rFonts w:ascii="Times New Roman" w:hAnsi="Times New Roman" w:cs="Times New Roman"/>
          <w:sz w:val="28"/>
          <w:szCs w:val="28"/>
        </w:rPr>
        <w:t>ьную программу Чайковского сельс</w:t>
      </w:r>
      <w:r w:rsidRPr="00C92866">
        <w:rPr>
          <w:rFonts w:ascii="Times New Roman" w:hAnsi="Times New Roman" w:cs="Times New Roman"/>
          <w:sz w:val="28"/>
          <w:szCs w:val="28"/>
        </w:rPr>
        <w:t>овета «</w:t>
      </w:r>
      <w:r w:rsidR="00C92866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F94EB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92866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C92866">
        <w:rPr>
          <w:rFonts w:ascii="Times New Roman" w:hAnsi="Times New Roman" w:cs="Times New Roman"/>
          <w:sz w:val="28"/>
          <w:szCs w:val="28"/>
        </w:rPr>
        <w:t>»</w:t>
      </w:r>
      <w:r w:rsidR="00656A0E" w:rsidRPr="00C92866">
        <w:rPr>
          <w:rFonts w:ascii="Times New Roman" w:hAnsi="Times New Roman" w:cs="Times New Roman"/>
          <w:sz w:val="28"/>
          <w:szCs w:val="28"/>
        </w:rPr>
        <w:t>.</w:t>
      </w:r>
    </w:p>
    <w:p w:rsidR="00656A0E" w:rsidRPr="00C92866" w:rsidRDefault="00656A0E" w:rsidP="00E72BE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8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286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92866" w:rsidRDefault="00C92866" w:rsidP="00C9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866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общественно-политической газете «Земля боготольская и разместить на официальном сайте Боготольского района в сети Интернет».</w:t>
      </w:r>
    </w:p>
    <w:p w:rsidR="0075175D" w:rsidRDefault="00C92866" w:rsidP="0075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2866">
        <w:rPr>
          <w:rFonts w:ascii="Times New Roman" w:hAnsi="Times New Roman" w:cs="Times New Roman"/>
          <w:sz w:val="28"/>
          <w:szCs w:val="28"/>
        </w:rPr>
        <w:t xml:space="preserve">   4. </w:t>
      </w:r>
      <w:r w:rsidR="0075175D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2017 года, но не ранее дня следующего за днем его официального опубликования в газете «Земля боготольская».</w:t>
      </w:r>
    </w:p>
    <w:p w:rsidR="0075175D" w:rsidRDefault="0075175D" w:rsidP="0075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BEB" w:rsidRPr="00C92866" w:rsidRDefault="00E72BEB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BEB" w:rsidRPr="00C92866" w:rsidRDefault="00E72BEB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4E0" w:rsidRPr="00C92866" w:rsidRDefault="00E72BEB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                     В. С. Синяков   </w:t>
      </w:r>
    </w:p>
    <w:p w:rsidR="002214E0" w:rsidRDefault="002214E0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Default="00E55E46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46" w:rsidRPr="003E297C" w:rsidRDefault="00E55E46" w:rsidP="00E55E4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55E46" w:rsidRPr="003E297C" w:rsidRDefault="00E55E46" w:rsidP="00E55E4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E29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E55E46" w:rsidRPr="003E297C" w:rsidRDefault="00E55E46" w:rsidP="00E55E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к  постановлению а</w:t>
      </w:r>
      <w:r w:rsidRPr="003E297C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</w:p>
    <w:p w:rsidR="00E55E46" w:rsidRPr="003E297C" w:rsidRDefault="00E55E46" w:rsidP="00E55E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3E297C">
        <w:rPr>
          <w:rFonts w:ascii="Times New Roman" w:hAnsi="Times New Roman"/>
          <w:sz w:val="28"/>
          <w:szCs w:val="28"/>
          <w:lang w:eastAsia="ru-RU"/>
        </w:rPr>
        <w:t xml:space="preserve">Чайковского сельсовета </w:t>
      </w:r>
    </w:p>
    <w:p w:rsidR="00E55E46" w:rsidRPr="00C92866" w:rsidRDefault="00E55E46" w:rsidP="00E55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от 31</w:t>
      </w:r>
      <w:r w:rsidRPr="003E297C">
        <w:rPr>
          <w:rFonts w:ascii="Times New Roman" w:hAnsi="Times New Roman"/>
          <w:sz w:val="28"/>
          <w:szCs w:val="28"/>
          <w:lang w:eastAsia="ru-RU"/>
        </w:rPr>
        <w:t xml:space="preserve">.10.2016  № </w:t>
      </w:r>
      <w:r>
        <w:rPr>
          <w:rFonts w:ascii="Times New Roman" w:hAnsi="Times New Roman"/>
          <w:sz w:val="28"/>
          <w:szCs w:val="28"/>
          <w:lang w:eastAsia="ru-RU"/>
        </w:rPr>
        <w:t>50</w:t>
      </w:r>
      <w:r w:rsidR="002401A2">
        <w:rPr>
          <w:rFonts w:ascii="Times New Roman" w:hAnsi="Times New Roman"/>
          <w:sz w:val="28"/>
          <w:szCs w:val="28"/>
          <w:lang w:eastAsia="ru-RU"/>
        </w:rPr>
        <w:t>-п</w:t>
      </w:r>
    </w:p>
    <w:p w:rsidR="00E55E46" w:rsidRDefault="00E72BEB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04660" w:rsidRPr="00A56657" w:rsidRDefault="00E72BEB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   </w:t>
      </w:r>
      <w:r w:rsidR="00E04660" w:rsidRPr="00A56657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E04660" w:rsidRPr="00730647" w:rsidRDefault="00E04660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30647">
        <w:rPr>
          <w:rFonts w:ascii="Times New Roman" w:hAnsi="Times New Roman"/>
          <w:bCs/>
          <w:sz w:val="28"/>
          <w:szCs w:val="28"/>
        </w:rPr>
        <w:t>«Развитие культуры</w:t>
      </w:r>
      <w:r>
        <w:rPr>
          <w:rFonts w:ascii="Times New Roman" w:hAnsi="Times New Roman"/>
          <w:bCs/>
          <w:sz w:val="28"/>
          <w:szCs w:val="28"/>
        </w:rPr>
        <w:t xml:space="preserve"> на территории  Чайковского сельсовета</w:t>
      </w:r>
      <w:r w:rsidRPr="00730647">
        <w:rPr>
          <w:rFonts w:ascii="Times New Roman" w:hAnsi="Times New Roman"/>
          <w:bCs/>
          <w:sz w:val="28"/>
          <w:szCs w:val="28"/>
        </w:rPr>
        <w:t>»</w:t>
      </w:r>
    </w:p>
    <w:p w:rsidR="00E04660" w:rsidRPr="0012349A" w:rsidRDefault="00E04660" w:rsidP="00E04660">
      <w:pPr>
        <w:pStyle w:val="a3"/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E71CF">
        <w:rPr>
          <w:rFonts w:ascii="Times New Roman" w:hAnsi="Times New Roman"/>
          <w:b/>
          <w:bCs/>
          <w:sz w:val="28"/>
          <w:szCs w:val="28"/>
          <w:lang w:eastAsia="ru-RU"/>
        </w:rPr>
        <w:t>Паспорт</w:t>
      </w:r>
    </w:p>
    <w:p w:rsidR="00E04660" w:rsidRPr="00730647" w:rsidRDefault="00E04660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E71CF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программы </w:t>
      </w:r>
      <w:r w:rsidRPr="00730647">
        <w:rPr>
          <w:rFonts w:ascii="Times New Roman" w:hAnsi="Times New Roman"/>
          <w:bCs/>
          <w:sz w:val="28"/>
          <w:szCs w:val="28"/>
        </w:rPr>
        <w:t>«Развитие культуры Чайковского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Pr="00730647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йковского сельсовета»</w:t>
            </w: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(далее – Программа)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- статья 179 Бюджетного кодекса Российской Федерации;</w:t>
            </w:r>
          </w:p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- Федеральный закон Российской Федерации от 01.01.2001 131 - ФЗ «Об общих принципах организации местного самоуправления в Российской Федерации»;</w:t>
            </w:r>
          </w:p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главы Чайковского  сельсовета «Об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утверждении Порядка принятия решений  о разработке муниципальных программ Чайковского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сельсовета 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их формирование  и реализации»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от 13.09.2013 № 30-п,</w:t>
            </w:r>
          </w:p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- Распоряжение главы Чайковского  сельсовета  от «17» октября 2016 года № 14-р «О разработке муниципальных программ на период 2017-2019 годы»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Чайковского сельсовета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МБУК ЦКС п. Чайковский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Сохранение и развитие культурного и духовного потенциала населения Чайковского сельсовета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Задача 1.«С</w:t>
            </w: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охранение и эффективное использование культурного наследия 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Чайковског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сельсовета</w:t>
            </w: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Задача 2.«О</w:t>
            </w:r>
            <w:r w:rsidRPr="007D6A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беспечение доступа населения Чайковского сельсовета к культурным благам и участию в культурной жизни»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6300" w:type="dxa"/>
          </w:tcPr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2017 - 2019 годы </w:t>
            </w:r>
          </w:p>
        </w:tc>
      </w:tr>
      <w:tr w:rsidR="00E04660" w:rsidRPr="007D6A3D" w:rsidTr="00681B71">
        <w:tc>
          <w:tcPr>
            <w:tcW w:w="3060" w:type="dxa"/>
          </w:tcPr>
          <w:p w:rsidR="00E04660" w:rsidRPr="007D6A3D" w:rsidRDefault="00E04660" w:rsidP="0068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Ресурсное обеспечение Программы</w:t>
            </w:r>
          </w:p>
          <w:p w:rsidR="00E04660" w:rsidRPr="007D6A3D" w:rsidRDefault="00E04660" w:rsidP="00681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4660" w:rsidRPr="007D6A3D" w:rsidRDefault="00E04660" w:rsidP="00681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ем финансирования программы –9549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,0 тыс. рублей, в том числе по годам: 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 –3183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рублей, в том числе: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районный бюджет –0,0 тыс. рублей;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 сельсовета –3183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внебюджетные источники - 0,0 тыс. рублей.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год –3183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рублей, в том числе: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районный бюджет –0,0 тыс. рублей;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 сельсовета –3183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внебюджетные источники - 0,0 тыс. рублей.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год –3183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рублей, в том числе: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районный бюджет – 0,0 тыс. рублей;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бюджет сельсовета –3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183</w:t>
            </w: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E04660" w:rsidRPr="007D6A3D" w:rsidRDefault="00E04660" w:rsidP="00681B71">
            <w:pPr>
              <w:spacing w:after="0" w:line="245" w:lineRule="auto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7D6A3D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внебюджетные источники - 0,0 тыс. рублей.</w:t>
            </w:r>
          </w:p>
        </w:tc>
      </w:tr>
    </w:tbl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E04660" w:rsidRPr="00A56657" w:rsidSect="00E55E46">
          <w:headerReference w:type="even" r:id="rId9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E04660" w:rsidRPr="00664DEA" w:rsidRDefault="00E04660" w:rsidP="00E55E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4DE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2.Характеристика </w:t>
      </w:r>
      <w:r>
        <w:rPr>
          <w:rFonts w:ascii="Times New Roman" w:hAnsi="Times New Roman"/>
          <w:b/>
          <w:sz w:val="28"/>
          <w:szCs w:val="28"/>
          <w:lang w:eastAsia="ru-RU"/>
        </w:rPr>
        <w:t>проблемы</w:t>
      </w:r>
    </w:p>
    <w:p w:rsidR="00E04660" w:rsidRPr="00A56657" w:rsidRDefault="00E04660" w:rsidP="00E55E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Чайковский сельсовет </w:t>
      </w:r>
      <w:r w:rsidRPr="00A56657">
        <w:rPr>
          <w:rFonts w:ascii="Times New Roman" w:hAnsi="Times New Roman"/>
          <w:sz w:val="28"/>
          <w:szCs w:val="28"/>
          <w:lang w:eastAsia="ru-RU"/>
        </w:rPr>
        <w:t xml:space="preserve">располагает устойчивым культурным потенциалом, обеспечивающим населению необходимый уровень культурных услуг. 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На территории поселения действу</w:t>
      </w:r>
      <w:r>
        <w:rPr>
          <w:rFonts w:ascii="Times New Roman" w:hAnsi="Times New Roman"/>
          <w:sz w:val="28"/>
          <w:szCs w:val="28"/>
        </w:rPr>
        <w:t>е</w:t>
      </w:r>
      <w:r w:rsidRPr="00394F2F">
        <w:rPr>
          <w:rFonts w:ascii="Times New Roman" w:hAnsi="Times New Roman"/>
          <w:sz w:val="28"/>
          <w:szCs w:val="28"/>
        </w:rPr>
        <w:t xml:space="preserve">т </w:t>
      </w:r>
      <w:r w:rsidRPr="00371DA6">
        <w:rPr>
          <w:rFonts w:ascii="Times New Roman" w:hAnsi="Times New Roman"/>
          <w:sz w:val="28"/>
          <w:szCs w:val="28"/>
        </w:rPr>
        <w:t>«Централизованная клубная система» п. Чайковский (Чайковский сельский дом культуры, филиал № 1 Булатовский сельский клуб, филиал № 2 Шулдатский  сельский клуб);</w:t>
      </w:r>
    </w:p>
    <w:p w:rsidR="00E04660" w:rsidRPr="002401A2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 xml:space="preserve">На базе </w:t>
      </w:r>
      <w:r>
        <w:rPr>
          <w:rFonts w:ascii="Times New Roman" w:hAnsi="Times New Roman"/>
          <w:sz w:val="28"/>
          <w:szCs w:val="28"/>
        </w:rPr>
        <w:t>МБУК ЦКС</w:t>
      </w:r>
      <w:r w:rsidRPr="00394F2F">
        <w:rPr>
          <w:rFonts w:ascii="Times New Roman" w:hAnsi="Times New Roman"/>
          <w:sz w:val="28"/>
          <w:szCs w:val="28"/>
        </w:rPr>
        <w:t xml:space="preserve"> существует </w:t>
      </w:r>
      <w:r>
        <w:rPr>
          <w:rFonts w:ascii="Times New Roman" w:hAnsi="Times New Roman"/>
          <w:sz w:val="28"/>
          <w:szCs w:val="28"/>
        </w:rPr>
        <w:t>4</w:t>
      </w:r>
      <w:r w:rsidRPr="00394F2F">
        <w:rPr>
          <w:rFonts w:ascii="Times New Roman" w:hAnsi="Times New Roman"/>
          <w:sz w:val="28"/>
          <w:szCs w:val="28"/>
        </w:rPr>
        <w:t xml:space="preserve"> клубных формирования, </w:t>
      </w:r>
      <w:r>
        <w:rPr>
          <w:rFonts w:ascii="Times New Roman" w:hAnsi="Times New Roman"/>
          <w:sz w:val="28"/>
          <w:szCs w:val="28"/>
        </w:rPr>
        <w:t>3</w:t>
      </w:r>
      <w:r w:rsidRPr="00394F2F">
        <w:rPr>
          <w:rFonts w:ascii="Times New Roman" w:hAnsi="Times New Roman"/>
          <w:sz w:val="28"/>
          <w:szCs w:val="28"/>
        </w:rPr>
        <w:t xml:space="preserve"> из которых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394F2F">
        <w:rPr>
          <w:rFonts w:ascii="Times New Roman" w:hAnsi="Times New Roman"/>
          <w:sz w:val="28"/>
          <w:szCs w:val="28"/>
        </w:rPr>
        <w:t>д</w:t>
      </w:r>
      <w:proofErr w:type="gramEnd"/>
      <w:r w:rsidRPr="00394F2F">
        <w:rPr>
          <w:rFonts w:ascii="Times New Roman" w:hAnsi="Times New Roman"/>
          <w:sz w:val="28"/>
          <w:szCs w:val="28"/>
        </w:rPr>
        <w:t xml:space="preserve">етские. Из общего числа клубных </w:t>
      </w:r>
      <w:r w:rsidRPr="002401A2">
        <w:rPr>
          <w:rFonts w:ascii="Times New Roman" w:hAnsi="Times New Roman"/>
          <w:sz w:val="28"/>
          <w:szCs w:val="28"/>
        </w:rPr>
        <w:t>формирований 3 являются вокальными, 6 – хореографическими, 4 – театральными, 2 – кружка по народному творчеству и 2 – клуба по интересам.</w:t>
      </w:r>
    </w:p>
    <w:p w:rsidR="00E04660" w:rsidRPr="002401A2" w:rsidRDefault="00E04660" w:rsidP="00E046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1A2">
        <w:rPr>
          <w:rFonts w:ascii="Times New Roman" w:hAnsi="Times New Roman"/>
          <w:sz w:val="28"/>
          <w:szCs w:val="28"/>
        </w:rPr>
        <w:t>Помещения сельских клубов требуют как текущего ремонта, так и капитального ремонта. Так же необходимо произвести ремонт крыши. Необходимо произвести замену в сельских клубах кресел, Приобретение музыкальной аппаратуры, компьютера, костюмов для коллективов художественной самодеятельности.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01A2">
        <w:rPr>
          <w:rFonts w:ascii="Times New Roman" w:hAnsi="Times New Roman"/>
          <w:sz w:val="28"/>
          <w:szCs w:val="28"/>
        </w:rPr>
        <w:t>Данная Программа направлена на последовательную модернизацию</w:t>
      </w:r>
      <w:r w:rsidRPr="00394F2F">
        <w:rPr>
          <w:rFonts w:ascii="Times New Roman" w:hAnsi="Times New Roman"/>
          <w:sz w:val="28"/>
          <w:szCs w:val="28"/>
        </w:rPr>
        <w:t xml:space="preserve"> отрасли с целью </w:t>
      </w:r>
      <w:proofErr w:type="gramStart"/>
      <w:r w:rsidRPr="00394F2F">
        <w:rPr>
          <w:rFonts w:ascii="Times New Roman" w:hAnsi="Times New Roman"/>
          <w:sz w:val="28"/>
          <w:szCs w:val="28"/>
        </w:rPr>
        <w:t>решения главных задач развития сферы культуры</w:t>
      </w:r>
      <w:proofErr w:type="gramEnd"/>
      <w:r w:rsidRPr="00394F2F">
        <w:rPr>
          <w:rFonts w:ascii="Times New Roman" w:hAnsi="Times New Roman"/>
          <w:sz w:val="28"/>
          <w:szCs w:val="28"/>
        </w:rPr>
        <w:t>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МБУК ЦКС</w:t>
      </w:r>
      <w:r w:rsidRPr="00394F2F">
        <w:rPr>
          <w:rFonts w:ascii="Times New Roman" w:hAnsi="Times New Roman"/>
          <w:sz w:val="28"/>
          <w:szCs w:val="28"/>
        </w:rPr>
        <w:t xml:space="preserve"> работают 4 специалиста культурно-досуговой деятельности, </w:t>
      </w:r>
      <w:proofErr w:type="gramStart"/>
      <w:r w:rsidRPr="00394F2F">
        <w:rPr>
          <w:rFonts w:ascii="Times New Roman" w:hAnsi="Times New Roman"/>
          <w:sz w:val="28"/>
          <w:szCs w:val="28"/>
        </w:rPr>
        <w:t>имеющих</w:t>
      </w:r>
      <w:proofErr w:type="gramEnd"/>
      <w:r w:rsidRPr="00394F2F">
        <w:rPr>
          <w:rFonts w:ascii="Times New Roman" w:hAnsi="Times New Roman"/>
          <w:sz w:val="28"/>
          <w:szCs w:val="28"/>
        </w:rPr>
        <w:t xml:space="preserve"> профильное образование </w:t>
      </w:r>
      <w:r>
        <w:rPr>
          <w:rFonts w:ascii="Times New Roman" w:hAnsi="Times New Roman"/>
          <w:sz w:val="28"/>
          <w:szCs w:val="28"/>
        </w:rPr>
        <w:t>- нет</w:t>
      </w:r>
      <w:r w:rsidRPr="00064BEC">
        <w:rPr>
          <w:rFonts w:ascii="Times New Roman" w:hAnsi="Times New Roman"/>
          <w:sz w:val="28"/>
          <w:szCs w:val="28"/>
        </w:rPr>
        <w:t>.</w:t>
      </w:r>
      <w:r w:rsidRPr="00394F2F">
        <w:rPr>
          <w:rFonts w:ascii="Times New Roman" w:hAnsi="Times New Roman"/>
          <w:sz w:val="28"/>
          <w:szCs w:val="28"/>
        </w:rPr>
        <w:t xml:space="preserve"> В связи с этим просматривается необходимость обучения специалистов культурно-досуговой деятельности, также остро стоит проблема кадрового потенциала в </w:t>
      </w:r>
      <w:r>
        <w:rPr>
          <w:rFonts w:ascii="Times New Roman" w:hAnsi="Times New Roman"/>
          <w:sz w:val="28"/>
          <w:szCs w:val="28"/>
        </w:rPr>
        <w:t>клубах.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Наряду с ростом востребованности услуг домов культуры повышаются запросы к качеству обслуживания.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Работники культуры работают над расширением количества и качества услуг.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 xml:space="preserve">Требуется улучшение материально-технической базы </w:t>
      </w:r>
      <w:r>
        <w:rPr>
          <w:rFonts w:ascii="Times New Roman" w:hAnsi="Times New Roman"/>
          <w:sz w:val="28"/>
          <w:szCs w:val="28"/>
        </w:rPr>
        <w:t>клубов</w:t>
      </w:r>
      <w:r w:rsidRPr="00394F2F">
        <w:rPr>
          <w:rFonts w:ascii="Times New Roman" w:hAnsi="Times New Roman"/>
          <w:sz w:val="28"/>
          <w:szCs w:val="28"/>
        </w:rPr>
        <w:t>, обеспечение оргтехникой, специальной звуковой и световой аппаратурой, инструментами, спортинвентарем и оборудованием, которое на сегодняшний момент не соответствует современному уровню, требованиям и технологиям.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Таким образом, можно сделать следующий вывод, что при сохраняющейся потребности населения в культурных мероприятиях и при возрастающей роли их в общественной жизни поселения необходимо уделить особое внимание укреплению материально-технической базы домов культуры.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При существовании данной сети культурно-досуговых учреждений существует ряд проблем: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- сокращение форм проводимых мероприятий;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- слабое внедрение и использование новых культурных и информационных технологий, новых форм работы;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- из-за низкой материально-технической базы ухудшается сменяемость и разнообразие концертных номеров, не формируются новые коллективы самодеятельного народного творчества;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- недостаточность организации досуга разных слоев населения в выходные дни и вечернее время.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lastRenderedPageBreak/>
        <w:t>И, как следствие, постоянно растет разрыв между потребностями населения поселения и возможностями их удовлетворения. Работники культуры в меру своих сил и возможностей стараются решать возложенные на них обязанности.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Изменения, в которых сегодня нуждается культура, должны коснуться труда, быта, досуга жителей поселения. На это и направлен комплекс программных мероприятий.</w:t>
      </w:r>
    </w:p>
    <w:p w:rsidR="00E04660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F2F">
        <w:rPr>
          <w:rFonts w:ascii="Times New Roman" w:hAnsi="Times New Roman"/>
          <w:sz w:val="28"/>
          <w:szCs w:val="28"/>
        </w:rPr>
        <w:t>Программой решается вопрос по приоритетности финансирования. Финансовые ресурсы будут направляться в первую очередь на особо острые проблемы, требующие немедленного решения.</w:t>
      </w:r>
    </w:p>
    <w:p w:rsidR="00E04660" w:rsidRPr="00394F2F" w:rsidRDefault="00E04660" w:rsidP="00E04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28FB">
        <w:rPr>
          <w:rFonts w:ascii="Times New Roman" w:hAnsi="Times New Roman"/>
          <w:b/>
          <w:sz w:val="28"/>
          <w:szCs w:val="28"/>
          <w:lang w:eastAsia="ru-RU"/>
        </w:rPr>
        <w:t>3. Цели и задачи программы</w:t>
      </w:r>
    </w:p>
    <w:p w:rsidR="00E04660" w:rsidRPr="00182653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657">
        <w:rPr>
          <w:rFonts w:ascii="Times New Roman" w:hAnsi="Times New Roman"/>
          <w:sz w:val="28"/>
          <w:szCs w:val="28"/>
          <w:lang w:eastAsia="ru-RU"/>
        </w:rPr>
        <w:t>В соответствии с основными приоритетами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6657">
        <w:rPr>
          <w:rFonts w:ascii="Times New Roman" w:hAnsi="Times New Roman"/>
          <w:sz w:val="28"/>
          <w:szCs w:val="28"/>
          <w:lang w:eastAsia="ru-RU"/>
        </w:rPr>
        <w:t xml:space="preserve">целью Программы </w:t>
      </w:r>
      <w:proofErr w:type="spellStart"/>
      <w:r w:rsidRPr="00A56657">
        <w:rPr>
          <w:rFonts w:ascii="Times New Roman" w:hAnsi="Times New Roman"/>
          <w:sz w:val="28"/>
          <w:szCs w:val="28"/>
          <w:lang w:eastAsia="ru-RU"/>
        </w:rPr>
        <w:t>является</w:t>
      </w:r>
      <w:r>
        <w:rPr>
          <w:rFonts w:ascii="Times New Roman" w:hAnsi="Times New Roman"/>
          <w:sz w:val="28"/>
          <w:szCs w:val="28"/>
          <w:lang w:eastAsia="ru-RU"/>
        </w:rPr>
        <w:t>сохранение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развитие</w:t>
      </w:r>
      <w:r w:rsidRPr="00A56657">
        <w:rPr>
          <w:rFonts w:ascii="Times New Roman" w:hAnsi="Times New Roman"/>
          <w:sz w:val="28"/>
          <w:szCs w:val="28"/>
          <w:lang w:eastAsia="ru-RU"/>
        </w:rPr>
        <w:t xml:space="preserve"> культурного и духовного потенциала населения.</w:t>
      </w:r>
    </w:p>
    <w:p w:rsidR="00E04660" w:rsidRPr="00A56657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6657">
        <w:rPr>
          <w:rFonts w:ascii="Times New Roman" w:hAnsi="Times New Roman"/>
          <w:sz w:val="28"/>
          <w:szCs w:val="28"/>
          <w:lang w:eastAsia="ru-RU"/>
        </w:rPr>
        <w:t>Для достижения данной цели долж</w:t>
      </w:r>
      <w:r>
        <w:rPr>
          <w:rFonts w:ascii="Times New Roman" w:hAnsi="Times New Roman"/>
          <w:sz w:val="28"/>
          <w:szCs w:val="28"/>
          <w:lang w:eastAsia="ru-RU"/>
        </w:rPr>
        <w:t>ны быть решены следующие задачи:</w:t>
      </w:r>
    </w:p>
    <w:p w:rsidR="00E04660" w:rsidRPr="00E65634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634">
        <w:rPr>
          <w:rFonts w:ascii="Times New Roman" w:hAnsi="Times New Roman"/>
          <w:sz w:val="28"/>
          <w:szCs w:val="28"/>
          <w:lang w:eastAsia="ru-RU"/>
        </w:rPr>
        <w:t>1) обеспечение культурного развития поселения и организация творческого досуга разных категорий населения;</w:t>
      </w:r>
    </w:p>
    <w:p w:rsidR="00E04660" w:rsidRPr="00E65634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634">
        <w:rPr>
          <w:rFonts w:ascii="Times New Roman" w:hAnsi="Times New Roman"/>
          <w:sz w:val="28"/>
          <w:szCs w:val="28"/>
          <w:lang w:eastAsia="ru-RU"/>
        </w:rPr>
        <w:t>2) поддержка коллективов самодеятельного народного творчества и одаренной молодежи;</w:t>
      </w:r>
    </w:p>
    <w:p w:rsidR="00E04660" w:rsidRPr="00E65634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634">
        <w:rPr>
          <w:rFonts w:ascii="Times New Roman" w:hAnsi="Times New Roman"/>
          <w:sz w:val="28"/>
          <w:szCs w:val="28"/>
          <w:lang w:eastAsia="ru-RU"/>
        </w:rPr>
        <w:t>3) сохранение объектов культурного наследия (памятников истории и культуры);</w:t>
      </w:r>
    </w:p>
    <w:p w:rsidR="00E04660" w:rsidRPr="00E65634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634">
        <w:rPr>
          <w:rFonts w:ascii="Times New Roman" w:hAnsi="Times New Roman"/>
          <w:sz w:val="28"/>
          <w:szCs w:val="28"/>
          <w:lang w:eastAsia="ru-RU"/>
        </w:rPr>
        <w:t>4) укрепление материально-технической базы учреждений культуры (приобретение специального оборудования, технических средств, оргтехники, музыкальных инструментов, капитальные ремонты, приобретение расходных материалов);</w:t>
      </w:r>
    </w:p>
    <w:p w:rsidR="00E04660" w:rsidRPr="00E65634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634">
        <w:rPr>
          <w:rFonts w:ascii="Times New Roman" w:hAnsi="Times New Roman"/>
          <w:sz w:val="28"/>
          <w:szCs w:val="28"/>
          <w:lang w:eastAsia="ru-RU"/>
        </w:rPr>
        <w:t>5) создание условий для массового отдыха жителей поселения и организация обустройства мест массового отдыха населения;</w:t>
      </w:r>
    </w:p>
    <w:p w:rsidR="00E04660" w:rsidRDefault="00E04660" w:rsidP="00E04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634">
        <w:rPr>
          <w:rFonts w:ascii="Times New Roman" w:hAnsi="Times New Roman"/>
          <w:sz w:val="28"/>
          <w:szCs w:val="28"/>
          <w:lang w:eastAsia="ru-RU"/>
        </w:rPr>
        <w:t>6) развитие общественного партнерства в решении социально-культурных проблем и усиление взаимодействия общественности с представителями органов местного самоуправления в решении актуальных проблем.</w:t>
      </w:r>
    </w:p>
    <w:p w:rsidR="00E04660" w:rsidRPr="00A56657" w:rsidRDefault="00E04660" w:rsidP="00E04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E04660" w:rsidRPr="0012349A" w:rsidRDefault="00E04660" w:rsidP="00E04660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49A">
        <w:rPr>
          <w:rFonts w:ascii="Times New Roman" w:hAnsi="Times New Roman"/>
          <w:b/>
          <w:sz w:val="28"/>
          <w:szCs w:val="28"/>
        </w:rPr>
        <w:t>Основные принципы формирования и реализации Программы</w:t>
      </w:r>
    </w:p>
    <w:p w:rsidR="00E04660" w:rsidRPr="0012349A" w:rsidRDefault="00E04660" w:rsidP="00E04660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4660" w:rsidRPr="00E65634" w:rsidRDefault="00E04660" w:rsidP="00E046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5634">
        <w:rPr>
          <w:rFonts w:ascii="Times New Roman" w:hAnsi="Times New Roman"/>
          <w:sz w:val="28"/>
          <w:szCs w:val="28"/>
        </w:rPr>
        <w:t>Программа носит комплексный, целевой характер.</w:t>
      </w:r>
    </w:p>
    <w:p w:rsidR="00E04660" w:rsidRPr="00E65634" w:rsidRDefault="00E04660" w:rsidP="00E046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634">
        <w:rPr>
          <w:rFonts w:ascii="Times New Roman" w:hAnsi="Times New Roman"/>
          <w:sz w:val="28"/>
          <w:szCs w:val="28"/>
        </w:rPr>
        <w:t>Основными принципами формирования мероприятий Программы являются:</w:t>
      </w:r>
    </w:p>
    <w:p w:rsidR="00E04660" w:rsidRPr="00E65634" w:rsidRDefault="00E04660" w:rsidP="00E046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5634">
        <w:rPr>
          <w:rFonts w:ascii="Times New Roman" w:hAnsi="Times New Roman"/>
          <w:sz w:val="28"/>
          <w:szCs w:val="28"/>
        </w:rPr>
        <w:t>1) обеспечение максимального соответствия намечаемых мероприятий цели Программы;</w:t>
      </w:r>
    </w:p>
    <w:p w:rsidR="00E04660" w:rsidRPr="00E65634" w:rsidRDefault="00E04660" w:rsidP="00E046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5634">
        <w:rPr>
          <w:rFonts w:ascii="Times New Roman" w:hAnsi="Times New Roman"/>
          <w:sz w:val="28"/>
          <w:szCs w:val="28"/>
        </w:rPr>
        <w:t>2) определение наиболее актуальных проблемных ситуаций, требующих незамедлительного решения и не нашедших решения в других целевых программах;</w:t>
      </w:r>
    </w:p>
    <w:p w:rsidR="00E04660" w:rsidRDefault="00E04660" w:rsidP="00E046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5634">
        <w:rPr>
          <w:rFonts w:ascii="Times New Roman" w:hAnsi="Times New Roman"/>
          <w:sz w:val="28"/>
          <w:szCs w:val="28"/>
        </w:rPr>
        <w:t>3) планирование объемов финансирования мероприятий с учетом изменения финансовых условий (динамика цен, инфляция, неритмичность финансирования).</w:t>
      </w:r>
    </w:p>
    <w:p w:rsidR="00E04660" w:rsidRPr="00E65634" w:rsidRDefault="00E04660" w:rsidP="00E046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4660" w:rsidRPr="005028FB" w:rsidRDefault="00E04660" w:rsidP="00E04660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028FB">
        <w:rPr>
          <w:rFonts w:ascii="Times New Roman" w:hAnsi="Times New Roman"/>
          <w:b/>
          <w:sz w:val="28"/>
          <w:szCs w:val="28"/>
          <w:lang w:eastAsia="ru-RU"/>
        </w:rPr>
        <w:t>Прогноз конечных результатов Программы</w:t>
      </w:r>
    </w:p>
    <w:p w:rsidR="00E04660" w:rsidRPr="00E65634" w:rsidRDefault="00E04660" w:rsidP="00E046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04660" w:rsidRPr="00EB3A7D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2401A2">
        <w:rPr>
          <w:rFonts w:ascii="Times New Roman" w:hAnsi="Times New Roman"/>
          <w:sz w:val="28"/>
          <w:szCs w:val="28"/>
          <w:lang w:eastAsia="ru-RU"/>
        </w:rPr>
        <w:t>В результате в ходе реализации Программы будет произведен ремонт зданий сельских клубов, крыши, приобретение кресел, музыкальной аппаратуры, т. е. улучшение материаль</w:t>
      </w:r>
      <w:r w:rsidRPr="00EB3A7D">
        <w:rPr>
          <w:rFonts w:ascii="Times New Roman" w:hAnsi="Times New Roman"/>
          <w:sz w:val="28"/>
          <w:szCs w:val="28"/>
          <w:lang w:eastAsia="ru-RU"/>
        </w:rPr>
        <w:t>но-технической базы отрасли, а также увеличатся посещаемость и услуги учреждений, способствующие дальнейшему развитию отрасли, а именно планируется достичь следующих результатов:</w:t>
      </w: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EB3A7D">
        <w:rPr>
          <w:rFonts w:ascii="Times New Roman" w:hAnsi="Times New Roman"/>
          <w:sz w:val="28"/>
          <w:szCs w:val="28"/>
          <w:lang w:eastAsia="ru-RU"/>
        </w:rPr>
        <w:t xml:space="preserve">    сохранить сеть существующих учреждений культуры, укрепить их материально-техническую базу; будут поддерживаться творческие начинания и выявление талантливых творческих работников в области культуры и среди населения поселения; будет продолжено сохранение и развитие культурного потенциала </w:t>
      </w:r>
      <w:r>
        <w:rPr>
          <w:rFonts w:ascii="Times New Roman" w:hAnsi="Times New Roman"/>
          <w:sz w:val="28"/>
          <w:szCs w:val="28"/>
          <w:lang w:eastAsia="ru-RU"/>
        </w:rPr>
        <w:t>Чайковского сельсовета</w:t>
      </w:r>
      <w:r w:rsidRPr="00EB3A7D">
        <w:rPr>
          <w:rFonts w:ascii="Times New Roman" w:hAnsi="Times New Roman"/>
          <w:sz w:val="28"/>
          <w:szCs w:val="28"/>
          <w:lang w:eastAsia="ru-RU"/>
        </w:rPr>
        <w:t xml:space="preserve"> и его культурного наследия; будут созданы условия для обеспеченности услугами культуры всех групп населения; творческие коллективы будут принимать активное участие в районных, областных, конкурсах, форумах, праздниках, фестивалях, в том числе, в мероприятиях по пропаганде народной </w:t>
      </w:r>
      <w:r>
        <w:rPr>
          <w:rFonts w:ascii="Times New Roman" w:hAnsi="Times New Roman"/>
          <w:sz w:val="28"/>
          <w:szCs w:val="28"/>
          <w:lang w:eastAsia="ru-RU"/>
        </w:rPr>
        <w:t>татарской</w:t>
      </w:r>
      <w:r w:rsidRPr="00EB3A7D">
        <w:rPr>
          <w:rFonts w:ascii="Times New Roman" w:hAnsi="Times New Roman"/>
          <w:sz w:val="28"/>
          <w:szCs w:val="28"/>
          <w:lang w:eastAsia="ru-RU"/>
        </w:rPr>
        <w:t xml:space="preserve"> культуры и искусства и т. д.</w:t>
      </w:r>
    </w:p>
    <w:p w:rsidR="00E04660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04660" w:rsidRPr="0012349A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12349A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lang w:eastAsia="ru-RU"/>
        </w:rPr>
        <w:t>основных мероприятий</w:t>
      </w:r>
    </w:p>
    <w:p w:rsidR="00E04660" w:rsidRPr="0012349A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349A">
        <w:rPr>
          <w:rFonts w:ascii="Times New Roman" w:hAnsi="Times New Roman"/>
          <w:b/>
          <w:sz w:val="28"/>
          <w:szCs w:val="28"/>
          <w:lang w:eastAsia="ru-RU"/>
        </w:rPr>
        <w:t>и ожидаемых результатов</w:t>
      </w:r>
    </w:p>
    <w:p w:rsidR="00E04660" w:rsidRPr="00A71F3D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04660" w:rsidRPr="005028FB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028FB">
        <w:rPr>
          <w:rFonts w:ascii="Times New Roman" w:hAnsi="Times New Roman"/>
          <w:sz w:val="28"/>
          <w:szCs w:val="28"/>
          <w:lang w:eastAsia="ru-RU"/>
        </w:rPr>
        <w:t>Основным механизмом реализации Программы являются утверждение и реализация программных мероприятий.</w:t>
      </w:r>
    </w:p>
    <w:p w:rsidR="00E04660" w:rsidRPr="00CB6ED1" w:rsidRDefault="00E04660" w:rsidP="00E0466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B6ED1">
        <w:rPr>
          <w:rFonts w:ascii="Times New Roman" w:hAnsi="Times New Roman"/>
          <w:sz w:val="28"/>
          <w:szCs w:val="28"/>
          <w:lang w:eastAsia="ru-RU"/>
        </w:rPr>
        <w:t>«Сохранение культурного наследия».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 xml:space="preserve">Целью </w:t>
      </w:r>
      <w:r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Pr="000F568F">
        <w:rPr>
          <w:rFonts w:ascii="Times New Roman" w:hAnsi="Times New Roman"/>
          <w:sz w:val="28"/>
          <w:szCs w:val="28"/>
          <w:lang w:eastAsia="ru-RU"/>
        </w:rPr>
        <w:t xml:space="preserve"> является сохранение и эффективное использование культурного наследия </w:t>
      </w:r>
      <w:r>
        <w:rPr>
          <w:rFonts w:ascii="Times New Roman" w:hAnsi="Times New Roman"/>
          <w:sz w:val="28"/>
          <w:szCs w:val="28"/>
          <w:lang w:eastAsia="ru-RU"/>
        </w:rPr>
        <w:t xml:space="preserve">Чайковского сельсовета </w:t>
      </w:r>
      <w:r w:rsidRPr="000F568F">
        <w:rPr>
          <w:rFonts w:ascii="Times New Roman" w:hAnsi="Times New Roman"/>
          <w:sz w:val="28"/>
          <w:szCs w:val="28"/>
          <w:lang w:eastAsia="ru-RU"/>
        </w:rPr>
        <w:t>Боготольского района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Pr="000F568F">
        <w:rPr>
          <w:rFonts w:ascii="Times New Roman" w:hAnsi="Times New Roman"/>
          <w:sz w:val="28"/>
          <w:szCs w:val="28"/>
          <w:lang w:eastAsia="ru-RU"/>
        </w:rPr>
        <w:t xml:space="preserve"> реша</w:t>
      </w:r>
      <w:r>
        <w:rPr>
          <w:rFonts w:ascii="Times New Roman" w:hAnsi="Times New Roman"/>
          <w:sz w:val="28"/>
          <w:szCs w:val="28"/>
          <w:lang w:eastAsia="ru-RU"/>
        </w:rPr>
        <w:t xml:space="preserve">ется </w:t>
      </w:r>
      <w:r w:rsidRPr="000F568F">
        <w:rPr>
          <w:rFonts w:ascii="Times New Roman" w:hAnsi="Times New Roman"/>
          <w:sz w:val="28"/>
          <w:szCs w:val="28"/>
          <w:lang w:eastAsia="ru-RU"/>
        </w:rPr>
        <w:t>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а по </w:t>
      </w:r>
      <w:r w:rsidRPr="000F568F">
        <w:rPr>
          <w:rFonts w:ascii="Times New Roman" w:hAnsi="Times New Roman"/>
          <w:sz w:val="28"/>
          <w:szCs w:val="28"/>
          <w:lang w:eastAsia="ru-RU"/>
        </w:rPr>
        <w:t>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F568F">
        <w:rPr>
          <w:rFonts w:ascii="Times New Roman" w:hAnsi="Times New Roman"/>
          <w:sz w:val="28"/>
          <w:szCs w:val="28"/>
          <w:lang w:eastAsia="ru-RU"/>
        </w:rPr>
        <w:t xml:space="preserve"> сохранности объектов культурного наследия, памятников и обелисков, установленных в честь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знаменательных событий истории.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Ожидаемые результаты: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создание условий, обеспечивающих сохранность объектов культурного наследия, памятников и обелисков, установленных в честь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знаменательных событий истории</w:t>
      </w:r>
      <w:r w:rsidRPr="000F568F">
        <w:rPr>
          <w:rFonts w:ascii="Times New Roman" w:hAnsi="Times New Roman"/>
          <w:sz w:val="28"/>
          <w:szCs w:val="28"/>
          <w:lang w:eastAsia="ru-RU"/>
        </w:rPr>
        <w:t>.</w:t>
      </w:r>
    </w:p>
    <w:p w:rsidR="00E04660" w:rsidRPr="00CB6ED1" w:rsidRDefault="00E04660" w:rsidP="00E0466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B6ED1">
        <w:rPr>
          <w:rFonts w:ascii="Times New Roman" w:hAnsi="Times New Roman"/>
          <w:sz w:val="28"/>
          <w:szCs w:val="28"/>
          <w:lang w:eastAsia="ru-RU"/>
        </w:rPr>
        <w:t>«Развитие досуга и народного творчества».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 xml:space="preserve">Целью </w:t>
      </w:r>
      <w:r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Pr="000F568F">
        <w:rPr>
          <w:rFonts w:ascii="Times New Roman" w:hAnsi="Times New Roman"/>
          <w:sz w:val="28"/>
          <w:szCs w:val="28"/>
          <w:lang w:eastAsia="ru-RU"/>
        </w:rPr>
        <w:t xml:space="preserve"> является обеспечение доступа к культурным благам и участию в культурной жизни.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Pr="000F568F">
        <w:rPr>
          <w:rFonts w:ascii="Times New Roman" w:hAnsi="Times New Roman"/>
          <w:sz w:val="28"/>
          <w:szCs w:val="28"/>
          <w:lang w:eastAsia="ru-RU"/>
        </w:rPr>
        <w:t xml:space="preserve"> решаются следующие задачи: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поддержка досуга;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 xml:space="preserve">сохранение и развитие традиционной народной культуры; 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поддержка творческих инициатив населения, творческих коллективов и учреждений культуры.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Ожидаемые результаты: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увеличение количества мероприятий;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lastRenderedPageBreak/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повышение качества и доступности культурно-досуговых услуг;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рост вовлеченности всех групп населения в активную творческую деятельность;</w:t>
      </w:r>
    </w:p>
    <w:p w:rsidR="00E04660" w:rsidRPr="000F568F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увеличение муниципальной поддержки творческих инициатив населения, творческих коллективов и учреждений культуры;</w:t>
      </w:r>
    </w:p>
    <w:p w:rsidR="00E04660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568F">
        <w:rPr>
          <w:rFonts w:ascii="Times New Roman" w:hAnsi="Times New Roman"/>
          <w:sz w:val="28"/>
          <w:szCs w:val="28"/>
          <w:lang w:eastAsia="ru-RU"/>
        </w:rPr>
        <w:t>повышение уровня проведения культурных мероприятий.</w:t>
      </w:r>
    </w:p>
    <w:p w:rsidR="00E04660" w:rsidRPr="005028FB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028FB">
        <w:rPr>
          <w:rFonts w:ascii="Times New Roman" w:hAnsi="Times New Roman"/>
          <w:sz w:val="28"/>
          <w:szCs w:val="28"/>
          <w:lang w:eastAsia="ru-RU"/>
        </w:rPr>
        <w:t>Администрация поселения ежегодно формирует перечень программных мероприятий с указанием исполнителя, сроков исполнения мероприятий, источника и объема финансирования.</w:t>
      </w:r>
    </w:p>
    <w:p w:rsidR="00E04660" w:rsidRPr="005028FB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028FB">
        <w:rPr>
          <w:rFonts w:ascii="Times New Roman" w:hAnsi="Times New Roman"/>
          <w:sz w:val="28"/>
          <w:szCs w:val="28"/>
          <w:lang w:eastAsia="ru-RU"/>
        </w:rPr>
        <w:t>Руководитель Программы осуществляет межведомственную координацию, оперативное управление деятельностью, обеспечивающей выполнение программных мероприятий, а также контроль исполнения мероприятий Программы, обеспечивает представление информации о ходе реализации Программы.</w:t>
      </w:r>
    </w:p>
    <w:p w:rsidR="00E04660" w:rsidRPr="005028FB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028FB">
        <w:rPr>
          <w:rFonts w:ascii="Times New Roman" w:hAnsi="Times New Roman"/>
          <w:sz w:val="28"/>
          <w:szCs w:val="28"/>
          <w:lang w:eastAsia="ru-RU"/>
        </w:rPr>
        <w:t>Формы и методы организации управления реализацией Программы определяются руководителем Программы самостоятельно.</w:t>
      </w:r>
    </w:p>
    <w:p w:rsidR="00E04660" w:rsidRPr="005028FB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028FB">
        <w:rPr>
          <w:rFonts w:ascii="Times New Roman" w:hAnsi="Times New Roman"/>
          <w:sz w:val="28"/>
          <w:szCs w:val="28"/>
          <w:lang w:eastAsia="ru-RU"/>
        </w:rPr>
        <w:t>Исполнителями Программы являются учреждения и предприятия поселения, в зависимости от отраслевой направленности мероприятия.</w:t>
      </w:r>
    </w:p>
    <w:p w:rsidR="00E04660" w:rsidRPr="005028FB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Исполнители Программы несут ответственность за непосредственную реализацию мероприятий Программы.</w:t>
      </w:r>
    </w:p>
    <w:p w:rsidR="00E04660" w:rsidRPr="00A56657" w:rsidRDefault="00E04660" w:rsidP="00E0466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028FB">
        <w:rPr>
          <w:rFonts w:ascii="Times New Roman" w:hAnsi="Times New Roman"/>
          <w:sz w:val="28"/>
          <w:szCs w:val="28"/>
          <w:lang w:eastAsia="ru-RU"/>
        </w:rPr>
        <w:t>В процессе реализации Программы регулярно оцениваются степень достижения цели, актуальность мероприятий, потребность в бюджетном финансировании, вносятся предложения о необходимости корректировки мероприятий Программы (при изменении внешних или внутренних условий) и нормативных правовых документов, связанных с ее реализацией. Этим гарантируется постоянное обновление Программы и стимулируется ее реализация.</w:t>
      </w:r>
    </w:p>
    <w:p w:rsidR="00E04660" w:rsidRPr="00A56657" w:rsidRDefault="00E04660" w:rsidP="00E04660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04660" w:rsidRDefault="00E04660" w:rsidP="00E0466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028FB">
        <w:rPr>
          <w:rFonts w:ascii="Times New Roman" w:hAnsi="Times New Roman"/>
          <w:b/>
          <w:sz w:val="28"/>
          <w:szCs w:val="28"/>
          <w:lang w:eastAsia="ru-RU"/>
        </w:rPr>
        <w:t>Информация о ресурсном обеспечении Программы</w:t>
      </w:r>
    </w:p>
    <w:p w:rsidR="00E04660" w:rsidRPr="005028FB" w:rsidRDefault="00E04660" w:rsidP="00E0466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Финансирование мероприятий Программы осуществляется за счет средств бюджета поселения.</w:t>
      </w:r>
    </w:p>
    <w:p w:rsidR="00E04660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Реализация настоящей Программы предусматривает детальную корректировку программных мероприятий на очередной год по итогам результатов предыдущих лет.</w:t>
      </w: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04660" w:rsidRDefault="00E04660" w:rsidP="00E0466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028FB">
        <w:rPr>
          <w:rFonts w:ascii="Times New Roman" w:hAnsi="Times New Roman"/>
          <w:b/>
          <w:sz w:val="28"/>
          <w:szCs w:val="28"/>
          <w:lang w:eastAsia="ru-RU"/>
        </w:rPr>
        <w:t xml:space="preserve"> Ожидаемый эффект от реализации Программы</w:t>
      </w:r>
    </w:p>
    <w:p w:rsidR="00E04660" w:rsidRPr="005028FB" w:rsidRDefault="00E04660" w:rsidP="00E0466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Реализация Программы позволит:</w:t>
      </w: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- сформировать организационные и финансовые условия для решения локальных проблем в культуре на территории поселения;</w:t>
      </w: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- повысить эффективность и качество культурно-досуговой деятельности в поселении;</w:t>
      </w: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 xml:space="preserve">- создать условия для профессионального роста и творческого </w:t>
      </w:r>
      <w:r w:rsidRPr="005028FB">
        <w:rPr>
          <w:rFonts w:ascii="Times New Roman" w:hAnsi="Times New Roman"/>
          <w:sz w:val="28"/>
          <w:szCs w:val="28"/>
          <w:lang w:eastAsia="ru-RU"/>
        </w:rPr>
        <w:lastRenderedPageBreak/>
        <w:t>совершенствования кадров;</w:t>
      </w: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- повысить техническую оснащенность и укрепление материально-технической базы муниципальных учреждений культуры поселения;</w:t>
      </w:r>
    </w:p>
    <w:p w:rsidR="00E04660" w:rsidRPr="005028FB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028FB">
        <w:rPr>
          <w:rFonts w:ascii="Times New Roman" w:hAnsi="Times New Roman"/>
          <w:sz w:val="28"/>
          <w:szCs w:val="28"/>
          <w:lang w:eastAsia="ru-RU"/>
        </w:rPr>
        <w:t>- создать условия для развития общественного партнерства в решении социально-культурных проблем и усиления взаимодействия общественности с представителями органов местного самоуправления в решении актуальных проблем.</w:t>
      </w: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4660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4660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4660" w:rsidRDefault="00E046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04660" w:rsidRDefault="00E046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</w:p>
    <w:p w:rsidR="00E04660" w:rsidRPr="00A56657" w:rsidRDefault="00E04660" w:rsidP="00E0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E04660" w:rsidRPr="00A56657" w:rsidSect="00E55E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04660" w:rsidRPr="00A56657" w:rsidRDefault="00E04660" w:rsidP="00E0466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 w:rsidRPr="00A56657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04660" w:rsidRPr="00A56657" w:rsidRDefault="00E04660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56657">
        <w:rPr>
          <w:rFonts w:ascii="Times New Roman" w:hAnsi="Times New Roman"/>
          <w:sz w:val="24"/>
          <w:szCs w:val="24"/>
        </w:rPr>
        <w:t xml:space="preserve">к подпрограмме </w:t>
      </w:r>
      <w:r w:rsidRPr="00A56657">
        <w:rPr>
          <w:rFonts w:ascii="Times New Roman" w:hAnsi="Times New Roman"/>
          <w:bCs/>
          <w:sz w:val="24"/>
          <w:szCs w:val="24"/>
          <w:lang w:eastAsia="ru-RU"/>
        </w:rPr>
        <w:t>«Сохранение культурного наследия»,</w:t>
      </w:r>
    </w:p>
    <w:p w:rsidR="00E04660" w:rsidRPr="00A56657" w:rsidRDefault="00E04660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56657">
        <w:rPr>
          <w:rFonts w:ascii="Times New Roman" w:hAnsi="Times New Roman"/>
          <w:bCs/>
          <w:sz w:val="24"/>
          <w:szCs w:val="24"/>
          <w:lang w:eastAsia="ru-RU"/>
        </w:rPr>
        <w:t>реализуемой в рамках муниципальной программы</w:t>
      </w:r>
    </w:p>
    <w:p w:rsidR="00E04660" w:rsidRPr="00A56657" w:rsidRDefault="00E04660" w:rsidP="00E04660">
      <w:pPr>
        <w:tabs>
          <w:tab w:val="left" w:pos="5040"/>
          <w:tab w:val="left" w:pos="52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56657">
        <w:rPr>
          <w:rFonts w:ascii="Times New Roman" w:hAnsi="Times New Roman"/>
          <w:bCs/>
          <w:sz w:val="24"/>
          <w:szCs w:val="24"/>
          <w:lang w:eastAsia="ru-RU"/>
        </w:rPr>
        <w:t>«Развитие культуры Боготольского района»</w:t>
      </w:r>
    </w:p>
    <w:p w:rsidR="00E04660" w:rsidRPr="00A56657" w:rsidRDefault="00E04660" w:rsidP="00E04660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A56657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99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36"/>
        <w:gridCol w:w="697"/>
        <w:gridCol w:w="494"/>
        <w:gridCol w:w="796"/>
        <w:gridCol w:w="797"/>
        <w:gridCol w:w="797"/>
        <w:gridCol w:w="797"/>
        <w:gridCol w:w="1275"/>
        <w:gridCol w:w="539"/>
        <w:gridCol w:w="33"/>
        <w:gridCol w:w="8"/>
        <w:gridCol w:w="1773"/>
        <w:gridCol w:w="67"/>
        <w:gridCol w:w="15"/>
        <w:gridCol w:w="1733"/>
        <w:gridCol w:w="100"/>
        <w:gridCol w:w="22"/>
        <w:gridCol w:w="214"/>
        <w:gridCol w:w="753"/>
        <w:gridCol w:w="131"/>
        <w:gridCol w:w="15"/>
        <w:gridCol w:w="1541"/>
        <w:gridCol w:w="22"/>
        <w:gridCol w:w="1541"/>
      </w:tblGrid>
      <w:tr w:rsidR="00E04660" w:rsidRPr="007D6A3D" w:rsidTr="00681B71">
        <w:trPr>
          <w:gridAfter w:val="1"/>
          <w:wAfter w:w="1541" w:type="dxa"/>
          <w:trHeight w:val="67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результат от реализации мероприятия </w:t>
            </w:r>
          </w:p>
        </w:tc>
      </w:tr>
      <w:tr w:rsidR="00E04660" w:rsidRPr="007D6A3D" w:rsidTr="00681B71">
        <w:trPr>
          <w:gridAfter w:val="1"/>
          <w:wAfter w:w="1541" w:type="dxa"/>
          <w:trHeight w:val="94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660" w:rsidRPr="007D6A3D" w:rsidTr="00681B71">
        <w:trPr>
          <w:gridAfter w:val="1"/>
          <w:wAfter w:w="1541" w:type="dxa"/>
          <w:trHeight w:val="3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60" w:rsidRPr="00A56657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сохранности объектов культурного наследия, памятников</w:t>
            </w:r>
            <w:r w:rsidRPr="007D6A3D">
              <w:rPr>
                <w:rFonts w:ascii="Times New Roman" w:hAnsi="Times New Roman"/>
                <w:sz w:val="24"/>
                <w:szCs w:val="24"/>
              </w:rPr>
              <w:t xml:space="preserve"> обелисков, установленных в честь знаменательных событий истории</w:t>
            </w:r>
          </w:p>
        </w:tc>
      </w:tr>
      <w:tr w:rsidR="00E04660" w:rsidRPr="007D6A3D" w:rsidTr="00681B71">
        <w:trPr>
          <w:gridAfter w:val="1"/>
          <w:wAfter w:w="1541" w:type="dxa"/>
          <w:trHeight w:val="3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660" w:rsidRPr="007D6A3D" w:rsidTr="00681B71">
        <w:trPr>
          <w:gridAfter w:val="2"/>
          <w:wAfter w:w="1563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паспортизации памятников и обелисков, земельных участков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rPr>
                <w:rFonts w:ascii="Times New Roman" w:hAnsi="Times New Roman"/>
                <w:sz w:val="24"/>
                <w:szCs w:val="24"/>
              </w:rPr>
            </w:pPr>
            <w:r w:rsidRPr="007D6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rPr>
                <w:rFonts w:ascii="Times New Roman" w:hAnsi="Times New Roman"/>
              </w:rPr>
            </w:pPr>
            <w:r w:rsidRPr="007D6A3D">
              <w:rPr>
                <w:rFonts w:ascii="Times New Roman" w:hAnsi="Times New Roman"/>
              </w:rPr>
              <w:t>0,0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rPr>
                <w:rFonts w:ascii="Times New Roman" w:hAnsi="Times New Roman"/>
              </w:rPr>
            </w:pPr>
            <w:r w:rsidRPr="007D6A3D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7D6A3D" w:rsidRDefault="00E04660" w:rsidP="00681B71">
            <w:pPr>
              <w:rPr>
                <w:rFonts w:ascii="Times New Roman" w:hAnsi="Times New Roman"/>
              </w:rPr>
            </w:pPr>
            <w:r w:rsidRPr="007D6A3D">
              <w:rPr>
                <w:rFonts w:ascii="Times New Roman" w:hAnsi="Times New Roman"/>
              </w:rPr>
              <w:t>0,0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660" w:rsidRPr="007D6A3D" w:rsidTr="00681B71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45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453">
              <w:rPr>
                <w:rFonts w:ascii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</w:tcPr>
          <w:p w:rsidR="00E04660" w:rsidRPr="00446B58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04660" w:rsidRPr="007D6A3D" w:rsidTr="00681B71">
        <w:trPr>
          <w:gridAfter w:val="2"/>
          <w:wAfter w:w="1563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Реставрация и ремонт памятников и обелисков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5A0453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rPr>
                <w:rFonts w:ascii="Times New Roman" w:hAnsi="Times New Roman"/>
                <w:sz w:val="24"/>
                <w:szCs w:val="24"/>
              </w:rPr>
            </w:pPr>
            <w:r w:rsidRPr="007D6A3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rPr>
                <w:rFonts w:ascii="Times New Roman" w:hAnsi="Times New Roman"/>
              </w:rPr>
            </w:pPr>
            <w:r w:rsidRPr="007D6A3D">
              <w:rPr>
                <w:rFonts w:ascii="Times New Roman" w:hAnsi="Times New Roman"/>
              </w:rPr>
              <w:t>0,0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rPr>
                <w:rFonts w:ascii="Times New Roman" w:hAnsi="Times New Roman"/>
              </w:rPr>
            </w:pPr>
            <w:r w:rsidRPr="007D6A3D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7D6A3D" w:rsidRDefault="00E04660" w:rsidP="00681B71">
            <w:pPr>
              <w:rPr>
                <w:rFonts w:ascii="Times New Roman" w:hAnsi="Times New Roman"/>
              </w:rPr>
            </w:pPr>
            <w:r w:rsidRPr="007D6A3D">
              <w:rPr>
                <w:rFonts w:ascii="Times New Roman" w:hAnsi="Times New Roman"/>
              </w:rPr>
              <w:t>0,0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5A0453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660" w:rsidRPr="007D6A3D" w:rsidTr="00681B71">
        <w:trPr>
          <w:gridAfter w:val="1"/>
          <w:wAfter w:w="1541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2</w:t>
            </w:r>
          </w:p>
        </w:tc>
        <w:tc>
          <w:tcPr>
            <w:tcW w:w="1261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доступа населения Боготольского района к культурным благам и участию в культурной жизни</w:t>
            </w:r>
          </w:p>
        </w:tc>
      </w:tr>
      <w:tr w:rsidR="00E04660" w:rsidRPr="007D6A3D" w:rsidTr="00681B71">
        <w:trPr>
          <w:gridAfter w:val="1"/>
          <w:wAfter w:w="1541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4660" w:rsidRPr="007D6A3D" w:rsidTr="00681B71">
        <w:trPr>
          <w:gridAfter w:val="1"/>
          <w:wAfter w:w="1541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субсидии МБУК ЦКС п. Чайковский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3183,00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3183,00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3183,00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9549,00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sz w:val="24"/>
                <w:szCs w:val="24"/>
                <w:lang w:eastAsia="ru-RU"/>
              </w:rPr>
              <w:t>100% исполнение муниципального задания</w:t>
            </w:r>
          </w:p>
        </w:tc>
      </w:tr>
      <w:tr w:rsidR="00E04660" w:rsidRPr="007D6A3D" w:rsidTr="00681B71">
        <w:trPr>
          <w:gridAfter w:val="1"/>
          <w:wAfter w:w="1541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66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3183,00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3183,00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3183,00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60" w:rsidRPr="007D6A3D" w:rsidRDefault="00E04660" w:rsidP="00681B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9549,00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660" w:rsidRPr="00A56657" w:rsidRDefault="00E04660" w:rsidP="0068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04660" w:rsidRPr="00284BAD" w:rsidRDefault="00E04660" w:rsidP="00E04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B71" w:rsidRPr="00C92866" w:rsidRDefault="00E72BEB" w:rsidP="00E7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6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170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1"/>
        <w:gridCol w:w="2540"/>
        <w:gridCol w:w="460"/>
        <w:gridCol w:w="1480"/>
        <w:gridCol w:w="960"/>
        <w:gridCol w:w="960"/>
        <w:gridCol w:w="780"/>
        <w:gridCol w:w="1029"/>
        <w:gridCol w:w="131"/>
        <w:gridCol w:w="578"/>
        <w:gridCol w:w="140"/>
        <w:gridCol w:w="1136"/>
        <w:gridCol w:w="567"/>
        <w:gridCol w:w="120"/>
        <w:gridCol w:w="873"/>
        <w:gridCol w:w="44"/>
        <w:gridCol w:w="960"/>
        <w:gridCol w:w="180"/>
        <w:gridCol w:w="780"/>
        <w:gridCol w:w="607"/>
      </w:tblGrid>
      <w:tr w:rsidR="00681B71" w:rsidRPr="00681B71" w:rsidTr="001800D1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1B71" w:rsidRPr="00681B71" w:rsidTr="001800D1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6B1" w:rsidRDefault="001646B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</w:tc>
      </w:tr>
      <w:tr w:rsidR="00681B71" w:rsidRPr="00681B71" w:rsidTr="001800D1">
        <w:trPr>
          <w:trHeight w:val="22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Порядку принятия решений о разработке муниципальных программ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B71" w:rsidRPr="00681B71" w:rsidTr="001800D1">
        <w:trPr>
          <w:trHeight w:val="22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Чайковского сельсовета их </w:t>
            </w:r>
            <w:proofErr w:type="gramStart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формировании</w:t>
            </w:r>
            <w:proofErr w:type="gramEnd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реализации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B71" w:rsidRPr="00681B71" w:rsidTr="001800D1">
        <w:trPr>
          <w:trHeight w:val="8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B71" w:rsidRPr="00681B71" w:rsidTr="001800D1">
        <w:trPr>
          <w:trHeight w:val="22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81B71" w:rsidRPr="00681B71" w:rsidTr="001800D1">
        <w:trPr>
          <w:trHeight w:val="36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ресурсном обеспечении муниципальной программы Чайковского сельсовета за счет средств бюджета сельсовета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81B71" w:rsidRPr="00681B71" w:rsidTr="001800D1">
        <w:trPr>
          <w:trHeight w:val="27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в том числе средств, поступивших из бюджетов других уровней бюджетной системы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81B71" w:rsidRPr="00681B71" w:rsidTr="001800D1">
        <w:trPr>
          <w:trHeight w:val="8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1B71" w:rsidRPr="00681B71" w:rsidTr="001800D1">
        <w:trPr>
          <w:trHeight w:val="923"/>
        </w:trPr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(муниципальная программа)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44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681B71" w:rsidRPr="00681B71" w:rsidTr="001800D1">
        <w:trPr>
          <w:trHeight w:val="271"/>
        </w:trPr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…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B71" w:rsidRPr="00681B71" w:rsidTr="001800D1">
        <w:trPr>
          <w:trHeight w:val="221"/>
        </w:trPr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81B71" w:rsidRPr="00681B71" w:rsidTr="001800D1">
        <w:trPr>
          <w:trHeight w:val="608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 на территории Чайковского сельсовета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9549,0</w:t>
            </w:r>
          </w:p>
        </w:tc>
      </w:tr>
      <w:tr w:rsidR="00681B71" w:rsidRPr="00681B71" w:rsidTr="001800D1">
        <w:trPr>
          <w:trHeight w:val="393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129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147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604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паспортизации памятников и обелисков, земельных участков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81B71" w:rsidRPr="00681B71" w:rsidTr="001800D1">
        <w:trPr>
          <w:trHeight w:val="39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81B71" w:rsidRPr="00681B71" w:rsidTr="001800D1">
        <w:trPr>
          <w:trHeight w:val="223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157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466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Реставрация и ремонт памятников и обелисков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381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173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236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12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402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субсидий МБУК ЦКС п. Чайковский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9549,0</w:t>
            </w:r>
          </w:p>
        </w:tc>
      </w:tr>
      <w:tr w:rsidR="00681B71" w:rsidRPr="00681B71" w:rsidTr="001800D1">
        <w:trPr>
          <w:trHeight w:val="391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B71" w:rsidRPr="00681B71" w:rsidTr="001800D1">
        <w:trPr>
          <w:trHeight w:val="45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0300000590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8043,0</w:t>
            </w:r>
          </w:p>
        </w:tc>
      </w:tr>
      <w:tr w:rsidR="00681B71" w:rsidRPr="00681B71" w:rsidTr="001800D1">
        <w:trPr>
          <w:trHeight w:val="277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0300000590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8043,0</w:t>
            </w:r>
          </w:p>
        </w:tc>
      </w:tr>
      <w:tr w:rsidR="00681B71" w:rsidRPr="00681B71" w:rsidTr="001800D1">
        <w:trPr>
          <w:trHeight w:val="28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0300010210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1506,0</w:t>
            </w:r>
          </w:p>
        </w:tc>
      </w:tr>
      <w:tr w:rsidR="00681B71" w:rsidRPr="00681B71" w:rsidTr="001800D1">
        <w:trPr>
          <w:trHeight w:val="272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1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0300010210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1506,0</w:t>
            </w:r>
          </w:p>
        </w:tc>
      </w:tr>
      <w:tr w:rsidR="001800D1" w:rsidRPr="00681B71" w:rsidTr="001646B1">
        <w:trPr>
          <w:trHeight w:val="5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16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164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800D1">
        <w:trPr>
          <w:trHeight w:val="300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646B1" w:rsidRDefault="001646B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646B1" w:rsidRPr="00681B71" w:rsidRDefault="001646B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1800D1" w:rsidRDefault="001800D1" w:rsidP="001646B1">
            <w:pPr>
              <w:spacing w:after="0" w:line="240" w:lineRule="auto"/>
              <w:ind w:left="-632" w:firstLine="632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646B1" w:rsidRDefault="001646B1" w:rsidP="001646B1">
            <w:pPr>
              <w:spacing w:after="0" w:line="240" w:lineRule="auto"/>
              <w:ind w:left="-632" w:firstLine="6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0D1" w:rsidRPr="001800D1" w:rsidRDefault="001800D1" w:rsidP="001646B1">
            <w:pPr>
              <w:spacing w:after="0" w:line="240" w:lineRule="auto"/>
              <w:ind w:left="-632" w:firstLine="6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1800D1" w:rsidRDefault="001800D1" w:rsidP="00164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1800D1" w:rsidRDefault="001800D1" w:rsidP="00164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800D1">
        <w:trPr>
          <w:gridAfter w:val="1"/>
          <w:wAfter w:w="607" w:type="dxa"/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1800D1" w:rsidRDefault="001800D1" w:rsidP="0016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="00164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18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Порядку принятия решений о разработке муниципальных программ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180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800D1">
        <w:trPr>
          <w:gridAfter w:val="1"/>
          <w:wAfter w:w="607" w:type="dxa"/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1800D1" w:rsidRDefault="001800D1" w:rsidP="0016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Чайковского сельсовета</w:t>
            </w:r>
            <w:proofErr w:type="gramStart"/>
            <w:r w:rsidRPr="0018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80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формирования и реализации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180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800D1">
        <w:trPr>
          <w:gridAfter w:val="1"/>
          <w:wAfter w:w="607" w:type="dxa"/>
          <w:trHeight w:val="255"/>
        </w:trPr>
        <w:tc>
          <w:tcPr>
            <w:tcW w:w="15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16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источниках финансирования отдельных мероприятий муниципальной программы Чайковского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164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800D1">
        <w:trPr>
          <w:gridAfter w:val="1"/>
          <w:wAfter w:w="607" w:type="dxa"/>
          <w:trHeight w:val="255"/>
        </w:trPr>
        <w:tc>
          <w:tcPr>
            <w:tcW w:w="164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16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сельсовета (средства сельского бюджета, в том числе средства, поступившие из бюджетов других уровней бюджетной системы)</w:t>
            </w:r>
          </w:p>
        </w:tc>
      </w:tr>
      <w:tr w:rsidR="001800D1" w:rsidRPr="00681B71" w:rsidTr="001800D1">
        <w:trPr>
          <w:gridAfter w:val="1"/>
          <w:wAfter w:w="607" w:type="dxa"/>
          <w:trHeight w:val="8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800D1">
        <w:trPr>
          <w:gridAfter w:val="1"/>
          <w:wAfter w:w="607" w:type="dxa"/>
          <w:trHeight w:val="369"/>
        </w:trPr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41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6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00D1" w:rsidRPr="00681B71" w:rsidRDefault="001800D1" w:rsidP="0018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491"/>
        </w:trPr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    2017-2019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73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 на территории Чайковского сельсовета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21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2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1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3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0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4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21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91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Start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паспортизации памятников и обелисков, земельных участков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49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87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09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Start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Реставрация и ремонт памятников и обелисков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0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45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17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63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99"/>
        </w:trPr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3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субсидий МБУК ЦКС п. Чайковский на цели, связанные с финансовым обеспечением выполнения муниципального задания на оказание муниципальных услуг</w:t>
            </w:r>
          </w:p>
        </w:tc>
        <w:tc>
          <w:tcPr>
            <w:tcW w:w="41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60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60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59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120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4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37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бюджеты муниципальных образований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3183,0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70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0D1" w:rsidRPr="00681B71" w:rsidRDefault="001800D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00D1" w:rsidRPr="00681B71" w:rsidTr="001646B1">
        <w:trPr>
          <w:gridAfter w:val="1"/>
          <w:wAfter w:w="607" w:type="dxa"/>
          <w:trHeight w:val="300"/>
        </w:trPr>
        <w:tc>
          <w:tcPr>
            <w:tcW w:w="9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D1" w:rsidRPr="00681B71" w:rsidRDefault="001800D1" w:rsidP="00681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2BEB" w:rsidRPr="00681B71" w:rsidRDefault="00E72BEB" w:rsidP="00E72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72BEB" w:rsidRPr="00681B71" w:rsidSect="001646B1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42" w:rsidRDefault="00511C42">
      <w:pPr>
        <w:spacing w:after="0" w:line="240" w:lineRule="auto"/>
      </w:pPr>
      <w:r>
        <w:separator/>
      </w:r>
    </w:p>
  </w:endnote>
  <w:endnote w:type="continuationSeparator" w:id="0">
    <w:p w:rsidR="00511C42" w:rsidRDefault="0051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42" w:rsidRDefault="00511C42">
      <w:pPr>
        <w:spacing w:after="0" w:line="240" w:lineRule="auto"/>
      </w:pPr>
      <w:r>
        <w:separator/>
      </w:r>
    </w:p>
  </w:footnote>
  <w:footnote w:type="continuationSeparator" w:id="0">
    <w:p w:rsidR="00511C42" w:rsidRDefault="0051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A2" w:rsidRDefault="002401A2" w:rsidP="00681B7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1A2" w:rsidRDefault="002401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6037"/>
    <w:multiLevelType w:val="hybridMultilevel"/>
    <w:tmpl w:val="1AB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E632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12F6"/>
    <w:multiLevelType w:val="hybridMultilevel"/>
    <w:tmpl w:val="CFE63060"/>
    <w:lvl w:ilvl="0" w:tplc="A5E60DE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2D2800"/>
    <w:multiLevelType w:val="hybridMultilevel"/>
    <w:tmpl w:val="D680AE2E"/>
    <w:lvl w:ilvl="0" w:tplc="733676FA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DD3"/>
    <w:rsid w:val="000D64A8"/>
    <w:rsid w:val="001339CE"/>
    <w:rsid w:val="001646B1"/>
    <w:rsid w:val="00166F43"/>
    <w:rsid w:val="001800D1"/>
    <w:rsid w:val="001F3192"/>
    <w:rsid w:val="002000DF"/>
    <w:rsid w:val="00216747"/>
    <w:rsid w:val="002214E0"/>
    <w:rsid w:val="002401A2"/>
    <w:rsid w:val="0036006F"/>
    <w:rsid w:val="004006AE"/>
    <w:rsid w:val="004C37EE"/>
    <w:rsid w:val="00511C42"/>
    <w:rsid w:val="00656A0E"/>
    <w:rsid w:val="00681B71"/>
    <w:rsid w:val="00743DD3"/>
    <w:rsid w:val="0075175D"/>
    <w:rsid w:val="00794D00"/>
    <w:rsid w:val="007E7272"/>
    <w:rsid w:val="00854045"/>
    <w:rsid w:val="008B03A0"/>
    <w:rsid w:val="00976AE9"/>
    <w:rsid w:val="00985715"/>
    <w:rsid w:val="009C093F"/>
    <w:rsid w:val="009D4F56"/>
    <w:rsid w:val="00A079E3"/>
    <w:rsid w:val="00A127DB"/>
    <w:rsid w:val="00B14617"/>
    <w:rsid w:val="00BB25E6"/>
    <w:rsid w:val="00C632D9"/>
    <w:rsid w:val="00C92866"/>
    <w:rsid w:val="00CC05D3"/>
    <w:rsid w:val="00D9438D"/>
    <w:rsid w:val="00E04660"/>
    <w:rsid w:val="00E55E46"/>
    <w:rsid w:val="00E72BEB"/>
    <w:rsid w:val="00ED7E0C"/>
    <w:rsid w:val="00F3639D"/>
    <w:rsid w:val="00F846F0"/>
    <w:rsid w:val="00F9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F"/>
  </w:style>
  <w:style w:type="paragraph" w:styleId="1">
    <w:name w:val="heading 1"/>
    <w:basedOn w:val="a"/>
    <w:next w:val="a"/>
    <w:link w:val="10"/>
    <w:uiPriority w:val="9"/>
    <w:qFormat/>
    <w:rsid w:val="00C92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3D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2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rsid w:val="00E04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04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E0466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4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D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2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05D8-CDF5-4EE8-BBD0-49BE2449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2016-11-16T06:39:00Z</cp:lastPrinted>
  <dcterms:created xsi:type="dcterms:W3CDTF">2015-10-27T07:36:00Z</dcterms:created>
  <dcterms:modified xsi:type="dcterms:W3CDTF">2016-11-16T06:40:00Z</dcterms:modified>
</cp:coreProperties>
</file>