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Администрация   Краснозаводского сельсовета</w:t>
      </w:r>
    </w:p>
    <w:p w:rsidR="004D1396" w:rsidRPr="004D1396" w:rsidRDefault="004D1396" w:rsidP="004D1396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Боготольского района</w:t>
      </w:r>
    </w:p>
    <w:p w:rsidR="004D1396" w:rsidRPr="004D1396" w:rsidRDefault="004D1396" w:rsidP="004D1396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Красноярского края</w:t>
      </w: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с. Красный Завод</w:t>
      </w: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279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ПОСТАНОВЛЕНИЕ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27.11.2024</w:t>
      </w: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г   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890ED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№  51-П</w:t>
      </w:r>
    </w:p>
    <w:p w:rsidR="004D1396" w:rsidRPr="004D1396" w:rsidRDefault="004D1396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 утверждении  перечней главных администраторов доходов и источников внутреннего финансирования дефицита бюджета  Краснозаводского сельсов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ета Боготольского района на 2025 год и плановый период 2026-2027</w:t>
      </w: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годов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ПОСТАНОВЛЯЮ: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13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1.Утвердить перечень  главных администраторов доходов бюджета Краснозаводского сельсов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ета Боготольского района на 2024 год и плановый период 2025-2026</w:t>
      </w: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годов (Приложение №1).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2. Утвердить перечень главных </w:t>
      </w:r>
      <w:proofErr w:type="gramStart"/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администраторов источников внутреннего финансирования дефицита бюджета</w:t>
      </w:r>
      <w:proofErr w:type="gramEnd"/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Краснозаводского сельсовета Богото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льского района на 2025 год и плановый период 2026-2027</w:t>
      </w: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годов (Приложение №2).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3. Опубликовать  Постановление в  местном печатном органе «Сельский вестник»  и  разместить на официальном сайте администрации  Боготольского  района в сети Интернет </w:t>
      </w:r>
      <w:hyperlink r:id="rId5" w:history="1">
        <w:r w:rsidRPr="004D1396">
          <w:rPr>
            <w:rFonts w:ascii="Times New Roman" w:eastAsia="MS Mincho" w:hAnsi="Times New Roman" w:cs="Times New Roman"/>
            <w:sz w:val="28"/>
            <w:szCs w:val="28"/>
            <w:u w:val="single"/>
            <w:lang w:eastAsia="ja-JP"/>
          </w:rPr>
          <w:t>www.bogotol-r.ru</w:t>
        </w:r>
      </w:hyperlink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. на странице  Краснозаводского сельсовета.</w:t>
      </w:r>
    </w:p>
    <w:p w:rsidR="004D1396" w:rsidRPr="004D1396" w:rsidRDefault="004D1396" w:rsidP="004D1396">
      <w:pPr>
        <w:tabs>
          <w:tab w:val="left" w:pos="567"/>
          <w:tab w:val="num" w:pos="846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правоотношениям</w:t>
      </w:r>
      <w:proofErr w:type="gramEnd"/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возникающим при составлении и исполнении бюджета  Краснозаводского сельсовета Боготольского района Красноярског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 края начиная с бюджета на 2025 год и плановый период 2026-2027</w:t>
      </w: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годов.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Глава сельсовета                                           О.В.Мехоношин</w:t>
      </w: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39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4D1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89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сельсовета от 27.11.2024 № 51-П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>Перечень главных администраторов доходов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1062"/>
        <w:gridCol w:w="2339"/>
        <w:gridCol w:w="5563"/>
      </w:tblGrid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№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 главного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</w:t>
            </w:r>
            <w:proofErr w:type="spell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тратора</w:t>
            </w:r>
            <w:proofErr w:type="spellEnd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 xml:space="preserve"> доходов бюджета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Наименование кода 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</w:tr>
      <w:tr w:rsidR="00B2339C" w:rsidRPr="00B2339C" w:rsidTr="00B2339C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proofErr w:type="gramStart"/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</w:t>
            </w:r>
            <w:proofErr w:type="gramEnd"/>
          </w:p>
        </w:tc>
      </w:tr>
      <w:tr w:rsidR="00B2339C" w:rsidRPr="00B2339C" w:rsidTr="00B2339C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компенсации затрат бюджетов сельских поселений</w:t>
            </w:r>
          </w:p>
        </w:tc>
      </w:tr>
      <w:tr w:rsidR="00B2339C" w:rsidRPr="00B2339C" w:rsidTr="00B2339C">
        <w:trPr>
          <w:trHeight w:val="144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highlight w:val="green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116 02020 02 0000 140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Административные штрафы, установленные законами субъектов Российской Федерации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об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административных правонарушений муниципальных правовых актов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2339C" w:rsidRPr="00B2339C" w:rsidTr="00B2339C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B2339C" w:rsidRPr="00B2339C" w:rsidTr="00B2339C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неналоговые доходы бюджетов сельских поселений</w:t>
            </w:r>
          </w:p>
        </w:tc>
      </w:tr>
      <w:tr w:rsidR="00B2339C" w:rsidRPr="00B2339C" w:rsidTr="00B2339C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B2339C" w:rsidRPr="00B2339C" w:rsidTr="00B2339C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урегулировании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B2339C" w:rsidRPr="00B2339C" w:rsidTr="00B2339C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B2339C" w:rsidRPr="00B2339C" w:rsidTr="00B2339C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202 29999 10 7510 150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Субсидии бюджетам муниципальных образований края на мероприятия по развитию добровольной пожарной охраны в рамках ведомственного проекта « 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 » 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безвозмездные поступления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339C" w:rsidRPr="00B2339C" w:rsidTr="00B2339C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Федеральная налоговая служба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</w:t>
            </w: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м-</w:t>
            </w:r>
            <w:proofErr w:type="gramEnd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налоговым Российской Федерации в виде дивидендов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и(</w:t>
            </w:r>
            <w:proofErr w:type="gramEnd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за исключением доходов от долевого участия и в организации, полученных физическим лицом налоговым резидентом Российской Федерации в виде дивидендов)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37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1 03 02241 01 0000 110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1 03 02251 01 0000 110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1 03 02261 01 0000 110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Единый сельскохозяйственный налог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Агенство</w:t>
            </w:r>
            <w:proofErr w:type="spellEnd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 xml:space="preserve"> по обеспечению деятельности мировых судей Красноярского края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333333"/>
                <w:sz w:val="20"/>
                <w:szCs w:val="20"/>
                <w:shd w:val="clear" w:color="auto" w:fill="FBFBFB"/>
                <w:lang w:eastAsia="ja-JP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shd w:val="clear" w:color="auto" w:fill="FFFFFF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Финансовое управление администрации Боготольского района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 xml:space="preserve">Перечисления из бюджетов сельских поселений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 xml:space="preserve">( 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в бюджеты сельских поселений) для осуществления взыскания</w:t>
            </w:r>
          </w:p>
        </w:tc>
      </w:tr>
    </w:tbl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 xml:space="preserve">                                          </w:t>
      </w:r>
    </w:p>
    <w:p w:rsidR="00B2339C" w:rsidRPr="00B2339C" w:rsidRDefault="00B2339C" w:rsidP="00B2339C">
      <w:pPr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sectPr w:rsidR="00B2339C" w:rsidRPr="00B2339C">
          <w:pgSz w:w="11906" w:h="16838"/>
          <w:pgMar w:top="1134" w:right="851" w:bottom="1134" w:left="1701" w:header="709" w:footer="709" w:gutter="0"/>
          <w:cols w:space="720"/>
        </w:sect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0"/>
          <w:szCs w:val="20"/>
          <w:lang w:eastAsia="ja-JP"/>
        </w:rPr>
        <w:t xml:space="preserve">Приложение  № 2    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B2339C" w:rsidRDefault="00B2339C" w:rsidP="00B2339C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ab/>
      </w:r>
      <w:r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89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сельсовета от 27.11.2024 № 51-П</w:t>
      </w:r>
      <w:bookmarkStart w:id="0" w:name="_GoBack"/>
      <w:bookmarkEnd w:id="0"/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16"/>
          <w:szCs w:val="16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 xml:space="preserve">Перечень главных администраторов источников </w:t>
      </w:r>
      <w:proofErr w:type="gramStart"/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внутреннего</w:t>
      </w:r>
      <w:proofErr w:type="gramEnd"/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финансирования дефицита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3"/>
          <w:szCs w:val="23"/>
          <w:lang w:eastAsia="ja-JP"/>
        </w:rPr>
      </w:pPr>
    </w:p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700"/>
        <w:gridCol w:w="5940"/>
      </w:tblGrid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Код 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Код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вида источника финансирования дефицита бюджета</w:t>
            </w:r>
            <w:proofErr w:type="gramEnd"/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3</w:t>
            </w:r>
          </w:p>
        </w:tc>
      </w:tr>
      <w:tr w:rsidR="00B2339C" w:rsidRPr="00B2339C" w:rsidTr="00B2339C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Увеличение прочих остатков денежных средств 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  <w:tr w:rsidR="00B2339C" w:rsidRPr="00B2339C" w:rsidTr="00B2339C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Уменьшение прочих остатков денежных средств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</w:tbl>
    <w:p w:rsidR="00B2339C" w:rsidRPr="00B2339C" w:rsidRDefault="00B2339C" w:rsidP="00B2339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B2339C" w:rsidRPr="00B2339C" w:rsidRDefault="00B2339C" w:rsidP="00B2339C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A27162" w:rsidRDefault="00A27162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2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AE"/>
    <w:rsid w:val="002B3D6A"/>
    <w:rsid w:val="002F03AE"/>
    <w:rsid w:val="004D1396"/>
    <w:rsid w:val="00890ED7"/>
    <w:rsid w:val="00A27162"/>
    <w:rsid w:val="00B2339C"/>
    <w:rsid w:val="00B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2024-11-27T06:33:00Z</cp:lastPrinted>
  <dcterms:created xsi:type="dcterms:W3CDTF">2024-11-27T04:29:00Z</dcterms:created>
  <dcterms:modified xsi:type="dcterms:W3CDTF">2024-11-27T06:47:00Z</dcterms:modified>
</cp:coreProperties>
</file>