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348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952A7B" w:rsidRPr="001F3481" w:rsidRDefault="00952A7B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1F3481" w:rsidRDefault="002B6205" w:rsidP="00F716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3481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2B6205" w:rsidRPr="001F3481" w:rsidRDefault="001F3481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«12</w:t>
      </w:r>
      <w:r w:rsidR="00D95D65" w:rsidRPr="001F348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52A7B"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="000E4F82" w:rsidRPr="001F3481">
        <w:rPr>
          <w:rFonts w:ascii="Times New Roman" w:hAnsi="Times New Roman" w:cs="Times New Roman"/>
          <w:sz w:val="28"/>
          <w:szCs w:val="28"/>
        </w:rPr>
        <w:t xml:space="preserve"> 2024</w:t>
      </w:r>
      <w:r w:rsidR="002B6205" w:rsidRPr="001F348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</w:t>
      </w:r>
      <w:r w:rsidR="009E0520" w:rsidRPr="001F348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6205" w:rsidRPr="001F3481">
        <w:rPr>
          <w:rFonts w:ascii="Times New Roman" w:hAnsi="Times New Roman" w:cs="Times New Roman"/>
          <w:sz w:val="28"/>
          <w:szCs w:val="28"/>
        </w:rPr>
        <w:t xml:space="preserve">№ </w:t>
      </w:r>
      <w:r w:rsidRPr="001F3481">
        <w:rPr>
          <w:rFonts w:ascii="Times New Roman" w:hAnsi="Times New Roman" w:cs="Times New Roman"/>
          <w:sz w:val="28"/>
          <w:szCs w:val="28"/>
        </w:rPr>
        <w:t>53</w:t>
      </w:r>
      <w:r w:rsidR="002B6205" w:rsidRPr="001F3481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2B6205" w:rsidRPr="001F34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6205" w:rsidRPr="001F3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1F3481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C34DC" w:rsidRPr="001F3481" w:rsidRDefault="0047550A" w:rsidP="00F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 xml:space="preserve"> О внесении изменений   в Пост</w:t>
      </w:r>
      <w:r w:rsidR="00353797" w:rsidRPr="001F3481">
        <w:rPr>
          <w:rFonts w:ascii="Times New Roman" w:hAnsi="Times New Roman" w:cs="Times New Roman"/>
          <w:sz w:val="28"/>
          <w:szCs w:val="28"/>
        </w:rPr>
        <w:t>ановление администрации Чайковск</w:t>
      </w:r>
      <w:r w:rsidRPr="001F3481">
        <w:rPr>
          <w:rFonts w:ascii="Times New Roman" w:hAnsi="Times New Roman" w:cs="Times New Roman"/>
          <w:sz w:val="28"/>
          <w:szCs w:val="28"/>
        </w:rPr>
        <w:t>ого сельсовета</w:t>
      </w:r>
      <w:r w:rsidR="008F2E66"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Pr="001F3481">
        <w:rPr>
          <w:rFonts w:ascii="Times New Roman" w:hAnsi="Times New Roman" w:cs="Times New Roman"/>
          <w:sz w:val="28"/>
          <w:szCs w:val="28"/>
        </w:rPr>
        <w:t>от 28 июля 2016 года №</w:t>
      </w:r>
      <w:r w:rsidR="001F3481">
        <w:rPr>
          <w:rFonts w:ascii="Times New Roman" w:hAnsi="Times New Roman" w:cs="Times New Roman"/>
          <w:sz w:val="28"/>
          <w:szCs w:val="28"/>
        </w:rPr>
        <w:t xml:space="preserve"> </w:t>
      </w:r>
      <w:r w:rsidRPr="001F3481">
        <w:rPr>
          <w:rFonts w:ascii="Times New Roman" w:hAnsi="Times New Roman" w:cs="Times New Roman"/>
          <w:sz w:val="28"/>
          <w:szCs w:val="28"/>
        </w:rPr>
        <w:t>31-п «</w:t>
      </w:r>
      <w:r w:rsidR="004C34DC" w:rsidRPr="001F3481">
        <w:rPr>
          <w:rFonts w:ascii="Times New Roman" w:hAnsi="Times New Roman" w:cs="Times New Roman"/>
          <w:sz w:val="28"/>
          <w:szCs w:val="28"/>
        </w:rPr>
        <w:t>Об утверждении Порядка  принятия решений   о признании безнадежной</w:t>
      </w:r>
      <w:r w:rsidR="00547923"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</w:t>
      </w:r>
      <w:r w:rsidR="00F13B0E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</w:t>
      </w:r>
      <w:r w:rsidR="004C34DC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платежам в бюджет </w:t>
      </w:r>
      <w:r w:rsidR="00F13B0E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 Чайковский сельсовет»</w:t>
      </w:r>
    </w:p>
    <w:p w:rsidR="003027F5" w:rsidRPr="001F3481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50A" w:rsidRPr="001F3481" w:rsidRDefault="0047550A" w:rsidP="00F716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1F3481" w:rsidRDefault="0047550A" w:rsidP="00F716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р</w:t>
      </w:r>
      <w:r w:rsidR="003027F5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Чайковского сельсовета </w:t>
      </w:r>
      <w:proofErr w:type="spellStart"/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Красноярского края </w:t>
      </w:r>
    </w:p>
    <w:p w:rsidR="00EB6C79" w:rsidRPr="001F3481" w:rsidRDefault="003027F5" w:rsidP="00F71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4DC" w:rsidRPr="001F3481" w:rsidRDefault="00D95D65" w:rsidP="00F71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C79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434F" w:rsidRPr="001F348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7550A" w:rsidRPr="001F3481">
        <w:rPr>
          <w:rFonts w:ascii="Times New Roman" w:hAnsi="Times New Roman" w:cs="Times New Roman"/>
          <w:sz w:val="28"/>
          <w:szCs w:val="28"/>
        </w:rPr>
        <w:t xml:space="preserve"> Пост</w:t>
      </w:r>
      <w:r w:rsidR="00353797" w:rsidRPr="001F3481">
        <w:rPr>
          <w:rFonts w:ascii="Times New Roman" w:hAnsi="Times New Roman" w:cs="Times New Roman"/>
          <w:sz w:val="28"/>
          <w:szCs w:val="28"/>
        </w:rPr>
        <w:t>ановление администрации Чайковск</w:t>
      </w:r>
      <w:r w:rsidR="0047550A" w:rsidRPr="001F3481">
        <w:rPr>
          <w:rFonts w:ascii="Times New Roman" w:hAnsi="Times New Roman" w:cs="Times New Roman"/>
          <w:sz w:val="28"/>
          <w:szCs w:val="28"/>
        </w:rPr>
        <w:t>ого сельсовета</w:t>
      </w:r>
      <w:r w:rsidR="008F2E66"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="0047550A" w:rsidRPr="001F3481">
        <w:rPr>
          <w:rFonts w:ascii="Times New Roman" w:hAnsi="Times New Roman" w:cs="Times New Roman"/>
          <w:sz w:val="28"/>
          <w:szCs w:val="28"/>
        </w:rPr>
        <w:t xml:space="preserve">от 28 июля 2016 года №31-п «Об утверждении Порядка  принятия решений   о признании безнадежной </w:t>
      </w:r>
      <w:r w:rsidR="0047550A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задолженности  по платежам в бюджет   муниципального образования Чайковский сельсовет»</w:t>
      </w:r>
      <w:r w:rsidR="00F1587A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B5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34F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C8425F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28.07.2016  №31-п,</w:t>
      </w:r>
      <w:r w:rsidR="0049434F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29 октября 2020 №58-п</w:t>
      </w:r>
      <w:r w:rsidR="00C8425F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F82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15 декабря 2023 г №53-п</w:t>
      </w:r>
      <w:r w:rsidR="0049434F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1587A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proofErr w:type="gramStart"/>
      <w:r w:rsidR="00F1587A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50A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E4F82" w:rsidRPr="001F3481" w:rsidRDefault="00F71678" w:rsidP="000E4F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348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F3481">
        <w:rPr>
          <w:rFonts w:ascii="Times New Roman" w:hAnsi="Times New Roman" w:cs="Times New Roman"/>
          <w:b w:val="0"/>
          <w:sz w:val="28"/>
          <w:szCs w:val="28"/>
        </w:rPr>
        <w:t>1.1.</w:t>
      </w:r>
      <w:r w:rsidR="000E4F82" w:rsidRPr="001F3481">
        <w:rPr>
          <w:rFonts w:ascii="Times New Roman" w:hAnsi="Times New Roman" w:cs="Times New Roman"/>
          <w:b w:val="0"/>
          <w:sz w:val="28"/>
          <w:szCs w:val="28"/>
        </w:rPr>
        <w:t xml:space="preserve"> Приложение</w:t>
      </w:r>
      <w:r w:rsidR="001F3481" w:rsidRPr="001F3481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1F3481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</w:t>
      </w:r>
      <w:proofErr w:type="gramStart"/>
      <w:r w:rsidR="001F348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0E4F82" w:rsidRPr="001F34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4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F3481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1F3481">
        <w:rPr>
          <w:rFonts w:ascii="Times New Roman" w:hAnsi="Times New Roman" w:cs="Times New Roman"/>
          <w:b w:val="0"/>
          <w:sz w:val="28"/>
          <w:szCs w:val="28"/>
        </w:rPr>
        <w:t xml:space="preserve">зложить </w:t>
      </w:r>
      <w:r w:rsidR="000E4F82" w:rsidRPr="001F3481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F3481">
        <w:rPr>
          <w:rFonts w:ascii="Times New Roman" w:hAnsi="Times New Roman" w:cs="Times New Roman"/>
          <w:b w:val="0"/>
          <w:sz w:val="28"/>
          <w:szCs w:val="28"/>
        </w:rPr>
        <w:t xml:space="preserve"> новой </w:t>
      </w:r>
      <w:r w:rsidR="000E4F82" w:rsidRPr="001F3481">
        <w:rPr>
          <w:rFonts w:ascii="Times New Roman" w:hAnsi="Times New Roman" w:cs="Times New Roman"/>
          <w:b w:val="0"/>
          <w:sz w:val="28"/>
          <w:szCs w:val="28"/>
        </w:rPr>
        <w:t xml:space="preserve"> редакции  </w:t>
      </w:r>
      <w:r w:rsidR="001F3481">
        <w:rPr>
          <w:rFonts w:ascii="Times New Roman" w:hAnsi="Times New Roman" w:cs="Times New Roman"/>
          <w:b w:val="0"/>
          <w:sz w:val="28"/>
          <w:szCs w:val="28"/>
        </w:rPr>
        <w:t xml:space="preserve"> согласно  приложению</w:t>
      </w:r>
      <w:r w:rsidR="000E4F82" w:rsidRPr="001F3481">
        <w:rPr>
          <w:rFonts w:ascii="Times New Roman" w:hAnsi="Times New Roman" w:cs="Times New Roman"/>
          <w:b w:val="0"/>
          <w:sz w:val="28"/>
          <w:szCs w:val="28"/>
        </w:rPr>
        <w:t xml:space="preserve">   к настоящему Постановлению</w:t>
      </w:r>
    </w:p>
    <w:p w:rsidR="00F1587A" w:rsidRPr="001F3481" w:rsidRDefault="00F1587A" w:rsidP="000E4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 Контроль над исполнением настоящего постановления оставляю за собой.</w:t>
      </w:r>
    </w:p>
    <w:p w:rsidR="004C34DC" w:rsidRPr="001F3481" w:rsidRDefault="00C75890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="00EB6C79" w:rsidRPr="001F3481">
        <w:rPr>
          <w:rFonts w:ascii="Times New Roman" w:hAnsi="Times New Roman" w:cs="Times New Roman"/>
          <w:sz w:val="28"/>
          <w:szCs w:val="28"/>
        </w:rPr>
        <w:t>3</w:t>
      </w:r>
      <w:r w:rsidR="004C34DC" w:rsidRPr="001F3481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</w:t>
      </w:r>
      <w:r w:rsidR="00F1587A" w:rsidRPr="001F3481">
        <w:rPr>
          <w:rFonts w:ascii="Times New Roman" w:hAnsi="Times New Roman" w:cs="Times New Roman"/>
          <w:sz w:val="28"/>
          <w:szCs w:val="28"/>
        </w:rPr>
        <w:t xml:space="preserve"> на странице Чайковского сельсовета</w:t>
      </w:r>
      <w:proofErr w:type="gramStart"/>
      <w:r w:rsidR="00F1587A" w:rsidRPr="001F3481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1F34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587A" w:rsidRPr="001F3481" w:rsidRDefault="00F1587A" w:rsidP="00F71678">
      <w:pPr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4.Постановление  вступает в силу в день, следующий  за днем его официального опубликования.</w:t>
      </w:r>
    </w:p>
    <w:p w:rsidR="004C34DC" w:rsidRPr="001F3481" w:rsidRDefault="004C34DC" w:rsidP="00F71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05" w:rsidRPr="001F3481" w:rsidRDefault="002B620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1F3481" w:rsidRDefault="00C8425F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Чайковского сельсовета                     </w:t>
      </w:r>
      <w:r w:rsidR="001F3481"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F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Ф. Муратов </w:t>
      </w:r>
    </w:p>
    <w:p w:rsidR="001F3481" w:rsidRDefault="001F3481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481" w:rsidRPr="001F3481" w:rsidRDefault="001F3481" w:rsidP="00F71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F5" w:rsidRPr="001F3481" w:rsidRDefault="003027F5" w:rsidP="00F7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</w:t>
      </w:r>
    </w:p>
    <w:p w:rsidR="000E4F82" w:rsidRPr="001F3481" w:rsidRDefault="000E4F82" w:rsidP="000E4F82">
      <w:pPr>
        <w:tabs>
          <w:tab w:val="left" w:pos="83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71678" w:rsidRPr="001F3481" w:rsidRDefault="000E4F82" w:rsidP="000E4F82">
      <w:pPr>
        <w:tabs>
          <w:tab w:val="left" w:pos="83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7662CB" w:rsidRDefault="000E4F82" w:rsidP="007662CB">
      <w:pPr>
        <w:tabs>
          <w:tab w:val="left" w:pos="83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Чайковского сельсовета</w:t>
      </w:r>
      <w:r w:rsid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62CB" w:rsidRDefault="007662CB" w:rsidP="000E4F82">
      <w:pPr>
        <w:tabs>
          <w:tab w:val="left" w:pos="83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 декабря 2024 №53-п</w:t>
      </w:r>
    </w:p>
    <w:p w:rsidR="007662CB" w:rsidRPr="001F3481" w:rsidRDefault="007662CB" w:rsidP="007662C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 декабря </w:t>
      </w:r>
      <w:r w:rsidRPr="001F3481">
        <w:rPr>
          <w:rFonts w:ascii="Times New Roman" w:hAnsi="Times New Roman" w:cs="Times New Roman"/>
          <w:sz w:val="28"/>
          <w:szCs w:val="28"/>
        </w:rPr>
        <w:t xml:space="preserve">2023 №53-п </w:t>
      </w:r>
    </w:p>
    <w:p w:rsidR="007662CB" w:rsidRPr="007662CB" w:rsidRDefault="007662CB" w:rsidP="007662C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 октября </w:t>
      </w:r>
      <w:r w:rsidRPr="001F3481">
        <w:rPr>
          <w:rFonts w:ascii="Times New Roman" w:hAnsi="Times New Roman" w:cs="Times New Roman"/>
          <w:sz w:val="28"/>
          <w:szCs w:val="28"/>
        </w:rPr>
        <w:t>2020  №58-п</w:t>
      </w:r>
    </w:p>
    <w:p w:rsidR="00C8425F" w:rsidRPr="001F3481" w:rsidRDefault="007662CB" w:rsidP="000E4F82">
      <w:pPr>
        <w:tabs>
          <w:tab w:val="left" w:pos="83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28 июля </w:t>
      </w:r>
      <w:r w:rsidR="00C8425F" w:rsidRPr="001F3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 №31-п</w:t>
      </w:r>
    </w:p>
    <w:p w:rsidR="00C8425F" w:rsidRPr="001F3481" w:rsidRDefault="001F3481" w:rsidP="007662C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E4F82" w:rsidRPr="001F3481" w:rsidRDefault="000E4F82" w:rsidP="000E4F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>Порядок</w:t>
      </w:r>
    </w:p>
    <w:p w:rsidR="000E4F82" w:rsidRPr="001F3481" w:rsidRDefault="000E4F82" w:rsidP="000E4F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3481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бюджет муниципального образования Чайковский   сельсовет.</w:t>
      </w:r>
    </w:p>
    <w:p w:rsidR="000E4F82" w:rsidRPr="001F3481" w:rsidRDefault="000E4F82" w:rsidP="000E4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4F82" w:rsidRPr="001F3481" w:rsidRDefault="000E4F82" w:rsidP="000E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3481"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Pr="001F3481">
        <w:rPr>
          <w:rFonts w:ascii="Times New Roman" w:hAnsi="Times New Roman" w:cs="Times New Roman"/>
          <w:sz w:val="28"/>
          <w:szCs w:val="28"/>
        </w:rPr>
        <w:t>Краснозаводской</w:t>
      </w:r>
      <w:proofErr w:type="spellEnd"/>
      <w:r w:rsidRPr="001F3481">
        <w:rPr>
          <w:rFonts w:ascii="Times New Roman" w:hAnsi="Times New Roman" w:cs="Times New Roman"/>
          <w:sz w:val="28"/>
          <w:szCs w:val="28"/>
        </w:rPr>
        <w:t xml:space="preserve"> сельсовет (далее – Порядок, местный бюджет) устанавливает основания для принятия администраторами доходов бюджетов Чайковского сельсовета 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 xml:space="preserve">2. Основаниями </w:t>
      </w:r>
      <w:proofErr w:type="gramStart"/>
      <w:r w:rsidRPr="001F3481">
        <w:t>для принятия администраторами доходов решения о признании безнадежной к взысканию задолженности по платежам в бюджеты</w:t>
      </w:r>
      <w:proofErr w:type="gramEnd"/>
      <w:r w:rsidRPr="001F3481">
        <w:t xml:space="preserve"> являются законодательно установленные случаи:</w:t>
      </w:r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а) смерть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б) признание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местный бюджет, не погашенным по причине недостаточности имущества должника;</w:t>
      </w:r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в) ликвидация организации - плательщика платежей в местный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E4F82" w:rsidRPr="001F3481" w:rsidRDefault="000E4F82" w:rsidP="000E4F82">
      <w:pPr>
        <w:pStyle w:val="ConsPlusNormal"/>
        <w:ind w:firstLine="709"/>
        <w:jc w:val="both"/>
      </w:pPr>
      <w:proofErr w:type="gramStart"/>
      <w:r w:rsidRPr="001F3481">
        <w:t>г) принятие судом акта, в соответствии с которым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0E4F82" w:rsidRPr="001F3481" w:rsidRDefault="000E4F82" w:rsidP="000E4F82">
      <w:pPr>
        <w:pStyle w:val="ConsPlusNormal"/>
        <w:ind w:firstLine="709"/>
        <w:jc w:val="both"/>
      </w:pPr>
      <w:proofErr w:type="gramStart"/>
      <w:r w:rsidRPr="001F3481">
        <w:lastRenderedPageBreak/>
        <w:t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E4F82" w:rsidRPr="001F3481" w:rsidRDefault="000E4F82" w:rsidP="000E4F82">
      <w:pPr>
        <w:pStyle w:val="ConsPlusNormal"/>
        <w:ind w:firstLine="709"/>
        <w:jc w:val="both"/>
      </w:pPr>
      <w:r w:rsidRPr="001F3481">
        <w:t>е) истечение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неуплаченным в установленный срок;</w:t>
      </w:r>
    </w:p>
    <w:p w:rsidR="000E4F82" w:rsidRPr="001F3481" w:rsidRDefault="000E4F82" w:rsidP="000E4F82">
      <w:pPr>
        <w:pStyle w:val="ConsPlusNormal"/>
        <w:ind w:firstLine="709"/>
        <w:jc w:val="both"/>
      </w:pPr>
      <w:proofErr w:type="gramStart"/>
      <w:r w:rsidRPr="001F3481">
        <w:t>ж) возврат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законом от 8 августа 2001 года № 129-ФЗ «О государственной регистрации</w:t>
      </w:r>
      <w:proofErr w:type="gramEnd"/>
      <w:r w:rsidRPr="001F3481">
        <w:t xml:space="preserve"> юридических лиц и индивидуальных предпринимателей», и не находятся в процедурах, применяемых в деле о банкротстве.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При формировании такого перечня обязательному включению в него подлежат: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документы, подтверждающие обстоятельства, указанные в пункте 2 настоящего Порядка, из приведенного ниже перечня.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Документы, подтверждающие случаи признания безнадежной к взысканию задолженности по платежам в местный бюджет, в том числе: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</w:t>
      </w:r>
      <w:proofErr w:type="gramStart"/>
      <w:r w:rsidRPr="001F3481"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E4F82" w:rsidRPr="001F3481" w:rsidRDefault="000E4F82" w:rsidP="000E4F82">
      <w:pPr>
        <w:pStyle w:val="ConsPlusNormal"/>
        <w:jc w:val="both"/>
      </w:pPr>
      <w:r w:rsidRPr="001F3481">
        <w:lastRenderedPageBreak/>
        <w:t xml:space="preserve"> </w:t>
      </w:r>
      <w:proofErr w:type="gramStart"/>
      <w:r w:rsidRPr="001F3481"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E4F82" w:rsidRPr="001F3481" w:rsidRDefault="000E4F82" w:rsidP="000E4F82">
      <w:pPr>
        <w:pStyle w:val="ConsPlusNormal"/>
        <w:jc w:val="both"/>
      </w:pPr>
      <w:r w:rsidRPr="001F3481"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и организации - плательщика платежей в бюджет;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7" w:history="1">
        <w:r w:rsidRPr="001F3481">
          <w:rPr>
            <w:rStyle w:val="a3"/>
          </w:rPr>
          <w:t>пунктом 3</w:t>
        </w:r>
      </w:hyperlink>
      <w:r w:rsidRPr="001F3481">
        <w:t xml:space="preserve"> или </w:t>
      </w:r>
      <w:hyperlink r:id="rId8" w:history="1">
        <w:r w:rsidRPr="001F3481">
          <w:rPr>
            <w:rStyle w:val="a3"/>
          </w:rPr>
          <w:t>4 части 1 статьи 46</w:t>
        </w:r>
      </w:hyperlink>
      <w:r w:rsidRPr="001F3481">
        <w:t xml:space="preserve"> Федерального закона «Об исполнительном производстве»;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E4F82" w:rsidRPr="001F3481" w:rsidRDefault="000E4F82" w:rsidP="000E4F82">
      <w:pPr>
        <w:pStyle w:val="ConsPlusNormal"/>
        <w:jc w:val="both"/>
      </w:pPr>
      <w:r w:rsidRPr="001F3481">
        <w:t xml:space="preserve"> 9) постановление о прекращении исполнения постановления о назначении административного наказания.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 xml:space="preserve">5.1. </w:t>
      </w:r>
      <w:proofErr w:type="gramStart"/>
      <w:r w:rsidRPr="001F3481"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1F3481">
        <w:t xml:space="preserve"> Комиссия принимает одно из следующих решений: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а) признать задолженность по платежам в местный бюджет безнадежной к взысканию;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lastRenderedPageBreak/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5.2. Решение Комиссии должно быть оформлено протоколом, подписанным всеми членами Комиссии.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6.1. Решение о признании безнадежной к взысканию задолженности должно содержать следующую информацию: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полное наименование организации (ФИО физического лица);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ИНН/ОГРН/КПП юридического лица;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 xml:space="preserve">идентификационный номер налогоплательщика физического лица (при наличии); 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наименование платежа, по которому возникла задолженность;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код бюджетной классификации, по которому учитывается задолженность по платежам в местном бюджете;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 xml:space="preserve">сумму задолженности по платежам </w:t>
      </w:r>
      <w:proofErr w:type="gramStart"/>
      <w:r w:rsidRPr="001F3481">
        <w:t>в</w:t>
      </w:r>
      <w:proofErr w:type="gramEnd"/>
      <w:r w:rsidRPr="001F3481">
        <w:t xml:space="preserve">  </w:t>
      </w:r>
      <w:proofErr w:type="gramStart"/>
      <w:r w:rsidRPr="001F3481">
        <w:t>местный</w:t>
      </w:r>
      <w:proofErr w:type="gramEnd"/>
      <w:r w:rsidRPr="001F3481">
        <w:t xml:space="preserve"> бюджеты, признанную безнадежной к взысканию;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сумму задолженности по пеням и штрафам, признанную безнадежной к взысканию в местный бюджет;</w:t>
      </w:r>
    </w:p>
    <w:p w:rsidR="000E4F82" w:rsidRPr="001F3481" w:rsidRDefault="000E4F82" w:rsidP="000E4F82">
      <w:pPr>
        <w:pStyle w:val="ConsPlusNormal"/>
        <w:ind w:firstLine="540"/>
        <w:jc w:val="both"/>
      </w:pPr>
      <w:r w:rsidRPr="001F3481">
        <w:t>дату принятия решения о признании безнадежной к взысканию задолженности по платежам в местный бюджет.</w:t>
      </w:r>
    </w:p>
    <w:p w:rsidR="000E4F82" w:rsidRPr="001F3481" w:rsidRDefault="000E4F82" w:rsidP="000E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49434F">
      <w:pPr>
        <w:tabs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520" w:rsidRPr="001F3481" w:rsidRDefault="009E0520" w:rsidP="009E0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0520" w:rsidRPr="001F3481" w:rsidSect="0006178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3186C"/>
    <w:rsid w:val="000534A7"/>
    <w:rsid w:val="00061789"/>
    <w:rsid w:val="000618EA"/>
    <w:rsid w:val="000A6DE0"/>
    <w:rsid w:val="000E4F82"/>
    <w:rsid w:val="001F3481"/>
    <w:rsid w:val="0024618F"/>
    <w:rsid w:val="002B6205"/>
    <w:rsid w:val="003027F5"/>
    <w:rsid w:val="00316757"/>
    <w:rsid w:val="00353797"/>
    <w:rsid w:val="00371D5E"/>
    <w:rsid w:val="0047550A"/>
    <w:rsid w:val="0049434F"/>
    <w:rsid w:val="004B5AC2"/>
    <w:rsid w:val="004C34DC"/>
    <w:rsid w:val="005351B8"/>
    <w:rsid w:val="00547923"/>
    <w:rsid w:val="005A64F9"/>
    <w:rsid w:val="0067121B"/>
    <w:rsid w:val="006F0ACE"/>
    <w:rsid w:val="007662CB"/>
    <w:rsid w:val="007A0AB5"/>
    <w:rsid w:val="008373C2"/>
    <w:rsid w:val="00844179"/>
    <w:rsid w:val="00845B51"/>
    <w:rsid w:val="00890907"/>
    <w:rsid w:val="008924F9"/>
    <w:rsid w:val="008F2E66"/>
    <w:rsid w:val="0090036C"/>
    <w:rsid w:val="00952A7B"/>
    <w:rsid w:val="009E0520"/>
    <w:rsid w:val="00A83B85"/>
    <w:rsid w:val="00AB2475"/>
    <w:rsid w:val="00B03B15"/>
    <w:rsid w:val="00C75890"/>
    <w:rsid w:val="00C81377"/>
    <w:rsid w:val="00C8425F"/>
    <w:rsid w:val="00CC7968"/>
    <w:rsid w:val="00D14C2E"/>
    <w:rsid w:val="00D95D65"/>
    <w:rsid w:val="00E45F64"/>
    <w:rsid w:val="00E52110"/>
    <w:rsid w:val="00E877FD"/>
    <w:rsid w:val="00EB6C79"/>
    <w:rsid w:val="00EF397C"/>
    <w:rsid w:val="00EF6C20"/>
    <w:rsid w:val="00F13B0E"/>
    <w:rsid w:val="00F1587A"/>
    <w:rsid w:val="00F71678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CB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CB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F620DC0C6F226B2D2E0394172B219F0D060B0433E4986AB8D69061DDF087FAC18156EBA148E887BCD20786BE9F5A16C7C2260F34BE1D1VE55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D11A-3E51-4208-9A4F-597B27DF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2024-12-12T04:11:00Z</cp:lastPrinted>
  <dcterms:created xsi:type="dcterms:W3CDTF">2024-10-24T09:04:00Z</dcterms:created>
  <dcterms:modified xsi:type="dcterms:W3CDTF">2024-12-12T04:11:00Z</dcterms:modified>
</cp:coreProperties>
</file>