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71" w:rsidRPr="00CB6B71" w:rsidRDefault="00CB6B71" w:rsidP="00A821E8">
      <w:pPr>
        <w:pStyle w:val="a3"/>
        <w:spacing w:after="0"/>
        <w:jc w:val="center"/>
        <w:rPr>
          <w:sz w:val="28"/>
          <w:szCs w:val="28"/>
        </w:rPr>
      </w:pPr>
    </w:p>
    <w:p w:rsidR="00CB6B71" w:rsidRPr="00A46D94" w:rsidRDefault="00CB6B71" w:rsidP="00A821E8">
      <w:pPr>
        <w:pStyle w:val="a3"/>
        <w:spacing w:after="0"/>
        <w:jc w:val="center"/>
        <w:rPr>
          <w:sz w:val="28"/>
          <w:szCs w:val="28"/>
        </w:rPr>
      </w:pPr>
    </w:p>
    <w:p w:rsidR="00A821E8" w:rsidRDefault="00A821E8" w:rsidP="00A821E8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Критовский сельский Совет депутатов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A821E8" w:rsidRDefault="00A821E8" w:rsidP="00A821E8">
      <w:pPr>
        <w:pStyle w:val="a3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A821E8" w:rsidRDefault="00A821E8" w:rsidP="00F023D4">
      <w:pPr>
        <w:pStyle w:val="a3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821E8" w:rsidRPr="00F023D4" w:rsidRDefault="00A46D94" w:rsidP="00A821E8">
      <w:pPr>
        <w:pStyle w:val="a3"/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«</w:t>
      </w:r>
      <w:r w:rsidRPr="00377F32">
        <w:rPr>
          <w:sz w:val="28"/>
          <w:szCs w:val="28"/>
        </w:rPr>
        <w:t>29</w:t>
      </w:r>
      <w:r w:rsidR="00CB6B71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>декабря</w:t>
      </w:r>
      <w:r w:rsidR="00CB6B71">
        <w:rPr>
          <w:sz w:val="28"/>
          <w:szCs w:val="28"/>
        </w:rPr>
        <w:t xml:space="preserve"> 2020</w:t>
      </w:r>
      <w:r w:rsidR="00A821E8">
        <w:rPr>
          <w:sz w:val="28"/>
          <w:szCs w:val="28"/>
        </w:rPr>
        <w:t xml:space="preserve">г.                       </w:t>
      </w:r>
      <w:r w:rsidR="00F023D4">
        <w:rPr>
          <w:sz w:val="28"/>
          <w:szCs w:val="28"/>
        </w:rPr>
        <w:t xml:space="preserve"> </w:t>
      </w:r>
      <w:r w:rsidR="00A821E8">
        <w:rPr>
          <w:sz w:val="28"/>
          <w:szCs w:val="28"/>
        </w:rPr>
        <w:t xml:space="preserve">      с. Критово     </w:t>
      </w:r>
      <w:r w:rsidR="00AC218F">
        <w:rPr>
          <w:sz w:val="28"/>
          <w:szCs w:val="28"/>
        </w:rPr>
        <w:t xml:space="preserve">                           </w:t>
      </w:r>
      <w:r w:rsidR="00D54940" w:rsidRPr="00D54940">
        <w:rPr>
          <w:sz w:val="28"/>
          <w:szCs w:val="28"/>
        </w:rPr>
        <w:t xml:space="preserve">                      </w:t>
      </w:r>
      <w:r w:rsidR="00AC218F">
        <w:rPr>
          <w:sz w:val="28"/>
          <w:szCs w:val="28"/>
        </w:rPr>
        <w:t xml:space="preserve">   </w:t>
      </w:r>
      <w:r w:rsidR="00A821E8">
        <w:rPr>
          <w:sz w:val="28"/>
          <w:szCs w:val="28"/>
        </w:rPr>
        <w:t xml:space="preserve">№  </w:t>
      </w:r>
      <w:r w:rsidR="00AC218F">
        <w:rPr>
          <w:sz w:val="28"/>
          <w:szCs w:val="28"/>
        </w:rPr>
        <w:t>6-23</w:t>
      </w:r>
    </w:p>
    <w:p w:rsidR="00A821E8" w:rsidRDefault="00A821E8" w:rsidP="00A821E8">
      <w:pPr>
        <w:pStyle w:val="a3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508"/>
      </w:tblGrid>
      <w:tr w:rsidR="00A821E8" w:rsidTr="00377F32">
        <w:tc>
          <w:tcPr>
            <w:tcW w:w="5508" w:type="dxa"/>
            <w:shd w:val="clear" w:color="auto" w:fill="auto"/>
          </w:tcPr>
          <w:p w:rsidR="00A821E8" w:rsidRPr="00365D9A" w:rsidRDefault="00A821E8" w:rsidP="00377F32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bCs/>
                <w:spacing w:val="-4"/>
                <w:sz w:val="28"/>
                <w:szCs w:val="28"/>
              </w:rPr>
            </w:pPr>
            <w:r w:rsidRPr="00365D9A">
              <w:rPr>
                <w:bCs/>
                <w:spacing w:val="-4"/>
                <w:sz w:val="28"/>
                <w:szCs w:val="28"/>
              </w:rPr>
              <w:t xml:space="preserve">«О внесении изменений в Решение Критовского сельского Совета депутатов от </w:t>
            </w:r>
            <w:r w:rsidR="00CB6B71">
              <w:rPr>
                <w:bCs/>
                <w:spacing w:val="-4"/>
                <w:sz w:val="28"/>
                <w:szCs w:val="28"/>
              </w:rPr>
              <w:t>24.12.</w:t>
            </w:r>
            <w:r w:rsidR="00CB6B71" w:rsidRPr="00A46D94">
              <w:rPr>
                <w:bCs/>
                <w:spacing w:val="-4"/>
                <w:sz w:val="28"/>
                <w:szCs w:val="28"/>
              </w:rPr>
              <w:t>2019 №</w:t>
            </w:r>
            <w:r w:rsidR="00A46D94" w:rsidRPr="00A46D94">
              <w:rPr>
                <w:bCs/>
                <w:spacing w:val="-4"/>
                <w:sz w:val="28"/>
                <w:szCs w:val="28"/>
              </w:rPr>
              <w:t xml:space="preserve"> 35</w:t>
            </w:r>
            <w:r w:rsidR="00A46D94">
              <w:rPr>
                <w:bCs/>
                <w:spacing w:val="-4"/>
                <w:sz w:val="28"/>
                <w:szCs w:val="28"/>
              </w:rPr>
              <w:t>-170</w:t>
            </w:r>
            <w:r w:rsidR="00CB6B71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365D9A">
              <w:rPr>
                <w:bCs/>
                <w:spacing w:val="-4"/>
                <w:sz w:val="28"/>
                <w:szCs w:val="28"/>
              </w:rPr>
              <w:t xml:space="preserve"> «</w:t>
            </w:r>
            <w:r w:rsidR="00CB6B71">
              <w:rPr>
                <w:sz w:val="28"/>
                <w:szCs w:val="28"/>
              </w:rPr>
              <w:t>О сельском бюджете на 2020</w:t>
            </w:r>
            <w:r w:rsidRPr="00365D9A">
              <w:rPr>
                <w:sz w:val="28"/>
                <w:szCs w:val="28"/>
              </w:rPr>
              <w:t xml:space="preserve"> год</w:t>
            </w:r>
            <w:r w:rsidR="00AE0095">
              <w:rPr>
                <w:sz w:val="28"/>
                <w:szCs w:val="28"/>
              </w:rPr>
              <w:t xml:space="preserve"> и плановый период 2021-202</w:t>
            </w:r>
            <w:r w:rsidR="00AE0095" w:rsidRPr="00AE00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</w:t>
            </w:r>
            <w:r w:rsidRPr="00365D9A">
              <w:rPr>
                <w:sz w:val="28"/>
                <w:szCs w:val="28"/>
              </w:rPr>
              <w:t>»</w:t>
            </w:r>
          </w:p>
        </w:tc>
      </w:tr>
    </w:tbl>
    <w:p w:rsidR="00A821E8" w:rsidRDefault="00A821E8" w:rsidP="00A821E8"/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Критовский сельский Совет депутатов РЕШИЛ:</w:t>
      </w:r>
    </w:p>
    <w:p w:rsidR="00A821E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от </w:t>
      </w:r>
      <w:r w:rsidR="00A46D94">
        <w:rPr>
          <w:bCs/>
          <w:spacing w:val="-4"/>
          <w:sz w:val="28"/>
          <w:szCs w:val="28"/>
        </w:rPr>
        <w:t>24.12.2019 № 35</w:t>
      </w:r>
      <w:r>
        <w:rPr>
          <w:bCs/>
          <w:spacing w:val="-4"/>
          <w:sz w:val="28"/>
          <w:szCs w:val="28"/>
        </w:rPr>
        <w:t>-</w:t>
      </w:r>
      <w:r w:rsidR="00A46D94">
        <w:rPr>
          <w:bCs/>
          <w:spacing w:val="-4"/>
          <w:sz w:val="28"/>
          <w:szCs w:val="28"/>
        </w:rPr>
        <w:t>170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821E8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Подпункт 1 пункта 1 изложить в следующей редакции:</w:t>
      </w:r>
    </w:p>
    <w:p w:rsidR="00A821E8" w:rsidRDefault="00A821E8" w:rsidP="00A821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прогнозируемый общий объем доходов бюджета сельсовета в сумме </w:t>
      </w:r>
      <w:r w:rsidR="00377F32">
        <w:rPr>
          <w:sz w:val="28"/>
          <w:szCs w:val="28"/>
        </w:rPr>
        <w:t>13987,</w:t>
      </w:r>
      <w:r w:rsidR="00377F32" w:rsidRPr="00377F32">
        <w:rPr>
          <w:sz w:val="28"/>
          <w:szCs w:val="28"/>
        </w:rPr>
        <w:t>5</w:t>
      </w:r>
      <w:r w:rsidR="00377F32">
        <w:rPr>
          <w:sz w:val="28"/>
          <w:szCs w:val="28"/>
        </w:rPr>
        <w:t xml:space="preserve"> тыс. рублей</w:t>
      </w:r>
      <w:r w:rsidRPr="00835F18">
        <w:rPr>
          <w:sz w:val="28"/>
          <w:szCs w:val="28"/>
        </w:rPr>
        <w:t>.</w:t>
      </w:r>
    </w:p>
    <w:p w:rsidR="00A821E8" w:rsidRPr="00835F18" w:rsidRDefault="00A821E8" w:rsidP="00A821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 пункта 1 изложить в следующей редакции:</w:t>
      </w:r>
    </w:p>
    <w:p w:rsidR="00A821E8" w:rsidRPr="0015049D" w:rsidRDefault="00A821E8" w:rsidP="00A821E8">
      <w:pPr>
        <w:ind w:firstLine="708"/>
        <w:jc w:val="both"/>
        <w:rPr>
          <w:sz w:val="28"/>
          <w:szCs w:val="28"/>
        </w:rPr>
      </w:pPr>
      <w:r w:rsidRPr="0015049D">
        <w:rPr>
          <w:sz w:val="28"/>
          <w:szCs w:val="28"/>
        </w:rPr>
        <w:t>«2) общий объем расходов б</w:t>
      </w:r>
      <w:r>
        <w:rPr>
          <w:sz w:val="28"/>
          <w:szCs w:val="28"/>
        </w:rPr>
        <w:t xml:space="preserve">юджета сельсовета в сумме </w:t>
      </w:r>
      <w:r w:rsidR="00377F32">
        <w:rPr>
          <w:sz w:val="28"/>
          <w:szCs w:val="28"/>
        </w:rPr>
        <w:t>14230,8</w:t>
      </w:r>
      <w:r w:rsidRPr="00377F32">
        <w:rPr>
          <w:sz w:val="28"/>
          <w:szCs w:val="28"/>
        </w:rPr>
        <w:t xml:space="preserve"> тыс.</w:t>
      </w:r>
      <w:r w:rsidRPr="0015049D">
        <w:rPr>
          <w:sz w:val="28"/>
          <w:szCs w:val="28"/>
        </w:rPr>
        <w:t xml:space="preserve"> руб</w:t>
      </w:r>
      <w:r w:rsidR="00A46D94">
        <w:rPr>
          <w:sz w:val="28"/>
          <w:szCs w:val="28"/>
        </w:rPr>
        <w:t>.</w:t>
      </w:r>
      <w:r w:rsidRPr="0015049D">
        <w:rPr>
          <w:sz w:val="28"/>
          <w:szCs w:val="28"/>
        </w:rPr>
        <w:t>»</w:t>
      </w:r>
    </w:p>
    <w:p w:rsidR="00A821E8" w:rsidRPr="00D54940" w:rsidRDefault="00A821E8" w:rsidP="00A82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Приложение </w:t>
      </w:r>
      <w:r w:rsidRPr="00A932A4">
        <w:rPr>
          <w:sz w:val="28"/>
          <w:szCs w:val="28"/>
        </w:rPr>
        <w:t>1</w:t>
      </w:r>
      <w:r w:rsidR="00F023D4">
        <w:rPr>
          <w:sz w:val="28"/>
          <w:szCs w:val="28"/>
        </w:rPr>
        <w:t>,</w:t>
      </w:r>
      <w:r w:rsidRPr="0094168F">
        <w:rPr>
          <w:sz w:val="28"/>
          <w:szCs w:val="28"/>
        </w:rPr>
        <w:t>4,</w:t>
      </w:r>
      <w:r w:rsidR="00A46D94">
        <w:rPr>
          <w:sz w:val="28"/>
          <w:szCs w:val="28"/>
        </w:rPr>
        <w:t>5,6,7 к Решению от 24.12.2019 № 35-170 «О сельском бюджете на 2020 год и плановый период 2021-2022</w:t>
      </w:r>
      <w:r>
        <w:rPr>
          <w:sz w:val="28"/>
          <w:szCs w:val="28"/>
        </w:rPr>
        <w:t xml:space="preserve"> годов» изложить в новой редакции</w:t>
      </w:r>
      <w:r w:rsidR="00F023D4">
        <w:rPr>
          <w:sz w:val="28"/>
          <w:szCs w:val="28"/>
        </w:rPr>
        <w:t xml:space="preserve"> согласно Приложению 1,2,3,4,5</w:t>
      </w:r>
      <w:r>
        <w:rPr>
          <w:sz w:val="28"/>
          <w:szCs w:val="28"/>
        </w:rPr>
        <w:t xml:space="preserve"> к настоящему Решению.</w:t>
      </w:r>
    </w:p>
    <w:p w:rsidR="00A821E8" w:rsidRPr="00F85FEF" w:rsidRDefault="00A821E8" w:rsidP="00A821E8">
      <w:pPr>
        <w:pStyle w:val="a5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F85FEF">
        <w:rPr>
          <w:sz w:val="28"/>
          <w:szCs w:val="28"/>
        </w:rPr>
        <w:t xml:space="preserve">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 w:rsidRPr="00F85FEF">
          <w:rPr>
            <w:color w:val="0000FF"/>
            <w:sz w:val="28"/>
            <w:szCs w:val="28"/>
            <w:u w:val="single"/>
          </w:rPr>
          <w:t>www.bogotol-r.ru</w:t>
        </w:r>
      </w:hyperlink>
      <w:r w:rsidRPr="00F85FEF">
        <w:rPr>
          <w:sz w:val="28"/>
          <w:szCs w:val="28"/>
        </w:rPr>
        <w:t>.</w:t>
      </w:r>
    </w:p>
    <w:p w:rsidR="00A821E8" w:rsidRPr="00D54940" w:rsidRDefault="00A821E8" w:rsidP="00D54940">
      <w:pPr>
        <w:ind w:left="633" w:hanging="17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Решения возложить на постоянную комиссию Совета депутатов по бюджету и экономической </w:t>
      </w:r>
      <w:r w:rsidRPr="00AC218F">
        <w:rPr>
          <w:sz w:val="28"/>
          <w:szCs w:val="28"/>
        </w:rPr>
        <w:t>политике (</w:t>
      </w:r>
      <w:r w:rsidR="00AC218F" w:rsidRPr="00AC218F">
        <w:rPr>
          <w:sz w:val="28"/>
          <w:szCs w:val="28"/>
        </w:rPr>
        <w:t>Борисов Б. Б</w:t>
      </w:r>
      <w:r w:rsidR="00D54940">
        <w:rPr>
          <w:sz w:val="28"/>
          <w:szCs w:val="28"/>
        </w:rPr>
        <w:t>.)</w:t>
      </w:r>
    </w:p>
    <w:p w:rsidR="00A821E8" w:rsidRPr="00964B68" w:rsidRDefault="00A46D94" w:rsidP="00A821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 w:rsidR="00A821E8">
        <w:rPr>
          <w:bCs/>
          <w:sz w:val="28"/>
          <w:szCs w:val="28"/>
        </w:rPr>
        <w:t xml:space="preserve">                                                    Глава</w:t>
      </w:r>
      <w:r w:rsidR="00A821E8" w:rsidRPr="00964B68">
        <w:rPr>
          <w:bCs/>
          <w:sz w:val="28"/>
          <w:szCs w:val="28"/>
        </w:rPr>
        <w:t xml:space="preserve"> </w:t>
      </w:r>
      <w:r w:rsidR="00A821E8">
        <w:rPr>
          <w:bCs/>
          <w:sz w:val="28"/>
          <w:szCs w:val="28"/>
        </w:rPr>
        <w:t>сельсовета</w:t>
      </w:r>
    </w:p>
    <w:p w:rsidR="00A821E8" w:rsidRDefault="00A821E8" w:rsidP="00A821E8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A821E8" w:rsidRPr="00492A8A" w:rsidRDefault="00A821E8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r w:rsidR="00AC218F">
        <w:rPr>
          <w:sz w:val="28"/>
          <w:szCs w:val="28"/>
        </w:rPr>
        <w:t xml:space="preserve">О.В. Борисова        </w:t>
      </w:r>
      <w:r>
        <w:rPr>
          <w:sz w:val="28"/>
          <w:szCs w:val="28"/>
        </w:rPr>
        <w:t xml:space="preserve">                 ____________А.В.Воловников</w:t>
      </w:r>
    </w:p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492A8A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AC218F" w:rsidRPr="00566874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tbl>
      <w:tblPr>
        <w:tblW w:w="10695" w:type="dxa"/>
        <w:tblInd w:w="-1168" w:type="dxa"/>
        <w:tblLook w:val="04A0"/>
      </w:tblPr>
      <w:tblGrid>
        <w:gridCol w:w="952"/>
        <w:gridCol w:w="3280"/>
        <w:gridCol w:w="2446"/>
        <w:gridCol w:w="817"/>
        <w:gridCol w:w="1620"/>
        <w:gridCol w:w="1580"/>
      </w:tblGrid>
      <w:tr w:rsidR="00AC218F" w:rsidRPr="00AC218F" w:rsidTr="00AC218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bookmarkStart w:id="0" w:name="RANGE!A1:F21"/>
            <w:bookmarkEnd w:id="0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>Приложение 1 к Решению Совета</w:t>
            </w:r>
          </w:p>
        </w:tc>
      </w:tr>
      <w:tr w:rsidR="00AC218F" w:rsidRPr="00AC218F" w:rsidTr="00AC218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 xml:space="preserve">               депутатов от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 29.12.2020</w:t>
            </w: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 xml:space="preserve"> № 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6-23</w:t>
            </w: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 xml:space="preserve">         </w:t>
            </w:r>
          </w:p>
        </w:tc>
      </w:tr>
      <w:tr w:rsidR="00AC218F" w:rsidRPr="00AC218F" w:rsidTr="00AC218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C218F" w:rsidRPr="00AC218F" w:rsidTr="00AC218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C218F" w:rsidRPr="00AC218F" w:rsidTr="00AC218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C218F" w:rsidRPr="00AC218F" w:rsidTr="00AC218F">
        <w:trPr>
          <w:trHeight w:val="435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Источники внутреннего финансирования дефицита бюджета сельсовета на 2020 год и плановый период 2021-2022 годы</w:t>
            </w:r>
          </w:p>
        </w:tc>
      </w:tr>
      <w:tr w:rsidR="00AC218F" w:rsidRPr="00AC218F" w:rsidTr="00AC218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C218F" w:rsidRPr="00AC218F" w:rsidTr="00AC218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(тыс. рублей)</w:t>
            </w:r>
          </w:p>
        </w:tc>
      </w:tr>
      <w:tr w:rsidR="00AC218F" w:rsidRPr="00AC218F" w:rsidTr="00AC218F">
        <w:trPr>
          <w:trHeight w:val="345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Код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Сумма</w:t>
            </w:r>
          </w:p>
        </w:tc>
      </w:tr>
      <w:tr w:rsidR="00AC218F" w:rsidRPr="00AC218F" w:rsidTr="00AC218F">
        <w:trPr>
          <w:trHeight w:val="1478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2022</w:t>
            </w:r>
          </w:p>
        </w:tc>
      </w:tr>
      <w:tr w:rsidR="00AC218F" w:rsidRPr="00AC218F" w:rsidTr="00AC218F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AC218F" w:rsidRPr="00AC218F" w:rsidTr="00AC218F">
        <w:trPr>
          <w:trHeight w:val="6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105 01 05 00 00 00 0000 000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243,3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AC218F" w:rsidRPr="00AC218F" w:rsidTr="00AC218F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105 01 05 00 00 00 0000 500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Увеличение остатков средств бюджетов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-13 987,5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-12 161,6</w:t>
            </w:r>
          </w:p>
        </w:tc>
      </w:tr>
      <w:tr w:rsidR="00AC218F" w:rsidRPr="00AC218F" w:rsidTr="00AC218F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105 01 05 02 00 00 0000 500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-13 987,5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-12 161,6</w:t>
            </w:r>
          </w:p>
        </w:tc>
      </w:tr>
      <w:tr w:rsidR="00AC218F" w:rsidRPr="00AC218F" w:rsidTr="00AC218F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105 01 05 02 01 00 0000 510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 xml:space="preserve">Увеличение прочих остатков денежных </w:t>
            </w:r>
            <w:r w:rsidRPr="00AC218F">
              <w:rPr>
                <w:rFonts w:ascii="Arial" w:hAnsi="Arial" w:cs="Arial"/>
                <w:lang w:eastAsia="ru-RU"/>
              </w:rPr>
              <w:lastRenderedPageBreak/>
              <w:t>средств бюджетов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lastRenderedPageBreak/>
              <w:t>-13 987,5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-12 161,6</w:t>
            </w:r>
          </w:p>
        </w:tc>
      </w:tr>
      <w:tr w:rsidR="00AC218F" w:rsidRPr="00AC218F" w:rsidTr="00AC218F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lastRenderedPageBreak/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105 01 05 02 01 01 0000 510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-13 987,5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-12 161,6</w:t>
            </w:r>
          </w:p>
        </w:tc>
      </w:tr>
      <w:tr w:rsidR="00AC218F" w:rsidRPr="00AC218F" w:rsidTr="00AC218F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105 01 05 00 00 00 0000 600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Уменьшение остатков средств бюджетов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12 161,6</w:t>
            </w:r>
          </w:p>
        </w:tc>
      </w:tr>
      <w:tr w:rsidR="00AC218F" w:rsidRPr="00AC218F" w:rsidTr="00AC218F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105 01 05 02 00 00 0000 600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12 161,6</w:t>
            </w:r>
          </w:p>
        </w:tc>
      </w:tr>
      <w:tr w:rsidR="00AC218F" w:rsidRPr="00AC218F" w:rsidTr="00AC218F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105 01 05 02 01 00 0000 610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12 161,6</w:t>
            </w:r>
          </w:p>
        </w:tc>
      </w:tr>
      <w:tr w:rsidR="00AC218F" w:rsidRPr="00AC218F" w:rsidTr="00AC218F">
        <w:trPr>
          <w:trHeight w:val="7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105 01 05 02 01 01 0000 610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12 161,6</w:t>
            </w:r>
          </w:p>
        </w:tc>
      </w:tr>
      <w:tr w:rsidR="00AC218F" w:rsidRPr="00AC218F" w:rsidTr="00AC218F">
        <w:trPr>
          <w:trHeight w:val="39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243,3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C218F">
              <w:rPr>
                <w:rFonts w:ascii="Arial" w:hAnsi="Arial" w:cs="Arial"/>
                <w:lang w:eastAsia="ru-RU"/>
              </w:rPr>
              <w:t>0,0</w:t>
            </w:r>
          </w:p>
        </w:tc>
      </w:tr>
    </w:tbl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492A8A" w:rsidRPr="00566874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492A8A" w:rsidRDefault="00492A8A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p w:rsidR="00AC218F" w:rsidRDefault="00AC218F" w:rsidP="00A821E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color w:val="000000"/>
          <w:spacing w:val="-12"/>
          <w:sz w:val="28"/>
          <w:szCs w:val="28"/>
        </w:rPr>
      </w:pPr>
    </w:p>
    <w:tbl>
      <w:tblPr>
        <w:tblW w:w="13657" w:type="dxa"/>
        <w:tblInd w:w="93" w:type="dxa"/>
        <w:tblLook w:val="04A0"/>
      </w:tblPr>
      <w:tblGrid>
        <w:gridCol w:w="524"/>
        <w:gridCol w:w="389"/>
        <w:gridCol w:w="2380"/>
        <w:gridCol w:w="411"/>
        <w:gridCol w:w="439"/>
        <w:gridCol w:w="410"/>
        <w:gridCol w:w="32"/>
        <w:gridCol w:w="606"/>
        <w:gridCol w:w="484"/>
        <w:gridCol w:w="135"/>
        <w:gridCol w:w="539"/>
        <w:gridCol w:w="700"/>
        <w:gridCol w:w="21"/>
        <w:gridCol w:w="1320"/>
        <w:gridCol w:w="1540"/>
        <w:gridCol w:w="117"/>
        <w:gridCol w:w="1280"/>
        <w:gridCol w:w="1280"/>
        <w:gridCol w:w="1280"/>
      </w:tblGrid>
      <w:tr w:rsidR="00AC218F" w:rsidRPr="00AC218F" w:rsidTr="00AC218F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ind w:firstLineChars="1500" w:firstLine="300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CF53BA" w:rsidP="00AC218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Приложение </w:t>
            </w:r>
            <w:r w:rsidRPr="00CF53BA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2 </w:t>
            </w:r>
            <w:r w:rsidR="00AC218F" w:rsidRPr="00AC218F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к Решению Совета депутатов </w:t>
            </w:r>
          </w:p>
        </w:tc>
      </w:tr>
      <w:tr w:rsidR="00AC218F" w:rsidRPr="00AC218F" w:rsidTr="00AC218F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ind w:firstLineChars="1500" w:firstLine="300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CF53BA" w:rsidP="00CF53BA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от </w:t>
            </w:r>
            <w:r w:rsidRPr="00CF53BA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29.12.2020</w:t>
            </w:r>
            <w:r w:rsidR="00AC218F" w:rsidRPr="00AC218F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г. №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6-23</w:t>
            </w:r>
            <w:r w:rsidR="00AC218F" w:rsidRPr="00AC218F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C218F" w:rsidRPr="00AC218F" w:rsidTr="00AC218F">
        <w:trPr>
          <w:trHeight w:val="255"/>
        </w:trPr>
        <w:tc>
          <w:tcPr>
            <w:tcW w:w="136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Доходы  бюджета  сельсовета на 2020 год и плановый период 2021-2022 годов</w:t>
            </w:r>
          </w:p>
        </w:tc>
      </w:tr>
      <w:tr w:rsidR="00AC218F" w:rsidRPr="00AC218F" w:rsidTr="00AC218F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C218F" w:rsidRPr="00AC218F" w:rsidTr="00AC218F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63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2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кода </w:t>
            </w: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классификации дохода бюджета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Доходы </w:t>
            </w: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бюджета сельсовета      Сумма         2020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Доходы </w:t>
            </w: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бюджета сельсовета        Сумма         2021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Доходы </w:t>
            </w: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бюджета сельсовета  Сумма         2022 г.</w:t>
            </w:r>
          </w:p>
        </w:tc>
      </w:tr>
      <w:tr w:rsidR="00AC218F" w:rsidRPr="00AC218F" w:rsidTr="00AC218F">
        <w:trPr>
          <w:trHeight w:val="249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>Код главного администратора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>Код подгруппы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>Код подстатьи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t>Код аналитической группы подвида</w:t>
            </w:r>
          </w:p>
        </w:tc>
        <w:tc>
          <w:tcPr>
            <w:tcW w:w="2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C218F" w:rsidRPr="00AC218F" w:rsidTr="00AC218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994,4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1024,0</w:t>
            </w:r>
          </w:p>
        </w:tc>
      </w:tr>
      <w:tr w:rsidR="00AC218F" w:rsidRPr="00AC218F" w:rsidTr="00AC218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AC218F" w:rsidRPr="00AC218F" w:rsidTr="00AC218F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AC218F" w:rsidRPr="00AC218F" w:rsidTr="00AC218F">
        <w:trPr>
          <w:trHeight w:val="20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244,4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254,2</w:t>
            </w:r>
          </w:p>
        </w:tc>
      </w:tr>
      <w:tr w:rsidR="00AC218F" w:rsidRPr="00AC218F" w:rsidTr="00AC218F">
        <w:trPr>
          <w:trHeight w:val="25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индивидуальной практикой в соответствии со статьей 227 Налогового кодекса 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</w:tr>
      <w:tr w:rsidR="00AC218F" w:rsidRPr="00AC218F" w:rsidTr="00AC218F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 физическими лицами в соответствии со статьей 228 Налогового кодекса РФ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</w:tr>
      <w:tr w:rsidR="00AC218F" w:rsidRPr="00AC218F" w:rsidTr="00AC218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AC218F" w:rsidRPr="00AC218F" w:rsidTr="00AC218F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AC218F" w:rsidRPr="00AC218F" w:rsidTr="00AC218F">
        <w:trPr>
          <w:trHeight w:val="16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98,6</w:t>
            </w:r>
          </w:p>
        </w:tc>
      </w:tr>
      <w:tr w:rsidR="00AC218F" w:rsidRPr="00AC218F" w:rsidTr="00AC218F">
        <w:trPr>
          <w:trHeight w:val="21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AC218F" w:rsidRPr="00AC218F" w:rsidTr="00AC218F">
        <w:trPr>
          <w:trHeight w:val="16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127,6</w:t>
            </w:r>
          </w:p>
        </w:tc>
      </w:tr>
      <w:tr w:rsidR="00AC218F" w:rsidRPr="00AC218F" w:rsidTr="00AC218F">
        <w:trPr>
          <w:trHeight w:val="16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-11,8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-12,5</w:t>
            </w:r>
          </w:p>
        </w:tc>
      </w:tr>
      <w:tr w:rsidR="00AC218F" w:rsidRPr="00AC218F" w:rsidTr="00AC218F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436,9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540,9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552,1</w:t>
            </w:r>
          </w:p>
        </w:tc>
      </w:tr>
      <w:tr w:rsidR="00AC218F" w:rsidRPr="00AC218F" w:rsidTr="00AC218F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AC218F" w:rsidRPr="00AC218F" w:rsidTr="00AC218F">
        <w:trPr>
          <w:trHeight w:val="12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AC218F" w:rsidRPr="00AC218F" w:rsidTr="00AC218F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377,4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410,9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416,9</w:t>
            </w:r>
          </w:p>
        </w:tc>
      </w:tr>
      <w:tr w:rsidR="00AC218F" w:rsidRPr="00AC218F" w:rsidTr="00AC218F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AC218F" w:rsidRPr="00AC218F" w:rsidTr="00AC218F">
        <w:trPr>
          <w:trHeight w:val="10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AC218F" w:rsidRPr="00AC218F" w:rsidTr="00AC218F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AC218F" w:rsidRPr="00AC218F" w:rsidTr="00AC218F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AC218F" w:rsidRPr="00AC218F" w:rsidTr="00AC218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AC218F" w:rsidRPr="00AC218F" w:rsidTr="00AC218F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AC218F" w:rsidRPr="00AC218F" w:rsidTr="00AC218F">
        <w:trPr>
          <w:trHeight w:val="22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AC218F" w:rsidRPr="00AC218F" w:rsidTr="00AC218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БЕЗВОЗДМЕЗДНЫЕ ПОСТУПЛЕНИЯ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13132,5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11262,0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11137,6</w:t>
            </w:r>
          </w:p>
        </w:tc>
      </w:tr>
      <w:tr w:rsidR="00AC218F" w:rsidRPr="00AC218F" w:rsidTr="00AC218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12995,7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11262,0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11137,6</w:t>
            </w:r>
          </w:p>
        </w:tc>
      </w:tr>
      <w:tr w:rsidR="00AC218F" w:rsidRPr="00AC218F" w:rsidTr="00AC218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AC218F" w:rsidRPr="00AC218F" w:rsidTr="00AC218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AC218F" w:rsidRPr="00AC218F" w:rsidTr="00AC218F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AC218F" w:rsidRPr="00AC218F" w:rsidTr="00AC218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AC218F" w:rsidRPr="00AC218F" w:rsidTr="00AC218F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AC218F" w:rsidRPr="00AC218F" w:rsidTr="00AC218F">
        <w:trPr>
          <w:trHeight w:val="21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 от 23 апреля 2009 года № 8-3170) в рамках непрограммных расходов органов судебной власти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AC218F" w:rsidRPr="00AC218F" w:rsidTr="00AC218F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C218F" w:rsidRPr="00AC218F" w:rsidTr="00AC218F">
        <w:trPr>
          <w:trHeight w:val="10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AC218F" w:rsidRPr="00AC218F" w:rsidTr="00AC218F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AC218F" w:rsidRPr="00AC218F" w:rsidTr="00AC218F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AC218F" w:rsidRPr="00AC218F" w:rsidTr="00AC218F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AC218F" w:rsidRPr="00AC218F" w:rsidTr="00AC218F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C218F" w:rsidRPr="00AC218F" w:rsidTr="00AC218F">
        <w:trPr>
          <w:trHeight w:val="1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C218F" w:rsidRPr="00AC218F" w:rsidTr="00AC218F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C218F" w:rsidRPr="00AC218F" w:rsidTr="00AC218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C218F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13987,5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12256,4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C218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12161,6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Default="00B75628" w:rsidP="00AC218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B75628" w:rsidRDefault="00B75628" w:rsidP="00AC218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B75628" w:rsidRDefault="00B75628" w:rsidP="00AC218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B75628" w:rsidRDefault="00B75628" w:rsidP="00AC218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B75628" w:rsidRDefault="00B75628" w:rsidP="00AC218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B75628" w:rsidRDefault="00B75628" w:rsidP="00AC218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AC218F" w:rsidRPr="00AC218F" w:rsidRDefault="00B75628" w:rsidP="00AC218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Приложение 3</w:t>
            </w:r>
            <w:r w:rsidR="00AC218F" w:rsidRPr="00AC218F">
              <w:rPr>
                <w:sz w:val="20"/>
                <w:szCs w:val="20"/>
                <w:lang w:eastAsia="ru-RU"/>
              </w:rPr>
              <w:t xml:space="preserve"> к Решению Совета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C218F">
              <w:rPr>
                <w:sz w:val="20"/>
                <w:szCs w:val="20"/>
                <w:lang w:eastAsia="ru-RU"/>
              </w:rPr>
              <w:t xml:space="preserve">депутатов от </w:t>
            </w:r>
            <w:r w:rsidR="00B75628">
              <w:rPr>
                <w:sz w:val="20"/>
                <w:szCs w:val="20"/>
                <w:lang w:eastAsia="ru-RU"/>
              </w:rPr>
              <w:t>29.12.2020</w:t>
            </w:r>
            <w:r w:rsidRPr="00AC218F">
              <w:rPr>
                <w:sz w:val="20"/>
                <w:szCs w:val="20"/>
                <w:lang w:eastAsia="ru-RU"/>
              </w:rPr>
              <w:t xml:space="preserve"> №</w:t>
            </w:r>
            <w:r w:rsidR="00B75628">
              <w:rPr>
                <w:sz w:val="20"/>
                <w:szCs w:val="20"/>
                <w:lang w:eastAsia="ru-RU"/>
              </w:rPr>
              <w:t xml:space="preserve"> 6-23</w:t>
            </w:r>
            <w:r w:rsidRPr="00AC218F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C218F" w:rsidRPr="00AC218F" w:rsidTr="00AC218F">
        <w:trPr>
          <w:gridAfter w:val="4"/>
          <w:wAfter w:w="3957" w:type="dxa"/>
          <w:trHeight w:val="1125"/>
        </w:trPr>
        <w:tc>
          <w:tcPr>
            <w:tcW w:w="97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C218F">
              <w:rPr>
                <w:b/>
                <w:bCs/>
                <w:lang w:eastAsia="ru-RU"/>
              </w:rPr>
              <w:t xml:space="preserve">Распределение бюджетных ассигнований по разделам и </w:t>
            </w:r>
            <w:r w:rsidRPr="00AC218F">
              <w:rPr>
                <w:b/>
                <w:bCs/>
                <w:lang w:eastAsia="ru-RU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AC218F">
              <w:rPr>
                <w:b/>
                <w:bCs/>
                <w:lang w:eastAsia="ru-RU"/>
              </w:rPr>
              <w:br/>
              <w:t>на 2020 год и плановый период 2021-2022 годов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C218F">
              <w:rPr>
                <w:color w:val="000000"/>
                <w:lang w:eastAsia="ru-RU"/>
              </w:rPr>
              <w:t>(тыс. рублей)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№ строки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Раздел, подраздел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Сумма на  2020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Сумма на 2021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Сумма на 2022 год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 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5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4 881,4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3 974,1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3 682,7</w:t>
            </w:r>
          </w:p>
        </w:tc>
      </w:tr>
      <w:tr w:rsidR="00AC218F" w:rsidRPr="00AC218F" w:rsidTr="00AC218F">
        <w:trPr>
          <w:gridAfter w:val="4"/>
          <w:wAfter w:w="3957" w:type="dxa"/>
          <w:trHeight w:val="126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0102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856,2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612,0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466,0</w:t>
            </w:r>
          </w:p>
        </w:tc>
      </w:tr>
      <w:tr w:rsidR="00AC218F" w:rsidRPr="00AC218F" w:rsidTr="00AC218F">
        <w:trPr>
          <w:gridAfter w:val="4"/>
          <w:wAfter w:w="3957" w:type="dxa"/>
          <w:trHeight w:val="159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3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0103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566,8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359,8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214,4</w:t>
            </w:r>
          </w:p>
        </w:tc>
      </w:tr>
      <w:tr w:rsidR="00AC218F" w:rsidRPr="00AC218F" w:rsidTr="00AC218F">
        <w:trPr>
          <w:gridAfter w:val="4"/>
          <w:wAfter w:w="3957" w:type="dxa"/>
          <w:trHeight w:val="159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4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AC218F">
              <w:rPr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lastRenderedPageBreak/>
              <w:t>0104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3 021,7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2 818,7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2 818,7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lastRenderedPageBreak/>
              <w:t>5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0107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219,8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6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Резервные фонды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0111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10,0</w:t>
            </w:r>
          </w:p>
        </w:tc>
      </w:tr>
      <w:tr w:rsidR="00AC218F" w:rsidRPr="00AC218F" w:rsidTr="00AC218F">
        <w:trPr>
          <w:gridAfter w:val="4"/>
          <w:wAfter w:w="3957" w:type="dxa"/>
          <w:trHeight w:val="37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7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0113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206,8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173,6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173,6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8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НАЦИОНАЛЬНАЯ ОБОРОНА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117,7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106,1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9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0203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117,7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106,1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</w:tr>
      <w:tr w:rsidR="00AC218F" w:rsidRPr="00AC218F" w:rsidTr="00AC218F">
        <w:trPr>
          <w:gridAfter w:val="4"/>
          <w:wAfter w:w="3957" w:type="dxa"/>
          <w:trHeight w:val="105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10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0300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141,1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125,7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125,7</w:t>
            </w:r>
          </w:p>
        </w:tc>
      </w:tr>
      <w:tr w:rsidR="00AC218F" w:rsidRPr="00AC218F" w:rsidTr="00AC218F">
        <w:trPr>
          <w:gridAfter w:val="4"/>
          <w:wAfter w:w="3957" w:type="dxa"/>
          <w:trHeight w:val="126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11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0309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2,0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12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0310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139,1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123,7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123,7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13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НАЦИОНАЛЬНАЯ ЭКОНОМИКА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0400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1 033,2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742,4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750,9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14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0409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1 033,2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742,4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750,9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15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2 916,7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1 658,5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1 650,0</w:t>
            </w:r>
          </w:p>
        </w:tc>
      </w:tr>
      <w:tr w:rsidR="00AC218F" w:rsidRPr="00AC218F" w:rsidTr="00AC218F">
        <w:trPr>
          <w:gridAfter w:val="4"/>
          <w:wAfter w:w="3957" w:type="dxa"/>
          <w:trHeight w:val="126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16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Расходы на управление услугами в области жилищного хозяйства, стоительство и реконструкцию жилищного фонда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0501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lastRenderedPageBreak/>
              <w:t>16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Благоустройство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0503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2 504,4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1 301,1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1 292,6</w:t>
            </w:r>
          </w:p>
        </w:tc>
      </w:tr>
      <w:tr w:rsidR="00AC218F" w:rsidRPr="00AC218F" w:rsidTr="00AC218F">
        <w:trPr>
          <w:gridAfter w:val="4"/>
          <w:wAfter w:w="3957" w:type="dxa"/>
          <w:trHeight w:val="94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17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0505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401,6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357,4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357,4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18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ОХРАНА ОКРУЖАЮЩЕЙ СРЕДЫ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0600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</w:tr>
      <w:tr w:rsidR="00AC218F" w:rsidRPr="00AC218F" w:rsidTr="00AC218F">
        <w:trPr>
          <w:gridAfter w:val="4"/>
          <w:wAfter w:w="3957" w:type="dxa"/>
          <w:trHeight w:val="73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19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0603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0,0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20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КУЛЬТУРА, КИНЕМАТОГРАФИЯ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0800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4 929,7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4 929,7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4 929,7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21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Культура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0801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4 929,7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4 929,7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4 929,7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22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Здравоохранение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0900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40,3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23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0909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40,3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24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СОЦИАЛЬНАЯ ПОЛИТИКА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24,0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25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Пенсионное обеспечение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1001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24,0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26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76,7</w:t>
            </w:r>
          </w:p>
        </w:tc>
      </w:tr>
      <w:tr w:rsidR="00AC218F" w:rsidRPr="00AC218F" w:rsidTr="00AC218F">
        <w:trPr>
          <w:gridAfter w:val="4"/>
          <w:wAfter w:w="3957" w:type="dxa"/>
          <w:trHeight w:val="63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27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1105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76,7</w:t>
            </w:r>
          </w:p>
        </w:tc>
      </w:tr>
      <w:tr w:rsidR="00AC218F" w:rsidRPr="00AC218F" w:rsidTr="00AC218F">
        <w:trPr>
          <w:gridAfter w:val="4"/>
          <w:wAfter w:w="3957" w:type="dxa"/>
          <w:trHeight w:val="660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28</w:t>
            </w: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296,4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587,8</w:t>
            </w:r>
          </w:p>
        </w:tc>
      </w:tr>
      <w:tr w:rsidR="00AC218F" w:rsidRPr="00AC218F" w:rsidTr="00AC218F">
        <w:trPr>
          <w:gridAfter w:val="4"/>
          <w:wAfter w:w="3957" w:type="dxa"/>
          <w:trHeight w:val="315"/>
        </w:trPr>
        <w:tc>
          <w:tcPr>
            <w:tcW w:w="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18F" w:rsidRPr="00AC218F" w:rsidRDefault="00AC218F" w:rsidP="00AC218F">
            <w:pPr>
              <w:suppressAutoHyphens w:val="0"/>
              <w:rPr>
                <w:lang w:eastAsia="ru-RU"/>
              </w:rPr>
            </w:pPr>
            <w:r w:rsidRPr="00AC218F">
              <w:rPr>
                <w:lang w:eastAsia="ru-RU"/>
              </w:rPr>
              <w:t>ВСЕГО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center"/>
              <w:rPr>
                <w:lang w:eastAsia="ru-RU"/>
              </w:rPr>
            </w:pPr>
            <w:r w:rsidRPr="00AC218F">
              <w:rPr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14 230,8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11 973,9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18F" w:rsidRPr="00AC218F" w:rsidRDefault="00AC218F" w:rsidP="00AC218F">
            <w:pPr>
              <w:suppressAutoHyphens w:val="0"/>
              <w:jc w:val="right"/>
              <w:rPr>
                <w:lang w:eastAsia="ru-RU"/>
              </w:rPr>
            </w:pPr>
            <w:r w:rsidRPr="00AC218F">
              <w:rPr>
                <w:lang w:eastAsia="ru-RU"/>
              </w:rPr>
              <w:t>11 867,8</w:t>
            </w:r>
          </w:p>
        </w:tc>
      </w:tr>
    </w:tbl>
    <w:p w:rsidR="00AC218F" w:rsidRDefault="00AC218F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tbl>
      <w:tblPr>
        <w:tblW w:w="14540" w:type="dxa"/>
        <w:tblInd w:w="93" w:type="dxa"/>
        <w:tblLook w:val="04A0"/>
      </w:tblPr>
      <w:tblGrid>
        <w:gridCol w:w="874"/>
        <w:gridCol w:w="4730"/>
        <w:gridCol w:w="1202"/>
        <w:gridCol w:w="1197"/>
        <w:gridCol w:w="1461"/>
        <w:gridCol w:w="1092"/>
        <w:gridCol w:w="1247"/>
        <w:gridCol w:w="1304"/>
        <w:gridCol w:w="1313"/>
        <w:gridCol w:w="273"/>
      </w:tblGrid>
      <w:tr w:rsidR="00B75628" w:rsidRPr="00B75628" w:rsidTr="00B75628">
        <w:trPr>
          <w:gridAfter w:val="1"/>
          <w:wAfter w:w="90" w:type="dxa"/>
          <w:trHeight w:val="315"/>
        </w:trPr>
        <w:tc>
          <w:tcPr>
            <w:tcW w:w="14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B75628">
              <w:rPr>
                <w:b/>
                <w:bCs/>
                <w:color w:val="000000"/>
                <w:lang w:eastAsia="ru-RU"/>
              </w:rPr>
              <w:t xml:space="preserve">                           Приложение № </w:t>
            </w:r>
            <w:r w:rsidR="00CF53BA">
              <w:rPr>
                <w:b/>
                <w:bCs/>
                <w:color w:val="000000"/>
                <w:lang w:eastAsia="ru-RU"/>
              </w:rPr>
              <w:t>4</w:t>
            </w:r>
          </w:p>
        </w:tc>
      </w:tr>
      <w:tr w:rsidR="00B75628" w:rsidRPr="00B75628" w:rsidTr="00B75628">
        <w:trPr>
          <w:gridAfter w:val="1"/>
          <w:wAfter w:w="90" w:type="dxa"/>
          <w:trHeight w:val="315"/>
        </w:trPr>
        <w:tc>
          <w:tcPr>
            <w:tcW w:w="14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                                                 к решению Совета депутатов</w:t>
            </w:r>
          </w:p>
        </w:tc>
      </w:tr>
      <w:tr w:rsidR="00B75628" w:rsidRPr="00B75628" w:rsidTr="00B75628">
        <w:trPr>
          <w:gridAfter w:val="1"/>
          <w:wAfter w:w="90" w:type="dxa"/>
          <w:trHeight w:val="315"/>
        </w:trPr>
        <w:tc>
          <w:tcPr>
            <w:tcW w:w="14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CF53BA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                                                                                                                         от </w:t>
            </w:r>
            <w:r w:rsidR="00CF53BA">
              <w:rPr>
                <w:lang w:eastAsia="ru-RU"/>
              </w:rPr>
              <w:t>29.12.2020</w:t>
            </w:r>
            <w:r w:rsidRPr="00B75628">
              <w:rPr>
                <w:lang w:eastAsia="ru-RU"/>
              </w:rPr>
              <w:t xml:space="preserve"> г. №</w:t>
            </w:r>
            <w:r w:rsidR="00CF53BA">
              <w:rPr>
                <w:lang w:eastAsia="ru-RU"/>
              </w:rPr>
              <w:t xml:space="preserve"> 6-23</w:t>
            </w:r>
            <w:r w:rsidRPr="00B75628">
              <w:rPr>
                <w:lang w:eastAsia="ru-RU"/>
              </w:rPr>
              <w:t xml:space="preserve"> </w:t>
            </w:r>
          </w:p>
        </w:tc>
      </w:tr>
      <w:tr w:rsidR="00B75628" w:rsidRPr="00B75628" w:rsidTr="00B75628">
        <w:trPr>
          <w:gridAfter w:val="1"/>
          <w:wAfter w:w="90" w:type="dxa"/>
          <w:trHeight w:val="33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562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562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</w:tr>
      <w:tr w:rsidR="00B75628" w:rsidRPr="00B75628" w:rsidTr="00B75628">
        <w:trPr>
          <w:trHeight w:val="37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2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                                                                           ВЕДОМСТВЕННАЯ СТРУКТУРА РАСХОДОВ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 </w:t>
            </w:r>
          </w:p>
        </w:tc>
      </w:tr>
      <w:tr w:rsidR="00B75628" w:rsidRPr="00B75628" w:rsidTr="00B75628">
        <w:trPr>
          <w:trHeight w:val="315"/>
        </w:trPr>
        <w:tc>
          <w:tcPr>
            <w:tcW w:w="14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              БЮДЖЕТА СЕЛЬСОВЕТА НА 2020 ГОД И ПЛАНОВЫЙ ПЕРИОД 2021-2022 ГОДОВ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5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                                 тыс.рублей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4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№ строки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Код ведомства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Раздел подраздел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Целевая статья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Вид расходов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Сумма на 2020 год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Сумма на 2021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Сумма на 2022 год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Администрация  Критовского сельсовета Боготольского района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14 230,8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11 677,5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11 280,0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4881,4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3974,1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3682,7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466,0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466,0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8710000000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466,0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466,0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466,0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466,0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3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88,7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3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88,7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88,7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88,7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4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359,8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214,4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359,8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214,4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8720000000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359,8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214,4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359,8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214,4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359,8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214,4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359,8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214,4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58,6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58,6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82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58,6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3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58,6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3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3021,8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2818,7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2818,7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Муниципальная программа"Обеспечение жизнедеятельности территории Критовского сельсовета 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3021,8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2818,7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2818,7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«Руководство и управление программой"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2361,5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2576,6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2576,6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2361,5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2288,8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2288,8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1306,4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1295,0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1306,4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1295,0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21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1053,6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982,3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982,3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1053,6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982,3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982,3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6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25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294,3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287,8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287,8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26</w:t>
            </w:r>
          </w:p>
        </w:tc>
        <w:tc>
          <w:tcPr>
            <w:tcW w:w="5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294,3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287,8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287,8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294,3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287,8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287,8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242,1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33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3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Специальные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Резервные фонды исполнительных органов государственной власти местных администраций  в рамках непрограмных расходов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197,6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173,6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173,6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Муниципальная программа"Обеспечение жизнедеятельности территории </w:t>
            </w:r>
            <w:r w:rsidRPr="00B75628">
              <w:rPr>
                <w:b/>
                <w:bCs/>
                <w:lang w:eastAsia="ru-RU"/>
              </w:rPr>
              <w:lastRenderedPageBreak/>
              <w:t xml:space="preserve">Критовского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197,6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173,6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173,6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49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«Обеспечение ведение бюджетного учета»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192,0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168,0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192,0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168,0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192,0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168,0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192,0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168,0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«Обеспечение деятельности административных комиссий»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выполнение полномочий по созданию деятельности административных комиссий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5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4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59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8730010360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5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117,7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54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Мобилизационная и всевойсковая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117,7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Муниципальная программа"Обеспечение жизнедеятельности территории Критовского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117,7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«Обеспечение первичного  учета граждан»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117,7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Осуществление первичного воинского учета на территориях, где отсуствуют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117,7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5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141,1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125,7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70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Муниципальная программа "По профилактика терроризма и экстремизма, а также минимизации и (или) ликвидации последствий проявлений терроризма и экстримизма на территории Критовского сельсовета"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6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экстримизмупротиводействия терроризму и экстремизму"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8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139,1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2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5628">
              <w:rPr>
                <w:b/>
                <w:bCs/>
                <w:color w:val="000000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Критовского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139,1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«Обеспечение первичных мер пожарной безопасности"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139,1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81,1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113,5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5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75628">
              <w:rPr>
                <w:lang w:eastAsia="ru-RU"/>
              </w:rPr>
              <w:lastRenderedPageBreak/>
              <w:t xml:space="preserve">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80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66,1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98,5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66,1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98,5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83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84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86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87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89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90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75628">
              <w:rPr>
                <w:lang w:eastAsia="ru-RU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91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23,4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23,4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5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1033,2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742,4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750,9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1033,2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742,4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750,9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Муниципальная программа "Обеспечение жизнидеятельности территории Критовского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1033,2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742,4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750,9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Субсидии на содержание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271,6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271,6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271,6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0100076410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5628">
              <w:rPr>
                <w:color w:val="00000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Средства на осуществления части полномочий местного значения из </w:t>
            </w:r>
            <w:r w:rsidRPr="00B75628">
              <w:rPr>
                <w:lang w:eastAsia="ru-RU"/>
              </w:rPr>
              <w:lastRenderedPageBreak/>
              <w:t>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99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684,9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665,7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674,2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содержание автомобильных дорог  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221,6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205,7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214,2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221,6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205,7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214,2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221,6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205,7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214,2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105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Софинансирование субсидии на содержание автомобильных дорог общего пользования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2515,1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1301,1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1292,6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управление услугами в области жилищного хозяйства, стоительство и реконструкцию жилищного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853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Муниципальная программа"Обеспечение жизнедеятельности территории Критовского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2504,4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1301,1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1292,6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«Обслуживание уличного освещения, осуществление мероприятий по благоустройству территории Критовского сельсовета»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880,8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1301,1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1292,6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880,8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1301,1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1292,6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Закупка товаров, работ и услуг для обеспечения  государственных </w:t>
            </w:r>
            <w:r w:rsidRPr="00B75628">
              <w:rPr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880,8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1301,1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1292,6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113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880,8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1301,1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1292,6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Субсидии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0100076410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1288,9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0100077450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107,2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Софинансирование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0100096410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90,7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Софинансирование из внебюджетных источников,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0100096420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61,0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Софинансирование из внебюджетных источников,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0100096430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75,8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Муниципальная программа "Обеспечение жизнидеятельности территории Критовского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357,4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357,4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120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6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94,7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50,5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8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306,9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Программа "Обеспечение жизнедеятельности территории Критовского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129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Охрана окружающей среды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130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color w:val="333333"/>
                <w:lang w:eastAsia="ru-RU"/>
              </w:rPr>
            </w:pPr>
            <w:r w:rsidRPr="00B75628">
              <w:rPr>
                <w:color w:val="333333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131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Обезвреживанию вывозу отходов информационному обеспечению населения в области обращения с отходами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133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Муниципальная программа "Обеспечение жизнедеятельности территории Критовского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139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4929,7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Здравоохранение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Муниципальная программа "Обеспечение жизнедеятельности территории Критовского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Мероприятие "Организация и  проведение акарицидных обработок мест массового отдыха населения"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4,3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lastRenderedPageBreak/>
              <w:t>148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4,3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310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 xml:space="preserve">Муниципальная программа "Обеспечение жизнедеятельности территории Критовского сельсовета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159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B7562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540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76,7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163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296,4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587,8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both"/>
              <w:rPr>
                <w:lang w:eastAsia="ru-RU"/>
              </w:rPr>
            </w:pPr>
            <w:r w:rsidRPr="00B75628">
              <w:rPr>
                <w:lang w:eastAsia="ru-RU"/>
              </w:rPr>
              <w:t>Итого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14 230,8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11973,90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lang w:eastAsia="ru-RU"/>
              </w:rPr>
            </w:pPr>
            <w:r w:rsidRPr="00B75628">
              <w:rPr>
                <w:lang w:eastAsia="ru-RU"/>
              </w:rPr>
              <w:t>11867,80</w:t>
            </w:r>
          </w:p>
        </w:tc>
        <w:tc>
          <w:tcPr>
            <w:tcW w:w="90" w:type="dxa"/>
            <w:vAlign w:val="center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75628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tbl>
      <w:tblPr>
        <w:tblW w:w="15148" w:type="dxa"/>
        <w:tblInd w:w="93" w:type="dxa"/>
        <w:tblLook w:val="04A0"/>
      </w:tblPr>
      <w:tblGrid>
        <w:gridCol w:w="797"/>
        <w:gridCol w:w="4980"/>
        <w:gridCol w:w="1340"/>
        <w:gridCol w:w="990"/>
        <w:gridCol w:w="1083"/>
        <w:gridCol w:w="4556"/>
        <w:gridCol w:w="866"/>
        <w:gridCol w:w="1280"/>
      </w:tblGrid>
      <w:tr w:rsidR="00B75628" w:rsidRPr="00B75628" w:rsidTr="00B7562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CF53BA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Приложение 5</w:t>
            </w:r>
            <w:r w:rsidR="00B75628" w:rsidRPr="00B75628">
              <w:rPr>
                <w:sz w:val="20"/>
                <w:szCs w:val="20"/>
                <w:lang w:eastAsia="ru-RU"/>
              </w:rPr>
              <w:t xml:space="preserve"> к решению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                    Критовского сельского Совета депутатов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B75628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u w:val="single"/>
                <w:lang w:eastAsia="ru-RU"/>
              </w:rPr>
            </w:pPr>
            <w:r w:rsidRPr="00B75628">
              <w:rPr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CF53B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               от </w:t>
            </w:r>
            <w:r w:rsidR="00CF53BA">
              <w:rPr>
                <w:sz w:val="20"/>
                <w:szCs w:val="20"/>
                <w:lang w:eastAsia="ru-RU"/>
              </w:rPr>
              <w:t>29.12.2020</w:t>
            </w:r>
            <w:r w:rsidRPr="00B75628">
              <w:rPr>
                <w:sz w:val="20"/>
                <w:szCs w:val="20"/>
                <w:lang w:eastAsia="ru-RU"/>
              </w:rPr>
              <w:t xml:space="preserve">  №</w:t>
            </w:r>
            <w:r w:rsidR="00CF53BA">
              <w:rPr>
                <w:sz w:val="20"/>
                <w:szCs w:val="20"/>
                <w:lang w:eastAsia="ru-RU"/>
              </w:rPr>
              <w:t xml:space="preserve"> 6-23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B75628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B75628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B75628" w:rsidRPr="00B75628" w:rsidTr="00B75628">
        <w:trPr>
          <w:trHeight w:val="1125"/>
        </w:trPr>
        <w:tc>
          <w:tcPr>
            <w:tcW w:w="13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Критовского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2020 год и плановый период 2021-2022 годов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  <w:r w:rsidRPr="00B75628">
              <w:rPr>
                <w:rFonts w:ascii="Arial CYR" w:hAnsi="Arial CYR" w:cs="Arial CYR"/>
                <w:color w:val="FFFFCC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</w:p>
        </w:tc>
      </w:tr>
      <w:tr w:rsidR="00B75628" w:rsidRPr="00B75628" w:rsidTr="00B75628">
        <w:trPr>
          <w:trHeight w:val="10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Сумма на          2020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Сумма на          2021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Сумма на          2022 год</w:t>
            </w:r>
          </w:p>
        </w:tc>
      </w:tr>
      <w:tr w:rsidR="00B75628" w:rsidRPr="00B75628" w:rsidTr="00B7562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B75628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B75628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программа"Обеспечение жизнедеятельности территории Критовского сельсовета"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7562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12 269,1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10 546,0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10 439,9</w:t>
            </w:r>
          </w:p>
        </w:tc>
      </w:tr>
      <w:tr w:rsidR="00B75628" w:rsidRPr="00B75628" w:rsidTr="00B75628">
        <w:trPr>
          <w:trHeight w:val="3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2 361,5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B75628" w:rsidRPr="00B75628" w:rsidTr="00B7562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lang w:eastAsia="ru-RU"/>
              </w:rPr>
            </w:pPr>
            <w:r w:rsidRPr="00B75628">
              <w:rPr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2 361,5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B75628" w:rsidRPr="00B75628" w:rsidTr="00B75628">
        <w:trPr>
          <w:trHeight w:val="13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1 306,4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1 306,4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B75628" w:rsidRPr="00B75628" w:rsidTr="00B75628">
        <w:trPr>
          <w:trHeight w:val="3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1 306,4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B75628" w:rsidRPr="00B75628" w:rsidTr="00B75628">
        <w:trPr>
          <w:trHeight w:val="11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1 306,4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1 053,6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1 053,6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B75628" w:rsidRPr="00B75628" w:rsidTr="00B75628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1 053,6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B75628" w:rsidRPr="00B75628" w:rsidTr="00B75628">
        <w:trPr>
          <w:trHeight w:val="10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1 053,6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B75628" w:rsidRPr="00B75628" w:rsidTr="00B75628">
        <w:trPr>
          <w:trHeight w:val="10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B75628" w:rsidRPr="00B75628" w:rsidTr="00B7562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B75628" w:rsidRPr="00B75628" w:rsidTr="00B75628">
        <w:trPr>
          <w:trHeight w:val="12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B75628" w:rsidRPr="00B75628" w:rsidTr="00B75628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B75628" w:rsidRPr="00B75628" w:rsidTr="00B75628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B75628" w:rsidRPr="00B75628" w:rsidTr="00B7562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B75628" w:rsidRPr="00B75628" w:rsidTr="00B75628">
        <w:trPr>
          <w:trHeight w:val="13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B75628" w:rsidRPr="00B75628" w:rsidTr="00B7562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B75628" w:rsidRPr="00B75628" w:rsidTr="00B75628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287,8</w:t>
            </w:r>
          </w:p>
        </w:tc>
      </w:tr>
      <w:tr w:rsidR="00B75628" w:rsidRPr="00B75628" w:rsidTr="00B75628">
        <w:trPr>
          <w:trHeight w:val="12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B75628" w:rsidRPr="00B75628" w:rsidTr="00B75628">
        <w:trPr>
          <w:trHeight w:val="1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B75628" w:rsidRPr="00B75628" w:rsidTr="00B75628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B75628" w:rsidRPr="00B75628" w:rsidTr="00B75628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4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Мобилизационная и всевойскавая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6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Мобилизационная и всевойскавая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Субсидии на содержание 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5,6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B75628" w:rsidRPr="00B75628" w:rsidTr="00B75628">
        <w:trPr>
          <w:trHeight w:val="6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B75628" w:rsidRPr="00B75628" w:rsidTr="00B75628">
        <w:trPr>
          <w:trHeight w:val="3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B75628" w:rsidRPr="00B75628" w:rsidTr="00B7562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Мероприятие "Организация и проведение акарицидных обработок мест массового отдыха"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36,0</w:t>
            </w:r>
          </w:p>
        </w:tc>
      </w:tr>
      <w:tr w:rsidR="00B75628" w:rsidRPr="00B75628" w:rsidTr="00B75628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Проведение акарицидных обработок мест массового отдыха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B75628" w:rsidRPr="00B75628" w:rsidTr="00B7562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5 632,1</w:t>
            </w:r>
          </w:p>
        </w:tc>
      </w:tr>
      <w:tr w:rsidR="00B75628" w:rsidRPr="00B75628" w:rsidTr="00B75628">
        <w:trPr>
          <w:trHeight w:val="10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5 632,1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B75628" w:rsidRPr="00B75628" w:rsidTr="00B75628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B75628" w:rsidRPr="00B75628" w:rsidTr="00B75628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B75628" w:rsidRPr="00B75628" w:rsidTr="00B7562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681,6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665,7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674,2</w:t>
            </w:r>
          </w:p>
        </w:tc>
      </w:tr>
      <w:tr w:rsidR="00B75628" w:rsidRPr="00B75628" w:rsidTr="00B75628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B75628" w:rsidRPr="00B75628" w:rsidTr="00B75628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B75628" w:rsidRPr="00B75628" w:rsidTr="00B75628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B75628" w:rsidRPr="00B75628" w:rsidTr="00B75628">
        <w:trPr>
          <w:trHeight w:val="3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B75628" w:rsidRPr="00B75628" w:rsidTr="00B75628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B75628" w:rsidRPr="00B75628" w:rsidTr="00B75628">
        <w:trPr>
          <w:trHeight w:val="8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B75628" w:rsidRPr="00B75628" w:rsidTr="00B75628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B75628" w:rsidRPr="00B75628" w:rsidTr="00B75628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B75628" w:rsidRPr="00B75628" w:rsidTr="00B75628">
        <w:trPr>
          <w:trHeight w:val="3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B75628" w:rsidRPr="00B75628" w:rsidTr="00B75628">
        <w:trPr>
          <w:trHeight w:val="8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B75628" w:rsidRPr="00B75628" w:rsidTr="00B7562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B75628" w:rsidRPr="00B75628" w:rsidTr="00B7562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Софинансирование субсидии на содержание автомобильных дорог общего пользования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Юрьевского сельсовета»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2 504,4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1 292,6</w:t>
            </w:r>
          </w:p>
        </w:tc>
      </w:tr>
      <w:tr w:rsidR="00B75628" w:rsidRPr="00B75628" w:rsidTr="00B7562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2 504,4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B75628" w:rsidRPr="00B75628" w:rsidTr="00B75628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2 504,4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2 504,4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B75628" w:rsidRPr="00B75628" w:rsidTr="00B75628">
        <w:trPr>
          <w:trHeight w:val="8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Субсидии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0100076410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1 288,90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0100077450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7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Осуществление расходов,направленных на уличное освещение поселений,реализация мероприятий по благоустройству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880,8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B75628" w:rsidRPr="00B75628" w:rsidTr="00B75628">
        <w:trPr>
          <w:trHeight w:val="11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Софинансирование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0100096410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11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Безвозмездные поступления от юридических лиц 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0100096420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10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Безвозмездные поступления от физических лиц 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0100096430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8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7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Мероприятия по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75628" w:rsidRPr="00B75628" w:rsidTr="00B75628">
        <w:trPr>
          <w:trHeight w:val="6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Мероприятие "Организация и проведение акарицидных обработок мест массового отдыха"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B75628" w:rsidRPr="00B75628" w:rsidTr="00B75628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Софинансирование на проведение акарицидных обработок мест массового отдыха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B75628" w:rsidRPr="00B75628" w:rsidTr="00B7562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B75628" w:rsidRPr="00B75628" w:rsidTr="00B75628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B75628" w:rsidRPr="00B75628" w:rsidTr="00B75628">
        <w:trPr>
          <w:trHeight w:val="7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75628">
              <w:rPr>
                <w:color w:val="000000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75628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75628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</w:tr>
      <w:tr w:rsidR="00B75628" w:rsidRPr="00B75628" w:rsidTr="00B7562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113,5</w:t>
            </w:r>
          </w:p>
        </w:tc>
      </w:tr>
      <w:tr w:rsidR="00B75628" w:rsidRPr="00B75628" w:rsidTr="00B75628">
        <w:trPr>
          <w:trHeight w:val="7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B75628" w:rsidRPr="00B75628" w:rsidTr="00B75628">
        <w:trPr>
          <w:trHeight w:val="3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B75628" w:rsidRPr="00B75628" w:rsidTr="00B7562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B75628" w:rsidRPr="00B75628" w:rsidTr="00B75628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B75628" w:rsidRPr="00B75628" w:rsidTr="00B7562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B75628" w:rsidRPr="00B75628" w:rsidTr="00B7562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B75628" w:rsidRPr="00B75628" w:rsidTr="00B75628">
        <w:trPr>
          <w:trHeight w:val="3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B75628" w:rsidRPr="00B75628" w:rsidTr="00B7562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6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5,7</w:t>
            </w:r>
          </w:p>
        </w:tc>
      </w:tr>
      <w:tr w:rsidR="00B75628" w:rsidRPr="00B75628" w:rsidTr="00B7562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B75628" w:rsidRPr="00B75628" w:rsidTr="00B75628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B75628" w:rsidRPr="00B75628" w:rsidTr="00B75628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B75628" w:rsidRPr="00B75628" w:rsidTr="00B7562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148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B75628" w:rsidRPr="00B75628" w:rsidTr="00B75628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B75628" w:rsidRPr="00B75628" w:rsidTr="00B75628">
        <w:trPr>
          <w:trHeight w:val="11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программа"По профилактике терроризма и экстремизма, а также минимизации и (или) ликвидации последствий проявлений терроризма и экстримизма на территории Критовского сельсовета"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B75628" w:rsidRPr="00B75628" w:rsidTr="00B75628">
        <w:trPr>
          <w:trHeight w:val="8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экстримизму".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B75628" w:rsidRPr="00B75628" w:rsidTr="00B7562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B75628" w:rsidRPr="00B75628" w:rsidTr="00B75628">
        <w:trPr>
          <w:trHeight w:val="8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B75628" w:rsidRPr="00B75628" w:rsidTr="00B75628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1 820,7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1 005,8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714,4</w:t>
            </w:r>
          </w:p>
        </w:tc>
      </w:tr>
      <w:tr w:rsidR="00B75628" w:rsidRPr="00B75628" w:rsidTr="00B75628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767,4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466,0</w:t>
            </w:r>
          </w:p>
        </w:tc>
      </w:tr>
      <w:tr w:rsidR="00B75628" w:rsidRPr="00B75628" w:rsidTr="00B7562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B75628" w:rsidRPr="00B75628" w:rsidTr="00B75628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B75628" w:rsidRPr="00B75628" w:rsidTr="00B7562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767,4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B75628" w:rsidRPr="00B75628" w:rsidTr="00B75628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B75628" w:rsidRPr="00B75628" w:rsidTr="00B75628">
        <w:trPr>
          <w:trHeight w:val="7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B75628" w:rsidRPr="00B75628" w:rsidTr="00B75628">
        <w:trPr>
          <w:trHeight w:val="6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B75628" w:rsidRPr="00B75628" w:rsidTr="00B75628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B75628" w:rsidRPr="00B75628" w:rsidTr="00B75628">
        <w:trPr>
          <w:trHeight w:val="7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508,2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B75628" w:rsidRPr="00B75628" w:rsidTr="00B7562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Функционирование органов местногь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545,1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34,0</w:t>
            </w:r>
          </w:p>
        </w:tc>
      </w:tr>
      <w:tr w:rsidR="00B75628" w:rsidRPr="00B75628" w:rsidTr="00B75628">
        <w:trPr>
          <w:trHeight w:val="10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280,6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10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280,6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11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280,6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8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11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 xml:space="preserve">Расходы на управление услугами в области жилищного хозяйства, стоительство и реконструкцию жилищного </w:t>
            </w:r>
            <w:r w:rsidRPr="00B75628">
              <w:rPr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lastRenderedPageBreak/>
              <w:t>169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управление услугами в области жилищного хозяйства, стоительство и реконструкцию жилищного фонда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Расходы на управление услугами в области жилищного хозяйства, стоительство и реконструкцию жилищного фонда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8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Резервные фонды исполнительных органов государственной власти местных администраций  в рамках непрограмных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B75628" w:rsidRPr="00B75628" w:rsidTr="00B75628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75628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B75628" w:rsidRPr="00B75628" w:rsidTr="00B75628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B75628" w:rsidRPr="00B75628" w:rsidTr="00B75628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Обеспечение проведения выбооров и референдумов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296,4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587,8</w:t>
            </w:r>
          </w:p>
        </w:tc>
      </w:tr>
      <w:tr w:rsidR="00B75628" w:rsidRPr="00B75628" w:rsidTr="00B7562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75628" w:rsidRPr="00B75628" w:rsidTr="00B7562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5628" w:rsidRPr="00B75628" w:rsidRDefault="00B75628" w:rsidP="00B7562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7562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14230,8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11973,9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628" w:rsidRPr="00B75628" w:rsidRDefault="00B75628" w:rsidP="00B756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75628">
              <w:rPr>
                <w:b/>
                <w:bCs/>
                <w:sz w:val="20"/>
                <w:szCs w:val="20"/>
                <w:lang w:eastAsia="ru-RU"/>
              </w:rPr>
              <w:t>11867,8</w:t>
            </w:r>
          </w:p>
        </w:tc>
      </w:tr>
    </w:tbl>
    <w:p w:rsidR="00B75628" w:rsidRPr="00566874" w:rsidRDefault="00B75628" w:rsidP="00AC218F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right="2691"/>
        <w:rPr>
          <w:color w:val="000000"/>
          <w:spacing w:val="-12"/>
          <w:sz w:val="28"/>
          <w:szCs w:val="28"/>
        </w:rPr>
      </w:pPr>
    </w:p>
    <w:sectPr w:rsidR="00B75628" w:rsidRPr="00566874" w:rsidSect="00AC218F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6E" w:rsidRDefault="0082466E" w:rsidP="00CB6B71">
      <w:r>
        <w:separator/>
      </w:r>
    </w:p>
  </w:endnote>
  <w:endnote w:type="continuationSeparator" w:id="0">
    <w:p w:rsidR="0082466E" w:rsidRDefault="0082466E" w:rsidP="00CB6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6E" w:rsidRDefault="0082466E" w:rsidP="00CB6B71">
      <w:r>
        <w:separator/>
      </w:r>
    </w:p>
  </w:footnote>
  <w:footnote w:type="continuationSeparator" w:id="0">
    <w:p w:rsidR="0082466E" w:rsidRDefault="0082466E" w:rsidP="00CB6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1E8"/>
    <w:rsid w:val="00052F9A"/>
    <w:rsid w:val="002A11CA"/>
    <w:rsid w:val="00344249"/>
    <w:rsid w:val="00377F32"/>
    <w:rsid w:val="003B1412"/>
    <w:rsid w:val="003C1A43"/>
    <w:rsid w:val="00492A8A"/>
    <w:rsid w:val="004949F5"/>
    <w:rsid w:val="004C2ABC"/>
    <w:rsid w:val="00566874"/>
    <w:rsid w:val="00576EF2"/>
    <w:rsid w:val="005C351A"/>
    <w:rsid w:val="005D2BB7"/>
    <w:rsid w:val="005F7ECC"/>
    <w:rsid w:val="007A26E6"/>
    <w:rsid w:val="007C7D76"/>
    <w:rsid w:val="0082466E"/>
    <w:rsid w:val="008F3B9A"/>
    <w:rsid w:val="00981A32"/>
    <w:rsid w:val="00A135FC"/>
    <w:rsid w:val="00A46D94"/>
    <w:rsid w:val="00A821E8"/>
    <w:rsid w:val="00AC218F"/>
    <w:rsid w:val="00AE0095"/>
    <w:rsid w:val="00B75628"/>
    <w:rsid w:val="00C45AA4"/>
    <w:rsid w:val="00C87DEB"/>
    <w:rsid w:val="00CB6B71"/>
    <w:rsid w:val="00CF53BA"/>
    <w:rsid w:val="00D54940"/>
    <w:rsid w:val="00E61430"/>
    <w:rsid w:val="00F023D4"/>
    <w:rsid w:val="00F3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21E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821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rsid w:val="00A821E8"/>
    <w:pPr>
      <w:suppressAutoHyphens w:val="0"/>
      <w:spacing w:after="200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2A11C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A11CA"/>
    <w:rPr>
      <w:color w:val="800080"/>
      <w:u w:val="single"/>
    </w:rPr>
  </w:style>
  <w:style w:type="paragraph" w:customStyle="1" w:styleId="xl64">
    <w:name w:val="xl64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65">
    <w:name w:val="xl6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6">
    <w:name w:val="xl66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8">
    <w:name w:val="xl6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69">
    <w:name w:val="xl69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1">
    <w:name w:val="xl7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2">
    <w:name w:val="xl7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3">
    <w:name w:val="xl7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4">
    <w:name w:val="xl74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6">
    <w:name w:val="xl76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color w:val="99CCFF"/>
      <w:lang w:eastAsia="ru-RU"/>
    </w:rPr>
  </w:style>
  <w:style w:type="paragraph" w:customStyle="1" w:styleId="xl77">
    <w:name w:val="xl77"/>
    <w:basedOn w:val="a"/>
    <w:rsid w:val="002A11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9">
    <w:name w:val="xl79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82">
    <w:name w:val="xl8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4">
    <w:name w:val="xl84"/>
    <w:basedOn w:val="a"/>
    <w:rsid w:val="002A11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85">
    <w:name w:val="xl8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87">
    <w:name w:val="xl87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88">
    <w:name w:val="xl8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0">
    <w:name w:val="xl90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1">
    <w:name w:val="xl9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92">
    <w:name w:val="xl9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3">
    <w:name w:val="xl93"/>
    <w:basedOn w:val="a"/>
    <w:rsid w:val="002A11CA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94">
    <w:name w:val="xl94"/>
    <w:basedOn w:val="a"/>
    <w:rsid w:val="002A11CA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2A11C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96">
    <w:name w:val="xl96"/>
    <w:basedOn w:val="a"/>
    <w:rsid w:val="002A11CA"/>
    <w:pP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97">
    <w:name w:val="xl97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98">
    <w:name w:val="xl9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9">
    <w:name w:val="xl99"/>
    <w:basedOn w:val="a"/>
    <w:rsid w:val="002A11CA"/>
    <w:pPr>
      <w:pBdr>
        <w:top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100">
    <w:name w:val="xl100"/>
    <w:basedOn w:val="a"/>
    <w:rsid w:val="002A11C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101">
    <w:name w:val="xl101"/>
    <w:basedOn w:val="a"/>
    <w:rsid w:val="002A11CA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102">
    <w:name w:val="xl102"/>
    <w:basedOn w:val="a"/>
    <w:rsid w:val="002A11C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ru-RU"/>
    </w:rPr>
  </w:style>
  <w:style w:type="paragraph" w:customStyle="1" w:styleId="xl103">
    <w:name w:val="xl10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5">
    <w:name w:val="xl10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6">
    <w:name w:val="xl106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107">
    <w:name w:val="xl107"/>
    <w:basedOn w:val="a"/>
    <w:rsid w:val="002A11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108">
    <w:name w:val="xl108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9">
    <w:name w:val="xl109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10">
    <w:name w:val="xl110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1">
    <w:name w:val="xl11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2">
    <w:name w:val="xl11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3">
    <w:name w:val="xl11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4">
    <w:name w:val="xl114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5">
    <w:name w:val="xl115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16">
    <w:name w:val="xl116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7">
    <w:name w:val="xl117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18">
    <w:name w:val="xl118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19">
    <w:name w:val="xl119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0">
    <w:name w:val="xl120"/>
    <w:basedOn w:val="a"/>
    <w:rsid w:val="002A11CA"/>
    <w:pP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121">
    <w:name w:val="xl121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23">
    <w:name w:val="xl123"/>
    <w:basedOn w:val="a"/>
    <w:rsid w:val="002A11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4">
    <w:name w:val="xl124"/>
    <w:basedOn w:val="a"/>
    <w:rsid w:val="002A11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5">
    <w:name w:val="xl125"/>
    <w:basedOn w:val="a"/>
    <w:rsid w:val="002A11CA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6">
    <w:name w:val="xl126"/>
    <w:basedOn w:val="a"/>
    <w:rsid w:val="002A11CA"/>
    <w:pP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27">
    <w:name w:val="xl127"/>
    <w:basedOn w:val="a"/>
    <w:rsid w:val="002A11CA"/>
    <w:pP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B6B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6B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B6B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6B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40</Pages>
  <Words>8868</Words>
  <Characters>50552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2020-12-29T04:41:00Z</cp:lastPrinted>
  <dcterms:created xsi:type="dcterms:W3CDTF">2020-12-25T07:10:00Z</dcterms:created>
  <dcterms:modified xsi:type="dcterms:W3CDTF">2020-12-30T05:08:00Z</dcterms:modified>
</cp:coreProperties>
</file>