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9F" w:rsidRDefault="009B009F" w:rsidP="009B009F">
      <w:pPr>
        <w:pStyle w:val="a3"/>
        <w:jc w:val="right"/>
        <w:rPr>
          <w:rFonts w:ascii="Arial" w:hAnsi="Arial" w:cs="Arial"/>
          <w:b w:val="0"/>
          <w:sz w:val="24"/>
        </w:rPr>
      </w:pPr>
    </w:p>
    <w:p w:rsidR="00686083" w:rsidRDefault="009B009F" w:rsidP="00677B29">
      <w:pPr>
        <w:pStyle w:val="a3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Ад</w:t>
      </w:r>
      <w:bookmarkStart w:id="0" w:name="_GoBack"/>
      <w:bookmarkEnd w:id="0"/>
      <w:r>
        <w:rPr>
          <w:rFonts w:ascii="Arial" w:hAnsi="Arial" w:cs="Arial"/>
          <w:b w:val="0"/>
          <w:sz w:val="24"/>
        </w:rPr>
        <w:t xml:space="preserve">министрация </w:t>
      </w:r>
      <w:r w:rsidR="00686083">
        <w:rPr>
          <w:rFonts w:ascii="Arial" w:hAnsi="Arial" w:cs="Arial"/>
          <w:b w:val="0"/>
          <w:sz w:val="24"/>
        </w:rPr>
        <w:t>Боготольского сельсовета</w:t>
      </w:r>
    </w:p>
    <w:p w:rsidR="00677B29" w:rsidRPr="009B009F" w:rsidRDefault="00677B29" w:rsidP="00677B29">
      <w:pPr>
        <w:pStyle w:val="a3"/>
        <w:rPr>
          <w:rFonts w:ascii="Arial" w:hAnsi="Arial" w:cs="Arial"/>
          <w:b w:val="0"/>
          <w:sz w:val="24"/>
        </w:rPr>
      </w:pPr>
      <w:r w:rsidRPr="009B009F">
        <w:rPr>
          <w:rFonts w:ascii="Arial" w:hAnsi="Arial" w:cs="Arial"/>
          <w:b w:val="0"/>
          <w:sz w:val="24"/>
        </w:rPr>
        <w:t>Боготольского района</w:t>
      </w:r>
    </w:p>
    <w:p w:rsidR="00677B29" w:rsidRPr="009B009F" w:rsidRDefault="00677B29" w:rsidP="00677B29">
      <w:pPr>
        <w:jc w:val="center"/>
        <w:rPr>
          <w:rFonts w:ascii="Arial" w:hAnsi="Arial" w:cs="Arial"/>
          <w:bCs w:val="0"/>
          <w:sz w:val="24"/>
          <w:szCs w:val="24"/>
        </w:rPr>
      </w:pPr>
      <w:r w:rsidRPr="009B009F">
        <w:rPr>
          <w:rFonts w:ascii="Arial" w:hAnsi="Arial" w:cs="Arial"/>
          <w:sz w:val="24"/>
          <w:szCs w:val="24"/>
        </w:rPr>
        <w:t>Красноярского края</w:t>
      </w:r>
    </w:p>
    <w:p w:rsidR="00677B29" w:rsidRPr="009B009F" w:rsidRDefault="009B009F" w:rsidP="009B009F">
      <w:pPr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9B009F" w:rsidRDefault="009B009F" w:rsidP="009B00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Боготол</w:t>
      </w:r>
    </w:p>
    <w:p w:rsidR="00677B29" w:rsidRPr="009B009F" w:rsidRDefault="007F72C6" w:rsidP="009B00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27.11.2019</w:t>
      </w:r>
      <w:r w:rsidR="009B009F" w:rsidRPr="009B009F">
        <w:rPr>
          <w:rFonts w:ascii="Arial" w:hAnsi="Arial" w:cs="Arial"/>
          <w:sz w:val="24"/>
          <w:szCs w:val="24"/>
        </w:rPr>
        <w:t xml:space="preserve"> </w:t>
      </w:r>
      <w:r w:rsidR="009B009F">
        <w:rPr>
          <w:rFonts w:ascii="Arial" w:hAnsi="Arial" w:cs="Arial"/>
          <w:sz w:val="24"/>
          <w:szCs w:val="24"/>
        </w:rPr>
        <w:t xml:space="preserve">            </w:t>
      </w:r>
      <w:r w:rsidR="00677B29" w:rsidRPr="009B009F">
        <w:rPr>
          <w:rFonts w:ascii="Arial" w:hAnsi="Arial" w:cs="Arial"/>
          <w:sz w:val="24"/>
          <w:szCs w:val="24"/>
        </w:rPr>
        <w:t xml:space="preserve">              </w:t>
      </w:r>
      <w:r w:rsidR="00677B29" w:rsidRPr="009B009F">
        <w:rPr>
          <w:rFonts w:ascii="Arial" w:hAnsi="Arial" w:cs="Arial"/>
          <w:sz w:val="24"/>
          <w:szCs w:val="24"/>
        </w:rPr>
        <w:tab/>
      </w:r>
      <w:r w:rsidR="00677B29" w:rsidRPr="009B009F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9B009F">
        <w:rPr>
          <w:rFonts w:ascii="Arial" w:hAnsi="Arial" w:cs="Arial"/>
          <w:sz w:val="24"/>
          <w:szCs w:val="24"/>
        </w:rPr>
        <w:t xml:space="preserve">             №  </w:t>
      </w:r>
      <w:r w:rsidR="00141447">
        <w:rPr>
          <w:rFonts w:ascii="Arial" w:hAnsi="Arial" w:cs="Arial"/>
          <w:sz w:val="24"/>
          <w:szCs w:val="24"/>
        </w:rPr>
        <w:t>65</w:t>
      </w:r>
      <w:r w:rsidR="009B009F">
        <w:rPr>
          <w:rFonts w:ascii="Arial" w:hAnsi="Arial" w:cs="Arial"/>
          <w:sz w:val="24"/>
          <w:szCs w:val="24"/>
        </w:rPr>
        <w:t xml:space="preserve"> </w:t>
      </w:r>
    </w:p>
    <w:p w:rsidR="00677B29" w:rsidRPr="009B009F" w:rsidRDefault="00677B29" w:rsidP="00677B29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77B29" w:rsidRPr="009B009F" w:rsidTr="00C25E9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440" w:rsidRPr="009B009F" w:rsidRDefault="007B1440" w:rsidP="009B009F">
            <w:pPr>
              <w:ind w:right="-108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Об утверждении Правил использования водных объектов общего пользования, ра</w:t>
            </w:r>
            <w:r w:rsidR="009B009F">
              <w:rPr>
                <w:rFonts w:ascii="Arial" w:hAnsi="Arial" w:cs="Arial"/>
                <w:sz w:val="24"/>
                <w:szCs w:val="24"/>
              </w:rPr>
              <w:t>сположенных на территории Боготоль</w:t>
            </w:r>
            <w:r w:rsidRPr="009B009F">
              <w:rPr>
                <w:rFonts w:ascii="Arial" w:hAnsi="Arial" w:cs="Arial"/>
                <w:sz w:val="24"/>
                <w:szCs w:val="24"/>
              </w:rPr>
              <w:t>ского сельсовета, для личных и бытовых нужд</w:t>
            </w:r>
          </w:p>
          <w:p w:rsidR="00677B29" w:rsidRPr="009B009F" w:rsidRDefault="00677B29" w:rsidP="00032C42">
            <w:pPr>
              <w:pStyle w:val="ConsPlusTitle"/>
              <w:widowControl/>
              <w:jc w:val="both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B1440" w:rsidRPr="009B009F" w:rsidRDefault="007B1440" w:rsidP="007B1440">
      <w:pPr>
        <w:pStyle w:val="ConsPlusNormal"/>
        <w:ind w:firstLine="540"/>
        <w:jc w:val="both"/>
        <w:rPr>
          <w:i/>
          <w:sz w:val="24"/>
          <w:szCs w:val="24"/>
        </w:rPr>
      </w:pPr>
      <w:r w:rsidRPr="009B009F">
        <w:rPr>
          <w:sz w:val="24"/>
          <w:szCs w:val="24"/>
        </w:rPr>
        <w:t xml:space="preserve">В соответствии с Водным </w:t>
      </w:r>
      <w:hyperlink r:id="rId6" w:history="1">
        <w:r w:rsidRPr="009B009F">
          <w:rPr>
            <w:sz w:val="24"/>
            <w:szCs w:val="24"/>
          </w:rPr>
          <w:t>кодексом</w:t>
        </w:r>
      </w:hyperlink>
      <w:r w:rsidRPr="009B009F">
        <w:rPr>
          <w:sz w:val="24"/>
          <w:szCs w:val="24"/>
        </w:rPr>
        <w:t xml:space="preserve"> Российской Федерации, </w:t>
      </w:r>
      <w:hyperlink r:id="rId7" w:history="1">
        <w:r w:rsidRPr="009B009F">
          <w:rPr>
            <w:sz w:val="24"/>
            <w:szCs w:val="24"/>
          </w:rPr>
          <w:t>Постановлением</w:t>
        </w:r>
      </w:hyperlink>
      <w:r w:rsidRPr="009B009F">
        <w:rPr>
          <w:sz w:val="24"/>
          <w:szCs w:val="24"/>
        </w:rPr>
        <w:t xml:space="preserve"> Правительства Российской Федерации от 14.12.2006 № 769 «О порядке утверждения Правил охраны жизни людей на водных объектах», </w:t>
      </w:r>
      <w:hyperlink r:id="rId8" w:history="1">
        <w:r w:rsidRPr="009B009F">
          <w:rPr>
            <w:sz w:val="24"/>
            <w:szCs w:val="24"/>
          </w:rPr>
          <w:t>Постановлением</w:t>
        </w:r>
      </w:hyperlink>
      <w:r w:rsidRPr="009B009F">
        <w:rPr>
          <w:sz w:val="24"/>
          <w:szCs w:val="24"/>
        </w:rPr>
        <w:t xml:space="preserve"> Совета администрации края от 21.04.2008 № 189-п «Об утверждении Правил охраны жизни людей на водных объектах в Красноярском крае», Уставом </w:t>
      </w:r>
      <w:r w:rsidR="009B009F">
        <w:rPr>
          <w:bCs/>
          <w:sz w:val="24"/>
          <w:szCs w:val="24"/>
        </w:rPr>
        <w:t>Боготоль</w:t>
      </w:r>
      <w:r w:rsidRPr="009B009F">
        <w:rPr>
          <w:bCs/>
          <w:sz w:val="24"/>
          <w:szCs w:val="24"/>
        </w:rPr>
        <w:t>ского сельсовета</w:t>
      </w:r>
    </w:p>
    <w:p w:rsidR="007B1440" w:rsidRPr="009B009F" w:rsidRDefault="009B009F" w:rsidP="007B144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7B1440" w:rsidRPr="009B009F">
        <w:rPr>
          <w:sz w:val="24"/>
          <w:szCs w:val="24"/>
        </w:rPr>
        <w:t>:</w:t>
      </w:r>
    </w:p>
    <w:p w:rsidR="00C25E93" w:rsidRPr="009B009F" w:rsidRDefault="007B1440" w:rsidP="007B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 w:val="0"/>
          <w:i/>
          <w:sz w:val="24"/>
          <w:szCs w:val="24"/>
        </w:rPr>
      </w:pPr>
      <w:r w:rsidRPr="009B009F">
        <w:rPr>
          <w:rFonts w:ascii="Arial" w:hAnsi="Arial" w:cs="Arial"/>
          <w:sz w:val="24"/>
          <w:szCs w:val="24"/>
        </w:rPr>
        <w:t>1. Утвердить Правила использования водных объектов общего пользования, расположе</w:t>
      </w:r>
      <w:r w:rsidR="009B009F">
        <w:rPr>
          <w:rFonts w:ascii="Arial" w:hAnsi="Arial" w:cs="Arial"/>
          <w:sz w:val="24"/>
          <w:szCs w:val="24"/>
        </w:rPr>
        <w:t>нных на территории Боготоль</w:t>
      </w:r>
      <w:r w:rsidRPr="009B009F">
        <w:rPr>
          <w:rFonts w:ascii="Arial" w:hAnsi="Arial" w:cs="Arial"/>
          <w:sz w:val="24"/>
          <w:szCs w:val="24"/>
        </w:rPr>
        <w:t>ского сельсовета, для личных бытовых нужд</w:t>
      </w:r>
      <w:r w:rsidRPr="009B009F">
        <w:rPr>
          <w:rFonts w:ascii="Arial" w:hAnsi="Arial" w:cs="Arial"/>
          <w:i/>
          <w:sz w:val="24"/>
          <w:szCs w:val="24"/>
        </w:rPr>
        <w:t>,</w:t>
      </w:r>
      <w:r w:rsidR="009B009F">
        <w:rPr>
          <w:rFonts w:ascii="Arial" w:hAnsi="Arial" w:cs="Arial"/>
          <w:sz w:val="24"/>
          <w:szCs w:val="24"/>
        </w:rPr>
        <w:t xml:space="preserve">  согласно Приложению</w:t>
      </w:r>
      <w:r w:rsidRPr="009B009F">
        <w:rPr>
          <w:rFonts w:ascii="Arial" w:hAnsi="Arial" w:cs="Arial"/>
          <w:sz w:val="24"/>
          <w:szCs w:val="24"/>
        </w:rPr>
        <w:t>.</w:t>
      </w:r>
    </w:p>
    <w:p w:rsidR="00032C42" w:rsidRPr="009B009F" w:rsidRDefault="00032C42" w:rsidP="002B02DF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009F">
        <w:rPr>
          <w:rFonts w:ascii="Arial" w:hAnsi="Arial" w:cs="Arial"/>
          <w:sz w:val="24"/>
          <w:szCs w:val="24"/>
        </w:rPr>
        <w:t xml:space="preserve">2.   Контроль над исполнением данного постановления оставляю за собой. </w:t>
      </w:r>
    </w:p>
    <w:p w:rsidR="00032C42" w:rsidRPr="009B009F" w:rsidRDefault="00032C42" w:rsidP="002B02D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B009F">
        <w:rPr>
          <w:rFonts w:ascii="Arial" w:hAnsi="Arial" w:cs="Arial"/>
          <w:sz w:val="24"/>
          <w:szCs w:val="24"/>
        </w:rPr>
        <w:t>3.  Настоящее Постановление опубликовать в газете  «Земля Боготольская» и разместить на официальном сайте Боготольского района в сети Интернет</w:t>
      </w:r>
      <w:r w:rsidR="009B009F">
        <w:rPr>
          <w:rFonts w:ascii="Arial" w:hAnsi="Arial" w:cs="Arial"/>
          <w:sz w:val="24"/>
          <w:szCs w:val="24"/>
        </w:rPr>
        <w:t>, на странице Боготольского сельсовета</w:t>
      </w:r>
      <w:r w:rsidRPr="009B009F">
        <w:rPr>
          <w:rFonts w:ascii="Arial" w:hAnsi="Arial" w:cs="Arial"/>
          <w:sz w:val="24"/>
          <w:szCs w:val="24"/>
        </w:rPr>
        <w:t>.</w:t>
      </w:r>
    </w:p>
    <w:p w:rsidR="00677B29" w:rsidRPr="009B009F" w:rsidRDefault="00032C42" w:rsidP="002B02D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B009F">
        <w:rPr>
          <w:rFonts w:ascii="Arial" w:hAnsi="Arial" w:cs="Arial"/>
          <w:sz w:val="24"/>
          <w:szCs w:val="24"/>
        </w:rPr>
        <w:t>4  Постановление  вступает в силу в день, следующий  за днем его официального опубликования.</w:t>
      </w:r>
    </w:p>
    <w:p w:rsidR="00677B29" w:rsidRPr="009B009F" w:rsidRDefault="00677B29" w:rsidP="007B1440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032C42" w:rsidRPr="009B009F" w:rsidRDefault="00032C42" w:rsidP="00677B2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3102EB" w:rsidRPr="009B009F" w:rsidRDefault="003102EB" w:rsidP="00677B2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677B29" w:rsidRPr="009B009F" w:rsidRDefault="009B009F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 Боготоль</w:t>
      </w:r>
      <w:r w:rsidR="00032C42" w:rsidRPr="009B009F">
        <w:rPr>
          <w:rFonts w:ascii="Arial" w:hAnsi="Arial" w:cs="Arial"/>
          <w:sz w:val="24"/>
          <w:szCs w:val="24"/>
        </w:rPr>
        <w:t>ског</w:t>
      </w:r>
      <w:r>
        <w:rPr>
          <w:rFonts w:ascii="Arial" w:hAnsi="Arial" w:cs="Arial"/>
          <w:sz w:val="24"/>
          <w:szCs w:val="24"/>
        </w:rPr>
        <w:t>о сельсовета                                      Н.В. Филиппова</w:t>
      </w:r>
    </w:p>
    <w:p w:rsidR="00F4567E" w:rsidRPr="009B009F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4567E" w:rsidRPr="009B009F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4567E" w:rsidRPr="009B009F" w:rsidRDefault="00F4567E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32C42" w:rsidRPr="009B009F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32C42" w:rsidRPr="009B009F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25E93" w:rsidRPr="009B009F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25E93" w:rsidRPr="009B009F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25E93" w:rsidRPr="009B009F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25E93" w:rsidRPr="009B009F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25E93" w:rsidRPr="009B009F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B1440" w:rsidRPr="009B009F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B1440" w:rsidRPr="009B009F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B1440" w:rsidRPr="009B009F" w:rsidRDefault="007B1440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25E93" w:rsidRPr="009B009F" w:rsidRDefault="00C25E93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32C42" w:rsidRPr="009B009F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32C42" w:rsidRPr="009B009F" w:rsidRDefault="00032C42" w:rsidP="00677B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841" w:type="dxa"/>
        <w:tblLook w:val="01E0" w:firstRow="1" w:lastRow="1" w:firstColumn="1" w:lastColumn="1" w:noHBand="0" w:noVBand="0"/>
      </w:tblPr>
      <w:tblGrid>
        <w:gridCol w:w="4663"/>
        <w:gridCol w:w="5178"/>
      </w:tblGrid>
      <w:tr w:rsidR="0004326D" w:rsidRPr="009B009F" w:rsidTr="0004326D">
        <w:tc>
          <w:tcPr>
            <w:tcW w:w="5508" w:type="dxa"/>
          </w:tcPr>
          <w:p w:rsidR="0004326D" w:rsidRPr="009B009F" w:rsidRDefault="00043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3" w:type="dxa"/>
            <w:hideMark/>
          </w:tcPr>
          <w:p w:rsidR="003F33E0" w:rsidRPr="009B009F" w:rsidRDefault="003F33E0" w:rsidP="003F33E0">
            <w:pPr>
              <w:spacing w:after="0" w:line="240" w:lineRule="auto"/>
              <w:ind w:left="4820" w:right="142"/>
              <w:rPr>
                <w:rFonts w:ascii="Arial" w:hAnsi="Arial" w:cs="Arial"/>
                <w:sz w:val="24"/>
                <w:szCs w:val="24"/>
              </w:rPr>
            </w:pPr>
          </w:p>
          <w:p w:rsidR="009B009F" w:rsidRDefault="00C25E93" w:rsidP="009B009F">
            <w:pPr>
              <w:spacing w:after="0" w:line="240" w:lineRule="auto"/>
              <w:ind w:left="3316" w:right="142" w:hanging="1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Прилож</w:t>
            </w:r>
            <w:r w:rsidR="009B009F">
              <w:rPr>
                <w:rFonts w:ascii="Arial" w:hAnsi="Arial" w:cs="Arial"/>
                <w:sz w:val="24"/>
                <w:szCs w:val="24"/>
              </w:rPr>
              <w:t>ение</w:t>
            </w:r>
          </w:p>
          <w:p w:rsidR="009B009F" w:rsidRDefault="009B009F" w:rsidP="009B009F">
            <w:pPr>
              <w:spacing w:after="0" w:line="240" w:lineRule="auto"/>
              <w:ind w:right="14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Постановлению</w:t>
            </w:r>
            <w:r w:rsidR="00C25E93" w:rsidRPr="009B009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C25E93" w:rsidRPr="009B009F">
              <w:rPr>
                <w:rFonts w:ascii="Arial" w:hAnsi="Arial" w:cs="Arial"/>
                <w:sz w:val="24"/>
                <w:szCs w:val="24"/>
              </w:rPr>
              <w:t>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Боготоль</w:t>
            </w:r>
            <w:r w:rsidR="00C25E93" w:rsidRPr="009B009F">
              <w:rPr>
                <w:rFonts w:ascii="Arial" w:hAnsi="Arial" w:cs="Arial"/>
                <w:sz w:val="24"/>
                <w:szCs w:val="24"/>
              </w:rPr>
              <w:t>ского сельсовета</w:t>
            </w:r>
          </w:p>
          <w:p w:rsidR="00C25E93" w:rsidRPr="009B009F" w:rsidRDefault="00C25E93" w:rsidP="009B009F">
            <w:pPr>
              <w:spacing w:after="0" w:line="240" w:lineRule="auto"/>
              <w:ind w:right="14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009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2B02DF">
              <w:rPr>
                <w:rFonts w:ascii="Arial" w:hAnsi="Arial" w:cs="Arial"/>
                <w:sz w:val="24"/>
                <w:szCs w:val="24"/>
              </w:rPr>
              <w:t>27.11.2019</w:t>
            </w:r>
            <w:r w:rsidR="009B009F">
              <w:rPr>
                <w:rFonts w:ascii="Arial" w:hAnsi="Arial" w:cs="Arial"/>
                <w:sz w:val="24"/>
                <w:szCs w:val="24"/>
              </w:rPr>
              <w:t xml:space="preserve">   №</w:t>
            </w:r>
            <w:r w:rsidR="002B02DF">
              <w:rPr>
                <w:rFonts w:ascii="Arial" w:hAnsi="Arial" w:cs="Arial"/>
                <w:sz w:val="24"/>
                <w:szCs w:val="24"/>
              </w:rPr>
              <w:t xml:space="preserve"> 65</w:t>
            </w:r>
          </w:p>
          <w:p w:rsidR="0004326D" w:rsidRPr="009B009F" w:rsidRDefault="0004326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26D" w:rsidRPr="009B009F" w:rsidRDefault="0004326D" w:rsidP="0004326D">
      <w:pPr>
        <w:pStyle w:val="ConsPlusNormal"/>
        <w:jc w:val="both"/>
        <w:rPr>
          <w:sz w:val="24"/>
          <w:szCs w:val="24"/>
        </w:rPr>
      </w:pPr>
    </w:p>
    <w:p w:rsidR="007B1440" w:rsidRDefault="009B009F" w:rsidP="007B144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1" w:name="Par30"/>
      <w:bookmarkEnd w:id="1"/>
      <w:r>
        <w:rPr>
          <w:rFonts w:ascii="Arial" w:hAnsi="Arial" w:cs="Arial"/>
          <w:b w:val="0"/>
          <w:sz w:val="24"/>
          <w:szCs w:val="24"/>
        </w:rPr>
        <w:t>Правила использования водных объектов общего пользования, расположенных на территории Боготольского сельсовета для личных и бытовых нужд</w:t>
      </w:r>
    </w:p>
    <w:p w:rsidR="009B009F" w:rsidRPr="009B009F" w:rsidRDefault="009B009F" w:rsidP="007B144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7B1440" w:rsidRDefault="009B009F" w:rsidP="009B009F">
      <w:pPr>
        <w:pStyle w:val="ConsPlusNormal"/>
        <w:numPr>
          <w:ilvl w:val="0"/>
          <w:numId w:val="7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 xml:space="preserve">1.1. </w:t>
      </w:r>
      <w:proofErr w:type="gramStart"/>
      <w:r w:rsidRPr="009B009F">
        <w:rPr>
          <w:sz w:val="24"/>
          <w:szCs w:val="24"/>
        </w:rPr>
        <w:t>Настоящие Правила использования водных объектов общего пользования для личных и б</w:t>
      </w:r>
      <w:r w:rsidR="009B009F">
        <w:rPr>
          <w:sz w:val="24"/>
          <w:szCs w:val="24"/>
        </w:rPr>
        <w:t>ытовых нужд на территории Боготоль</w:t>
      </w:r>
      <w:r w:rsidRPr="009B009F">
        <w:rPr>
          <w:sz w:val="24"/>
          <w:szCs w:val="24"/>
        </w:rPr>
        <w:t>ского сельсовета</w:t>
      </w:r>
      <w:r w:rsidRPr="009B009F">
        <w:rPr>
          <w:b/>
          <w:i/>
          <w:sz w:val="24"/>
          <w:szCs w:val="24"/>
        </w:rPr>
        <w:t xml:space="preserve"> </w:t>
      </w:r>
      <w:r w:rsidRPr="009B009F">
        <w:rPr>
          <w:b/>
          <w:sz w:val="24"/>
          <w:szCs w:val="24"/>
        </w:rPr>
        <w:t xml:space="preserve">  </w:t>
      </w:r>
      <w:r w:rsidRPr="009B009F">
        <w:rPr>
          <w:sz w:val="24"/>
          <w:szCs w:val="24"/>
        </w:rPr>
        <w:t xml:space="preserve">(далее - Правила) разработаны в соответствии с Водным </w:t>
      </w:r>
      <w:hyperlink r:id="rId9" w:history="1">
        <w:r w:rsidRPr="009B009F">
          <w:rPr>
            <w:rStyle w:val="a6"/>
            <w:sz w:val="24"/>
            <w:szCs w:val="24"/>
          </w:rPr>
          <w:t>кодексом</w:t>
        </w:r>
      </w:hyperlink>
      <w:r w:rsidRPr="009B009F">
        <w:rPr>
          <w:sz w:val="24"/>
          <w:szCs w:val="24"/>
        </w:rPr>
        <w:t xml:space="preserve"> Российской Федерации, </w:t>
      </w:r>
      <w:hyperlink r:id="rId10" w:history="1">
        <w:r w:rsidRPr="009B009F">
          <w:rPr>
            <w:rStyle w:val="a6"/>
            <w:sz w:val="24"/>
            <w:szCs w:val="24"/>
          </w:rPr>
          <w:t>Постановлением</w:t>
        </w:r>
      </w:hyperlink>
      <w:r w:rsidRPr="009B009F">
        <w:rPr>
          <w:sz w:val="24"/>
          <w:szCs w:val="24"/>
        </w:rPr>
        <w:t xml:space="preserve"> Правительства Российской Федерации от 14.12.2006 № 769 «О порядке утверждения Правил охраны жизни людей на водных объектах», </w:t>
      </w:r>
      <w:hyperlink r:id="rId11" w:history="1">
        <w:r w:rsidRPr="009B009F">
          <w:rPr>
            <w:rStyle w:val="a6"/>
            <w:sz w:val="24"/>
            <w:szCs w:val="24"/>
          </w:rPr>
          <w:t>Постановлением</w:t>
        </w:r>
      </w:hyperlink>
      <w:r w:rsidRPr="009B009F">
        <w:rPr>
          <w:sz w:val="24"/>
          <w:szCs w:val="24"/>
        </w:rPr>
        <w:t xml:space="preserve"> Совета администрации края от 21.04.2008 № 189-п «Об утверждении Правил охраны жизни людей на водных объектах в</w:t>
      </w:r>
      <w:proofErr w:type="gramEnd"/>
      <w:r w:rsidRPr="009B009F">
        <w:rPr>
          <w:sz w:val="24"/>
          <w:szCs w:val="24"/>
        </w:rPr>
        <w:t xml:space="preserve"> Красноярском </w:t>
      </w:r>
      <w:proofErr w:type="gramStart"/>
      <w:r w:rsidRPr="009B009F">
        <w:rPr>
          <w:sz w:val="24"/>
          <w:szCs w:val="24"/>
        </w:rPr>
        <w:t>крае</w:t>
      </w:r>
      <w:proofErr w:type="gramEnd"/>
      <w:r w:rsidRPr="009B009F">
        <w:rPr>
          <w:sz w:val="24"/>
          <w:szCs w:val="24"/>
        </w:rPr>
        <w:t>».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 xml:space="preserve">Правила </w:t>
      </w:r>
      <w:proofErr w:type="gramStart"/>
      <w:r w:rsidRPr="009B009F">
        <w:rPr>
          <w:sz w:val="24"/>
          <w:szCs w:val="24"/>
        </w:rPr>
        <w:t>устанавливают условия</w:t>
      </w:r>
      <w:proofErr w:type="gramEnd"/>
      <w:r w:rsidRPr="009B009F">
        <w:rPr>
          <w:sz w:val="24"/>
          <w:szCs w:val="24"/>
        </w:rPr>
        <w:t xml:space="preserve"> и требования, предъявляемые к обеспечению безопасности</w:t>
      </w:r>
      <w:r w:rsidR="009B009F">
        <w:rPr>
          <w:sz w:val="24"/>
          <w:szCs w:val="24"/>
        </w:rPr>
        <w:t xml:space="preserve"> людей на водных объектах Боготоль</w:t>
      </w:r>
      <w:r w:rsidRPr="009B009F">
        <w:rPr>
          <w:sz w:val="24"/>
          <w:szCs w:val="24"/>
        </w:rPr>
        <w:t>ского сельсовета, и обязательны для выполнения всеми водопользователями, предприятиями, учреждениями и гражданами.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1.2. Использование акватории водных объектов для рекреационных целей (отдых, туризм, спорт) или организованного отдыха детей, ветеранов, граждан пожилого возраста, инвалидов осуществляется на основании договоров водопользования и решений о предоставлении водного объекта в пользование. Использование водных объектов для купания и удовлетворения личных и бытовых нужд граждан осуществляется в соответствии с Правилами.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1.5.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1.6.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7B1440" w:rsidRPr="009B009F" w:rsidRDefault="009B009F" w:rsidP="007B144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2. Требования к объектам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 xml:space="preserve">2.3. </w:t>
      </w:r>
      <w:proofErr w:type="gramStart"/>
      <w:r w:rsidRPr="009B009F">
        <w:rPr>
          <w:sz w:val="24"/>
          <w:szCs w:val="24"/>
        </w:rPr>
        <w:t>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</w:t>
      </w:r>
      <w:proofErr w:type="gramEnd"/>
      <w:r w:rsidRPr="009B009F">
        <w:rPr>
          <w:sz w:val="24"/>
          <w:szCs w:val="24"/>
        </w:rPr>
        <w:t xml:space="preserve"> до глубины 1,75 метра при ширине полосы от берега не менее 15 метров.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</w:t>
      </w:r>
      <w:proofErr w:type="gramStart"/>
      <w:r w:rsidRPr="009B009F">
        <w:rPr>
          <w:sz w:val="24"/>
          <w:szCs w:val="24"/>
        </w:rPr>
        <w:t>ст с гл</w:t>
      </w:r>
      <w:proofErr w:type="gramEnd"/>
      <w:r w:rsidRPr="009B009F">
        <w:rPr>
          <w:sz w:val="24"/>
          <w:szCs w:val="24"/>
        </w:rPr>
        <w:t>убиной 1,3 метра.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2.7. В зоне рекреации водного объекта отводятся участки для купания неумеющих плавать с глубиной не более 1,2 метра. Участки обозначаются линией поплавков, закрепленных на тросах, или ограждаются.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2.10. При отсутствии естественных участков с приглубленными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«Купание разрешено», черный шар диаметром 1 метр – «Купание запрещено».</w:t>
      </w: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7B1440" w:rsidRPr="009B009F" w:rsidRDefault="007B1440" w:rsidP="007B1440">
      <w:pPr>
        <w:pStyle w:val="ConsPlusNormal"/>
        <w:jc w:val="center"/>
        <w:rPr>
          <w:sz w:val="24"/>
          <w:szCs w:val="24"/>
        </w:rPr>
      </w:pPr>
      <w:r w:rsidRPr="009B009F">
        <w:rPr>
          <w:sz w:val="24"/>
          <w:szCs w:val="24"/>
        </w:rPr>
        <w:t>3. М</w:t>
      </w:r>
      <w:r w:rsidR="009B009F">
        <w:rPr>
          <w:sz w:val="24"/>
          <w:szCs w:val="24"/>
        </w:rPr>
        <w:t xml:space="preserve">еры обеспечения безопасности населения при пользовании водными объектами 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3.1. Купание в необорудованных, незнакомых, а также запрещенных местах опасно для жизни.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3.2. Запрещается: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купаться в местах, где выставлены щиты (аншлаги) с предупреждениями и запрещающими надписями;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купаться в необорудованных, незнакомых местах;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lastRenderedPageBreak/>
        <w:t>- заплывать за буйки, обозначающие границы плавания;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подплывать к моторным, весельным лодкам и другим плавсредствам;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прыгать в воду с лодок, сооружений, не приспособленных для этих целей;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загрязнять и засорять водоемы;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распивать спиртные напитки, купаться в состоянии алкогольного опьянения;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приводить с собой собак и других животных;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оставлять на берегу бумагу, стекло и другой мусор;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- подавать крики ложной тревоги;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 xml:space="preserve">- плавать на досках, бревнах и </w:t>
      </w:r>
      <w:proofErr w:type="gramStart"/>
      <w:r w:rsidRPr="009B009F">
        <w:rPr>
          <w:sz w:val="24"/>
          <w:szCs w:val="24"/>
        </w:rPr>
        <w:t>других</w:t>
      </w:r>
      <w:proofErr w:type="gramEnd"/>
      <w:r w:rsidRPr="009B009F">
        <w:rPr>
          <w:sz w:val="24"/>
          <w:szCs w:val="24"/>
        </w:rPr>
        <w:t xml:space="preserve"> не приспособленных для этого средствах (предметах).</w:t>
      </w: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7B1440" w:rsidRPr="009B009F" w:rsidRDefault="007B1440" w:rsidP="009B009F">
      <w:pPr>
        <w:pStyle w:val="ConsPlusNormal"/>
        <w:jc w:val="center"/>
        <w:rPr>
          <w:sz w:val="24"/>
          <w:szCs w:val="24"/>
        </w:rPr>
      </w:pPr>
      <w:r w:rsidRPr="009B009F">
        <w:rPr>
          <w:sz w:val="24"/>
          <w:szCs w:val="24"/>
        </w:rPr>
        <w:t>4. М</w:t>
      </w:r>
      <w:r w:rsidR="009B009F">
        <w:rPr>
          <w:sz w:val="24"/>
          <w:szCs w:val="24"/>
        </w:rPr>
        <w:t xml:space="preserve">еры обеспечения безопасности детей на водных объектах 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4.3. Купающимся детям запрещается нырять с перил, мостков, заплывать за границу плавания.</w:t>
      </w:r>
    </w:p>
    <w:p w:rsidR="007B1440" w:rsidRPr="009B009F" w:rsidRDefault="007B1440" w:rsidP="007B1440">
      <w:pPr>
        <w:pStyle w:val="ConsPlusNormal"/>
        <w:jc w:val="center"/>
        <w:rPr>
          <w:sz w:val="24"/>
          <w:szCs w:val="24"/>
        </w:rPr>
      </w:pPr>
    </w:p>
    <w:p w:rsidR="007B1440" w:rsidRPr="009B009F" w:rsidRDefault="007B1440" w:rsidP="009B009F">
      <w:pPr>
        <w:pStyle w:val="ConsPlusNormal"/>
        <w:jc w:val="center"/>
        <w:rPr>
          <w:sz w:val="24"/>
          <w:szCs w:val="24"/>
        </w:rPr>
      </w:pPr>
      <w:r w:rsidRPr="009B009F">
        <w:rPr>
          <w:sz w:val="24"/>
          <w:szCs w:val="24"/>
        </w:rPr>
        <w:t>5. М</w:t>
      </w:r>
      <w:r w:rsidR="009B009F">
        <w:rPr>
          <w:sz w:val="24"/>
          <w:szCs w:val="24"/>
        </w:rPr>
        <w:t xml:space="preserve">еры безопасности при производстве работ при выемке грунта на водных объектах 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Организации, проводившие земляные работы, обязаны засыпать котлованы.</w:t>
      </w: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7B1440" w:rsidRPr="009B009F" w:rsidRDefault="007B1440" w:rsidP="007B1440">
      <w:pPr>
        <w:pStyle w:val="ConsPlusNormal"/>
        <w:jc w:val="center"/>
        <w:rPr>
          <w:sz w:val="24"/>
          <w:szCs w:val="24"/>
        </w:rPr>
      </w:pPr>
      <w:r w:rsidRPr="009B009F">
        <w:rPr>
          <w:sz w:val="24"/>
          <w:szCs w:val="24"/>
        </w:rPr>
        <w:t>6. З</w:t>
      </w:r>
      <w:r w:rsidR="009B009F">
        <w:rPr>
          <w:sz w:val="24"/>
          <w:szCs w:val="24"/>
        </w:rPr>
        <w:t xml:space="preserve">наки безопасности на водных объектах 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6.4. Надписи на знаках делаются черной или белой краской.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6.5. Характеристика знаков безопасности на водных объектах:</w:t>
      </w: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960"/>
        <w:gridCol w:w="4680"/>
      </w:tblGrid>
      <w:tr w:rsidR="007B1440" w:rsidRPr="009B009F" w:rsidTr="007B1440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lastRenderedPageBreak/>
              <w:t xml:space="preserve"> №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       Надпись на знаке    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           Описание знака            </w:t>
            </w:r>
          </w:p>
        </w:tc>
      </w:tr>
      <w:tr w:rsidR="007B1440" w:rsidRPr="009B009F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 xml:space="preserve">Место купания (с указанием     </w:t>
            </w:r>
            <w:proofErr w:type="gramEnd"/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В зеленой рамке. Надпись сверху. Ниже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изображен плывущий человек. Знак    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укрепляется на столбе белого цвета   </w:t>
            </w:r>
          </w:p>
        </w:tc>
      </w:tr>
      <w:tr w:rsidR="007B1440" w:rsidRPr="009B009F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 xml:space="preserve">Место купания детей (с         </w:t>
            </w:r>
            <w:proofErr w:type="gramEnd"/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В зеленой рамке. Надпись сверху. Ниже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изображены двое детей, стоящих </w:t>
            </w: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водном </w:t>
            </w: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объекте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 xml:space="preserve">. Знак укрепляется </w:t>
            </w: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столбе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 xml:space="preserve"> белого цвета                  </w:t>
            </w:r>
          </w:p>
        </w:tc>
      </w:tr>
      <w:tr w:rsidR="007B1440" w:rsidRPr="009B009F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 xml:space="preserve">Место купания животных (с      </w:t>
            </w:r>
            <w:proofErr w:type="gramEnd"/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В зеленой рамке. Надпись сверху. Ниже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изображена плывущая собака. Знак    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укрепляется на столбе белого цвета   </w:t>
            </w:r>
          </w:p>
        </w:tc>
      </w:tr>
      <w:tr w:rsidR="007B1440" w:rsidRPr="009B009F" w:rsidTr="007B1440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4  </w:t>
            </w:r>
          </w:p>
        </w:tc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Купаться запрещено (с указанием</w:t>
            </w:r>
            <w:proofErr w:type="gramEnd"/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В красной рамке, </w:t>
            </w: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перечеркнутое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красной чертой по диагонали </w:t>
            </w:r>
            <w:proofErr w:type="gramStart"/>
            <w:r w:rsidRPr="009B009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9B009F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верхнего левого угла. Надпись сверху.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>Ниже изображен человек. Знак укреплен</w:t>
            </w:r>
          </w:p>
          <w:p w:rsidR="007B1440" w:rsidRPr="009B009F" w:rsidRDefault="007B1440">
            <w:pPr>
              <w:pStyle w:val="ConsPlusNonformat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009F">
              <w:rPr>
                <w:rFonts w:ascii="Arial" w:hAnsi="Arial" w:cs="Arial"/>
                <w:sz w:val="24"/>
                <w:szCs w:val="24"/>
              </w:rPr>
              <w:t xml:space="preserve">на столбе красного цвета             </w:t>
            </w:r>
          </w:p>
        </w:tc>
      </w:tr>
    </w:tbl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7B1440" w:rsidRPr="009B009F" w:rsidRDefault="007B1440" w:rsidP="007B1440">
      <w:pPr>
        <w:pStyle w:val="ConsPlusNormal"/>
        <w:jc w:val="center"/>
        <w:rPr>
          <w:sz w:val="24"/>
          <w:szCs w:val="24"/>
        </w:rPr>
      </w:pPr>
      <w:r w:rsidRPr="009B009F">
        <w:rPr>
          <w:sz w:val="24"/>
          <w:szCs w:val="24"/>
        </w:rPr>
        <w:t>7. О</w:t>
      </w:r>
      <w:r w:rsidR="009B009F">
        <w:rPr>
          <w:sz w:val="24"/>
          <w:szCs w:val="24"/>
        </w:rPr>
        <w:t xml:space="preserve">тветственность за нарушение настоящих </w:t>
      </w:r>
      <w:r w:rsidR="0068326B">
        <w:rPr>
          <w:sz w:val="24"/>
          <w:szCs w:val="24"/>
        </w:rPr>
        <w:t>правил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7.1. Лица, виновные в нарушении порядка, установленного настоящими Правилами, несут ответственность согласно действующему законодательству.</w:t>
      </w:r>
    </w:p>
    <w:p w:rsidR="007B1440" w:rsidRPr="009B009F" w:rsidRDefault="007B1440" w:rsidP="007B1440">
      <w:pPr>
        <w:pStyle w:val="ConsPlusNormal"/>
        <w:ind w:firstLine="540"/>
        <w:jc w:val="both"/>
        <w:rPr>
          <w:sz w:val="24"/>
          <w:szCs w:val="24"/>
        </w:rPr>
      </w:pPr>
      <w:r w:rsidRPr="009B009F">
        <w:rPr>
          <w:sz w:val="24"/>
          <w:szCs w:val="24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7B1440" w:rsidRPr="009B009F" w:rsidRDefault="007B1440" w:rsidP="007B1440">
      <w:pPr>
        <w:pStyle w:val="ConsPlusNormal"/>
        <w:jc w:val="both"/>
        <w:rPr>
          <w:sz w:val="24"/>
          <w:szCs w:val="24"/>
        </w:rPr>
      </w:pPr>
    </w:p>
    <w:p w:rsidR="000E60E0" w:rsidRPr="009B009F" w:rsidRDefault="000E60E0" w:rsidP="007B144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B1440" w:rsidRPr="009B009F" w:rsidRDefault="007B144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sectPr w:rsidR="007B1440" w:rsidRPr="009B009F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65F"/>
    <w:multiLevelType w:val="hybridMultilevel"/>
    <w:tmpl w:val="54BAD078"/>
    <w:lvl w:ilvl="0" w:tplc="303A9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B29"/>
    <w:rsid w:val="00032C42"/>
    <w:rsid w:val="0004326D"/>
    <w:rsid w:val="000E60E0"/>
    <w:rsid w:val="00141447"/>
    <w:rsid w:val="002B02DF"/>
    <w:rsid w:val="003102EB"/>
    <w:rsid w:val="0032103E"/>
    <w:rsid w:val="003F33E0"/>
    <w:rsid w:val="0040335C"/>
    <w:rsid w:val="00493D45"/>
    <w:rsid w:val="004968A2"/>
    <w:rsid w:val="0057101B"/>
    <w:rsid w:val="006655FA"/>
    <w:rsid w:val="00677B29"/>
    <w:rsid w:val="0068326B"/>
    <w:rsid w:val="00686083"/>
    <w:rsid w:val="00706756"/>
    <w:rsid w:val="007B1440"/>
    <w:rsid w:val="007F72C6"/>
    <w:rsid w:val="00930C47"/>
    <w:rsid w:val="0098652B"/>
    <w:rsid w:val="009B009F"/>
    <w:rsid w:val="00C14976"/>
    <w:rsid w:val="00C25E93"/>
    <w:rsid w:val="00DB4E60"/>
    <w:rsid w:val="00EE7E0E"/>
    <w:rsid w:val="00F4567E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608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083"/>
    <w:rPr>
      <w:rFonts w:ascii="Arial" w:eastAsia="Calibri" w:hAnsi="Arial" w:cs="Arial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8B9084AC150C114BD6B563F3097016F7ABEB05EE01EEFDy0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9554D5BEEB35850F53959D92C04A0314448DBD68FA572C45F1FCB4F5y5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9554D5BEEB35850F53959D92C04A0313488AB068F30A264DA8F0B652FEy7C" TargetMode="External"/><Relationship Id="rId11" Type="http://schemas.openxmlformats.org/officeDocument/2006/relationships/hyperlink" Target="consultantplus://offline/ref=2C9554D5BEEB35850F538B9084AC150C114BD6B563F3097016F7ABEB05EE01EEFDy0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9554D5BEEB35850F53959D92C04A0314448DBD68FA572C45F1FCB4F5y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9554D5BEEB35850F53959D92C04A0313488AB068F30A264DA8F0B652FEy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6</cp:revision>
  <cp:lastPrinted>2019-11-11T05:07:00Z</cp:lastPrinted>
  <dcterms:created xsi:type="dcterms:W3CDTF">2019-11-11T03:17:00Z</dcterms:created>
  <dcterms:modified xsi:type="dcterms:W3CDTF">2019-11-27T06:42:00Z</dcterms:modified>
</cp:coreProperties>
</file>