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57D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611CE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E3D41">
        <w:rPr>
          <w:rFonts w:ascii="Times New Roman" w:hAnsi="Times New Roman"/>
          <w:sz w:val="28"/>
          <w:szCs w:val="28"/>
          <w:lang w:eastAsia="ru-RU"/>
        </w:rPr>
        <w:t>Большекосуль</w:t>
      </w:r>
      <w:r w:rsidR="00611CE7"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 w:rsidR="00611C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157D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57D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A164DF" w:rsidRPr="0078157D" w:rsidRDefault="00A164DF" w:rsidP="003E3D41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57D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8157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  <w:r w:rsidR="00BB522E" w:rsidRPr="0078157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164DF" w:rsidRPr="0078157D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p w:rsidR="00B37C93" w:rsidRDefault="00B37C93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7C93" w:rsidRDefault="00B37C93" w:rsidP="003E3D4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14.06.2023 </w:t>
      </w:r>
      <w:r w:rsidR="003E3D4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с.</w:t>
      </w:r>
      <w:r w:rsidR="003E3D41">
        <w:rPr>
          <w:sz w:val="28"/>
          <w:szCs w:val="28"/>
        </w:rPr>
        <w:t xml:space="preserve">  Большая Косуль                                    № 2</w:t>
      </w:r>
      <w:r>
        <w:rPr>
          <w:sz w:val="28"/>
          <w:szCs w:val="28"/>
        </w:rPr>
        <w:t>9-</w:t>
      </w:r>
      <w:r w:rsidR="003E3D41">
        <w:rPr>
          <w:sz w:val="28"/>
          <w:szCs w:val="28"/>
        </w:rPr>
        <w:t xml:space="preserve"> </w:t>
      </w:r>
      <w:proofErr w:type="gramStart"/>
      <w:r w:rsidR="003E3D41">
        <w:rPr>
          <w:sz w:val="28"/>
          <w:szCs w:val="28"/>
        </w:rPr>
        <w:t>п</w:t>
      </w:r>
      <w:proofErr w:type="gramEnd"/>
    </w:p>
    <w:p w:rsidR="00B37C93" w:rsidRDefault="00B37C93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7C93" w:rsidRDefault="00B37C93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18C8" w:rsidRPr="003018C8" w:rsidRDefault="003018C8" w:rsidP="003018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018C8">
        <w:rPr>
          <w:bCs/>
          <w:sz w:val="28"/>
          <w:szCs w:val="28"/>
        </w:rPr>
        <w:t xml:space="preserve">О мерах поддержки арендаторов </w:t>
      </w:r>
      <w:proofErr w:type="gramStart"/>
      <w:r w:rsidRPr="003018C8">
        <w:rPr>
          <w:bCs/>
          <w:sz w:val="28"/>
          <w:szCs w:val="28"/>
        </w:rPr>
        <w:t>муниципального</w:t>
      </w:r>
      <w:proofErr w:type="gramEnd"/>
      <w:r w:rsidRPr="003018C8">
        <w:rPr>
          <w:bCs/>
          <w:sz w:val="28"/>
          <w:szCs w:val="28"/>
        </w:rPr>
        <w:t xml:space="preserve"> </w:t>
      </w:r>
    </w:p>
    <w:p w:rsidR="003018C8" w:rsidRPr="003018C8" w:rsidRDefault="003018C8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18C8">
        <w:rPr>
          <w:bCs/>
          <w:sz w:val="28"/>
          <w:szCs w:val="28"/>
        </w:rPr>
        <w:t>имущества в связи с частичной мобилизацией</w:t>
      </w:r>
    </w:p>
    <w:p w:rsidR="009F0E84" w:rsidRPr="0078157D" w:rsidRDefault="009F0E84" w:rsidP="009F0E84">
      <w:pPr>
        <w:jc w:val="center"/>
        <w:rPr>
          <w:rFonts w:ascii="Calibri" w:eastAsia="Calibri" w:hAnsi="Calibri"/>
          <w:sz w:val="28"/>
          <w:szCs w:val="28"/>
        </w:rPr>
      </w:pPr>
    </w:p>
    <w:p w:rsidR="00360CE0" w:rsidRDefault="003018C8" w:rsidP="003E3D41">
      <w:pPr>
        <w:ind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распоряжением Правительства Российской Федерации от 15 октября 2022 года № 3046-р,</w:t>
      </w:r>
      <w:r w:rsidRPr="0078157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основании </w:t>
      </w:r>
      <w:r w:rsidR="00820B0F" w:rsidRPr="0078157D">
        <w:rPr>
          <w:sz w:val="28"/>
          <w:szCs w:val="28"/>
          <w:shd w:val="clear" w:color="auto" w:fill="FFFFFF"/>
        </w:rPr>
        <w:t xml:space="preserve"> Устава </w:t>
      </w:r>
      <w:r w:rsidR="00611CE7">
        <w:rPr>
          <w:sz w:val="28"/>
          <w:szCs w:val="28"/>
          <w:shd w:val="clear" w:color="auto" w:fill="FFFFFF"/>
        </w:rPr>
        <w:t xml:space="preserve"> </w:t>
      </w:r>
      <w:proofErr w:type="spellStart"/>
      <w:r w:rsidR="003E3D41">
        <w:rPr>
          <w:sz w:val="28"/>
          <w:szCs w:val="28"/>
          <w:shd w:val="clear" w:color="auto" w:fill="FFFFFF"/>
        </w:rPr>
        <w:t>Большекосуль</w:t>
      </w:r>
      <w:r w:rsidR="00611CE7">
        <w:rPr>
          <w:sz w:val="28"/>
          <w:szCs w:val="28"/>
          <w:shd w:val="clear" w:color="auto" w:fill="FFFFFF"/>
        </w:rPr>
        <w:t>ского</w:t>
      </w:r>
      <w:proofErr w:type="spellEnd"/>
      <w:r w:rsidR="00611CE7">
        <w:rPr>
          <w:sz w:val="28"/>
          <w:szCs w:val="28"/>
          <w:shd w:val="clear" w:color="auto" w:fill="FFFFFF"/>
        </w:rPr>
        <w:t xml:space="preserve"> </w:t>
      </w:r>
      <w:r w:rsidR="003E3D41">
        <w:rPr>
          <w:sz w:val="28"/>
          <w:szCs w:val="28"/>
          <w:shd w:val="clear" w:color="auto" w:fill="FFFFFF"/>
        </w:rPr>
        <w:t xml:space="preserve">сельсовета, </w:t>
      </w:r>
      <w:r w:rsidR="007B418C" w:rsidRPr="0078157D">
        <w:rPr>
          <w:sz w:val="28"/>
          <w:szCs w:val="28"/>
        </w:rPr>
        <w:t>ПОСТАНОВЛЯЮ:</w:t>
      </w:r>
    </w:p>
    <w:p w:rsidR="003E3D41" w:rsidRPr="0078157D" w:rsidRDefault="003E3D41" w:rsidP="003E3D41">
      <w:pPr>
        <w:ind w:hanging="10"/>
        <w:jc w:val="both"/>
        <w:rPr>
          <w:sz w:val="28"/>
          <w:szCs w:val="28"/>
        </w:rPr>
      </w:pPr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Предоставить арендаторам –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Федерации в соответствии с </w:t>
      </w:r>
      <w:hyperlink r:id="rId7" w:history="1">
        <w:r>
          <w:rPr>
            <w:rStyle w:val="aa"/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8" w:history="1">
        <w:r>
          <w:rPr>
            <w:rStyle w:val="aa"/>
            <w:sz w:val="28"/>
            <w:szCs w:val="28"/>
          </w:rPr>
          <w:t>пунктом 7 статьи 38</w:t>
        </w:r>
      </w:hyperlink>
      <w:r>
        <w:rPr>
          <w:sz w:val="28"/>
          <w:szCs w:val="28"/>
        </w:rPr>
        <w:t xml:space="preserve"> Федерального закона от 28 марта 1998 года № 53-ФЗ «О воинской обязанности и военной службе» (далее – Федеральный закон), либо заключившие контракт о добровольном содействии в выполнении</w:t>
      </w:r>
      <w:proofErr w:type="gramEnd"/>
      <w:r>
        <w:rPr>
          <w:sz w:val="28"/>
          <w:szCs w:val="28"/>
        </w:rPr>
        <w:t xml:space="preserve"> задач, возложенных на Вооруженные Силы Российской Федерации:</w:t>
      </w:r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расторжения договоров аренды без применения штрафных санкций.</w:t>
      </w:r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Предоставление отсрочки уплаты арендной платы, указанной в </w:t>
      </w:r>
      <w:hyperlink r:id="rId9" w:anchor="P7" w:history="1">
        <w:r>
          <w:rPr>
            <w:rStyle w:val="aa"/>
            <w:sz w:val="28"/>
            <w:szCs w:val="28"/>
          </w:rPr>
          <w:t>подпункте «а» пункта 1</w:t>
        </w:r>
      </w:hyperlink>
      <w:r>
        <w:rPr>
          <w:sz w:val="28"/>
          <w:szCs w:val="28"/>
        </w:rPr>
        <w:t xml:space="preserve"> настоящего постановления, осуществляется на следующих условиях:</w:t>
      </w:r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</w:t>
      </w:r>
      <w:r>
        <w:rPr>
          <w:sz w:val="28"/>
          <w:szCs w:val="28"/>
        </w:rPr>
        <w:lastRenderedPageBreak/>
        <w:t xml:space="preserve">выполнении задач, возложенных на Вооруженные Силы Российской Федерации, лицом, указанным в </w:t>
      </w:r>
      <w:hyperlink r:id="rId10" w:anchor="P6" w:history="1">
        <w:r>
          <w:rPr>
            <w:rStyle w:val="aa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постановления;</w:t>
      </w:r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1" w:history="1">
        <w:r>
          <w:rPr>
            <w:rStyle w:val="aa"/>
            <w:sz w:val="28"/>
            <w:szCs w:val="28"/>
          </w:rPr>
          <w:t>пунктом 7 статьи 38</w:t>
        </w:r>
      </w:hyperlink>
      <w:r>
        <w:rPr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предоставленного</w:t>
      </w:r>
      <w:proofErr w:type="gramEnd"/>
      <w:r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r:id="rId12" w:anchor="P6" w:history="1">
        <w:r>
          <w:rPr>
            <w:rStyle w:val="aa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>
        <w:rPr>
          <w:sz w:val="28"/>
          <w:szCs w:val="28"/>
        </w:rPr>
        <w:t xml:space="preserve"> платы по договору аренды;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период прохождения лицом, указанным в пункте 1,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</w:t>
      </w:r>
      <w:proofErr w:type="gramEnd"/>
      <w:r>
        <w:rPr>
          <w:sz w:val="28"/>
          <w:szCs w:val="28"/>
        </w:rPr>
        <w:t xml:space="preserve"> Силы Российской 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</w:t>
      </w:r>
      <w:r>
        <w:rPr>
          <w:sz w:val="28"/>
          <w:szCs w:val="28"/>
        </w:rPr>
        <w:lastRenderedPageBreak/>
        <w:t>Российской Федерации, указанным лицом.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Расторжение договора аренды без применения штрафных санкций, указанное в </w:t>
      </w:r>
      <w:hyperlink r:id="rId13" w:anchor="P8" w:history="1">
        <w:r>
          <w:rPr>
            <w:rStyle w:val="aa"/>
            <w:sz w:val="28"/>
            <w:szCs w:val="28"/>
          </w:rPr>
          <w:t>подпункте «б» пункта 1</w:t>
        </w:r>
      </w:hyperlink>
      <w:r>
        <w:rPr>
          <w:sz w:val="28"/>
          <w:szCs w:val="28"/>
        </w:rPr>
        <w:t xml:space="preserve"> настоящего постановления, осуществляется на следующих условиях: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>
        <w:rPr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распространяется на лиц, указанных в пункте 1 настоящего постановления, которые арендуют: 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имущество, закрепленное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учреждениями, которые находятся в ведении  </w:t>
      </w:r>
      <w:r w:rsidR="00611CE7">
        <w:rPr>
          <w:sz w:val="28"/>
          <w:szCs w:val="28"/>
        </w:rPr>
        <w:t xml:space="preserve"> </w:t>
      </w:r>
      <w:proofErr w:type="spellStart"/>
      <w:r w:rsidR="003E3D41">
        <w:rPr>
          <w:sz w:val="28"/>
          <w:szCs w:val="28"/>
        </w:rPr>
        <w:t>Большекосуль</w:t>
      </w:r>
      <w:r w:rsidR="00611CE7">
        <w:rPr>
          <w:sz w:val="28"/>
          <w:szCs w:val="28"/>
        </w:rPr>
        <w:t>ского</w:t>
      </w:r>
      <w:proofErr w:type="spellEnd"/>
      <w:r w:rsidR="00611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имущество,</w:t>
      </w:r>
      <w:r w:rsidR="00611CE7">
        <w:rPr>
          <w:sz w:val="28"/>
          <w:szCs w:val="28"/>
        </w:rPr>
        <w:t xml:space="preserve"> </w:t>
      </w:r>
      <w:r w:rsidR="003E3D41">
        <w:rPr>
          <w:sz w:val="28"/>
          <w:szCs w:val="28"/>
        </w:rPr>
        <w:t xml:space="preserve"> </w:t>
      </w:r>
      <w:proofErr w:type="spellStart"/>
      <w:r w:rsidR="003E3D41">
        <w:rPr>
          <w:sz w:val="28"/>
          <w:szCs w:val="28"/>
        </w:rPr>
        <w:t>Большекосульс</w:t>
      </w:r>
      <w:r w:rsidR="00611CE7">
        <w:rPr>
          <w:sz w:val="28"/>
          <w:szCs w:val="28"/>
        </w:rPr>
        <w:t>кого</w:t>
      </w:r>
      <w:proofErr w:type="spellEnd"/>
      <w:r w:rsidR="00611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 (в том числе земельных участков).</w:t>
      </w:r>
    </w:p>
    <w:p w:rsidR="003E3D41" w:rsidRDefault="003E3D41" w:rsidP="003E3D41">
      <w:pPr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Настоящее постановление опубликоват</w:t>
      </w:r>
      <w:proofErr w:type="gramStart"/>
      <w:r>
        <w:rPr>
          <w:color w:val="000000"/>
          <w:sz w:val="28"/>
          <w:szCs w:val="28"/>
        </w:rPr>
        <w:t>ь(</w:t>
      </w:r>
      <w:proofErr w:type="gramEnd"/>
      <w:r>
        <w:rPr>
          <w:color w:val="000000"/>
          <w:sz w:val="28"/>
          <w:szCs w:val="28"/>
        </w:rPr>
        <w:t xml:space="preserve">обнародовать) на досках информации 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Боготольского</w:t>
      </w:r>
      <w:proofErr w:type="spellEnd"/>
      <w:r>
        <w:rPr>
          <w:color w:val="000000"/>
          <w:sz w:val="28"/>
          <w:szCs w:val="28"/>
        </w:rPr>
        <w:t xml:space="preserve"> района в сети интернет </w:t>
      </w:r>
      <w:hyperlink r:id="rId14" w:history="1">
        <w:r>
          <w:rPr>
            <w:rStyle w:val="aa"/>
          </w:rPr>
          <w:t>www.bogotol-ru</w:t>
        </w:r>
      </w:hyperlink>
      <w:r>
        <w:rPr>
          <w:color w:val="000000"/>
          <w:sz w:val="28"/>
          <w:szCs w:val="28"/>
        </w:rPr>
        <w:t xml:space="preserve">  на странице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сельсовета.</w:t>
      </w:r>
    </w:p>
    <w:p w:rsidR="003E3D41" w:rsidRDefault="003E3D41" w:rsidP="003E3D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 Постановление вступает в силу после его официального  обнародования 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3E3D41" w:rsidRDefault="003E3D41" w:rsidP="003E3D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постановления оставляю за собой. </w:t>
      </w:r>
    </w:p>
    <w:p w:rsidR="003E3D41" w:rsidRDefault="003E3D41" w:rsidP="003018C8">
      <w:pPr>
        <w:pStyle w:val="ConsPlusNormal"/>
        <w:ind w:firstLine="709"/>
        <w:jc w:val="both"/>
        <w:rPr>
          <w:sz w:val="28"/>
          <w:szCs w:val="28"/>
        </w:rPr>
      </w:pPr>
    </w:p>
    <w:p w:rsidR="003018C8" w:rsidRDefault="003E3D41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18C8">
        <w:rPr>
          <w:sz w:val="28"/>
          <w:szCs w:val="28"/>
        </w:rPr>
        <w:t xml:space="preserve">. Настоящее постановление вступает в силу со дня его официального опубликования  и распространяется на правоотношения, возникшие с 15 октября 2022 года. </w:t>
      </w:r>
    </w:p>
    <w:p w:rsidR="007B418C" w:rsidRPr="0078157D" w:rsidRDefault="007B418C" w:rsidP="00771B7C">
      <w:pPr>
        <w:pStyle w:val="a5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360CE0" w:rsidRPr="0078157D" w:rsidRDefault="00360CE0" w:rsidP="007B418C">
      <w:pPr>
        <w:jc w:val="both"/>
        <w:rPr>
          <w:sz w:val="28"/>
          <w:szCs w:val="28"/>
        </w:rPr>
      </w:pPr>
    </w:p>
    <w:p w:rsidR="007B418C" w:rsidRPr="0078157D" w:rsidRDefault="007B418C" w:rsidP="007B418C">
      <w:pPr>
        <w:jc w:val="both"/>
        <w:rPr>
          <w:sz w:val="28"/>
          <w:szCs w:val="28"/>
        </w:rPr>
      </w:pPr>
    </w:p>
    <w:p w:rsidR="0032592A" w:rsidRPr="0078157D" w:rsidRDefault="003E3D41" w:rsidP="007B41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227961" w:rsidRPr="0078157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27961" w:rsidRPr="0078157D">
        <w:rPr>
          <w:sz w:val="28"/>
          <w:szCs w:val="28"/>
        </w:rPr>
        <w:t xml:space="preserve">  </w:t>
      </w:r>
      <w:r w:rsidR="00611C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Большекосуль</w:t>
      </w:r>
      <w:r w:rsidR="00611CE7">
        <w:rPr>
          <w:sz w:val="28"/>
          <w:szCs w:val="28"/>
        </w:rPr>
        <w:t>ского</w:t>
      </w:r>
      <w:proofErr w:type="spellEnd"/>
      <w:r w:rsidR="00611CE7">
        <w:rPr>
          <w:sz w:val="28"/>
          <w:szCs w:val="28"/>
        </w:rPr>
        <w:t xml:space="preserve"> </w:t>
      </w:r>
      <w:r w:rsidR="00227961" w:rsidRPr="0078157D">
        <w:rPr>
          <w:sz w:val="28"/>
          <w:szCs w:val="28"/>
        </w:rPr>
        <w:t>сельсовета</w:t>
      </w:r>
      <w:r w:rsidR="007B418C" w:rsidRPr="0078157D">
        <w:rPr>
          <w:sz w:val="28"/>
          <w:szCs w:val="28"/>
        </w:rPr>
        <w:t xml:space="preserve">        </w:t>
      </w:r>
      <w:r w:rsidR="003A43A6" w:rsidRPr="0078157D">
        <w:rPr>
          <w:sz w:val="28"/>
          <w:szCs w:val="28"/>
        </w:rPr>
        <w:t xml:space="preserve">   </w:t>
      </w:r>
      <w:r w:rsidR="00611CE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611CE7">
        <w:rPr>
          <w:sz w:val="28"/>
          <w:szCs w:val="28"/>
        </w:rPr>
        <w:t xml:space="preserve">           </w:t>
      </w:r>
      <w:r w:rsidR="003A43A6" w:rsidRPr="0078157D">
        <w:rPr>
          <w:sz w:val="28"/>
          <w:szCs w:val="28"/>
        </w:rPr>
        <w:t xml:space="preserve"> </w:t>
      </w:r>
      <w:r w:rsidR="00611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И. С. Симон</w:t>
      </w:r>
      <w:r w:rsidR="00611CE7">
        <w:rPr>
          <w:sz w:val="28"/>
          <w:szCs w:val="28"/>
        </w:rPr>
        <w:t xml:space="preserve"> </w:t>
      </w:r>
    </w:p>
    <w:p w:rsidR="00F82612" w:rsidRPr="0078157D" w:rsidRDefault="00F82612" w:rsidP="007B418C">
      <w:pPr>
        <w:rPr>
          <w:sz w:val="28"/>
          <w:szCs w:val="28"/>
        </w:rPr>
      </w:pPr>
      <w:bookmarkStart w:id="0" w:name="_GoBack"/>
      <w:bookmarkEnd w:id="0"/>
    </w:p>
    <w:p w:rsidR="00F82612" w:rsidRPr="0078157D" w:rsidRDefault="00F82612" w:rsidP="007B418C">
      <w:pPr>
        <w:rPr>
          <w:sz w:val="28"/>
          <w:szCs w:val="28"/>
        </w:rPr>
      </w:pPr>
    </w:p>
    <w:p w:rsidR="003A43A6" w:rsidRPr="0078157D" w:rsidRDefault="003A43A6" w:rsidP="00754ABD">
      <w:pPr>
        <w:spacing w:before="120"/>
        <w:jc w:val="both"/>
        <w:rPr>
          <w:sz w:val="28"/>
          <w:szCs w:val="28"/>
        </w:rPr>
      </w:pPr>
    </w:p>
    <w:p w:rsidR="00771B7C" w:rsidRPr="0078157D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8157D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8157D" w:rsidRDefault="00771B7C" w:rsidP="00754ABD">
      <w:pPr>
        <w:spacing w:before="120"/>
        <w:jc w:val="both"/>
        <w:rPr>
          <w:b/>
          <w:sz w:val="28"/>
          <w:szCs w:val="28"/>
        </w:rPr>
      </w:pPr>
    </w:p>
    <w:p w:rsidR="00BB522E" w:rsidRPr="0078157D" w:rsidRDefault="00BB522E" w:rsidP="00754ABD">
      <w:pPr>
        <w:spacing w:before="120"/>
        <w:jc w:val="both"/>
        <w:rPr>
          <w:sz w:val="28"/>
          <w:szCs w:val="28"/>
        </w:rPr>
      </w:pPr>
    </w:p>
    <w:p w:rsidR="00BA1DD1" w:rsidRPr="0078157D" w:rsidRDefault="00BA1DD1" w:rsidP="00754ABD">
      <w:pPr>
        <w:spacing w:before="120"/>
        <w:jc w:val="both"/>
        <w:rPr>
          <w:sz w:val="28"/>
          <w:szCs w:val="28"/>
        </w:rPr>
      </w:pPr>
    </w:p>
    <w:p w:rsidR="0078157D" w:rsidRPr="0078157D" w:rsidRDefault="0078157D" w:rsidP="00754ABD">
      <w:pPr>
        <w:spacing w:before="120"/>
        <w:jc w:val="both"/>
        <w:rPr>
          <w:sz w:val="28"/>
          <w:szCs w:val="28"/>
        </w:rPr>
      </w:pPr>
    </w:p>
    <w:sectPr w:rsidR="0078157D" w:rsidRPr="0078157D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4C1A7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EE432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0276A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4E94F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C8A6240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CEE3A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FFE729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0ECF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E6FF8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121FAC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E825C0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60B31E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86A0FC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021AE4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9457A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76B45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E68C7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22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E658F0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3CC0C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0ED7F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B0091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6CE72C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8C"/>
    <w:rsid w:val="00005013"/>
    <w:rsid w:val="00035DB5"/>
    <w:rsid w:val="0004741A"/>
    <w:rsid w:val="0005028F"/>
    <w:rsid w:val="00056D91"/>
    <w:rsid w:val="00065786"/>
    <w:rsid w:val="000A7C3A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54005"/>
    <w:rsid w:val="00262777"/>
    <w:rsid w:val="00297BE5"/>
    <w:rsid w:val="002A1CE5"/>
    <w:rsid w:val="002F6B25"/>
    <w:rsid w:val="003018C8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D41"/>
    <w:rsid w:val="003E3F3D"/>
    <w:rsid w:val="003F2EBB"/>
    <w:rsid w:val="00404D42"/>
    <w:rsid w:val="00413A97"/>
    <w:rsid w:val="00421D58"/>
    <w:rsid w:val="00423FCA"/>
    <w:rsid w:val="0043483D"/>
    <w:rsid w:val="00442C89"/>
    <w:rsid w:val="00446530"/>
    <w:rsid w:val="0047370D"/>
    <w:rsid w:val="004B65BB"/>
    <w:rsid w:val="004B6811"/>
    <w:rsid w:val="004C5929"/>
    <w:rsid w:val="004D180E"/>
    <w:rsid w:val="004D7E26"/>
    <w:rsid w:val="004F2297"/>
    <w:rsid w:val="005047FB"/>
    <w:rsid w:val="00506097"/>
    <w:rsid w:val="005640B8"/>
    <w:rsid w:val="00567BD5"/>
    <w:rsid w:val="005744E1"/>
    <w:rsid w:val="00582BF9"/>
    <w:rsid w:val="00586E4E"/>
    <w:rsid w:val="00592A71"/>
    <w:rsid w:val="005C0331"/>
    <w:rsid w:val="005E3AA2"/>
    <w:rsid w:val="00611CE7"/>
    <w:rsid w:val="00617754"/>
    <w:rsid w:val="00617E24"/>
    <w:rsid w:val="00631B2D"/>
    <w:rsid w:val="00655257"/>
    <w:rsid w:val="00661806"/>
    <w:rsid w:val="006753CA"/>
    <w:rsid w:val="00692636"/>
    <w:rsid w:val="006A1C66"/>
    <w:rsid w:val="006B2E0B"/>
    <w:rsid w:val="00706A35"/>
    <w:rsid w:val="0075252A"/>
    <w:rsid w:val="00754ABD"/>
    <w:rsid w:val="00755BD7"/>
    <w:rsid w:val="00771B7C"/>
    <w:rsid w:val="007731A0"/>
    <w:rsid w:val="0078157D"/>
    <w:rsid w:val="007A2F27"/>
    <w:rsid w:val="007B418C"/>
    <w:rsid w:val="007B508B"/>
    <w:rsid w:val="007C6DDA"/>
    <w:rsid w:val="00801670"/>
    <w:rsid w:val="00820B0F"/>
    <w:rsid w:val="008222C7"/>
    <w:rsid w:val="00830EF1"/>
    <w:rsid w:val="00872437"/>
    <w:rsid w:val="00885013"/>
    <w:rsid w:val="00893A7E"/>
    <w:rsid w:val="008E207E"/>
    <w:rsid w:val="00926E4B"/>
    <w:rsid w:val="00973B7C"/>
    <w:rsid w:val="009C7CE2"/>
    <w:rsid w:val="009F0E84"/>
    <w:rsid w:val="009F628F"/>
    <w:rsid w:val="00A164DF"/>
    <w:rsid w:val="00A21529"/>
    <w:rsid w:val="00A2686E"/>
    <w:rsid w:val="00A621D7"/>
    <w:rsid w:val="00A832DE"/>
    <w:rsid w:val="00A83A88"/>
    <w:rsid w:val="00AB29B8"/>
    <w:rsid w:val="00AE5D3E"/>
    <w:rsid w:val="00B302CC"/>
    <w:rsid w:val="00B34638"/>
    <w:rsid w:val="00B37C93"/>
    <w:rsid w:val="00B46FBC"/>
    <w:rsid w:val="00B65013"/>
    <w:rsid w:val="00B75F3C"/>
    <w:rsid w:val="00B8041E"/>
    <w:rsid w:val="00B8106B"/>
    <w:rsid w:val="00BA1DD1"/>
    <w:rsid w:val="00BB522E"/>
    <w:rsid w:val="00BC2818"/>
    <w:rsid w:val="00C02999"/>
    <w:rsid w:val="00C564C8"/>
    <w:rsid w:val="00C64CFB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EE256A"/>
    <w:rsid w:val="00F121D0"/>
    <w:rsid w:val="00F1432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BEB39A7DD9D7A97CD03BE03755F470F9B9036B772B2C40573D9138DA89B280B5D8183CAD067D5578C12971F069492B54DB4DAC49I0IFO" TargetMode="External"/><Relationship Id="rId13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1BEB39A7DD9D7A97CD03BE03755F470F9B907667D202C40573D9138DA89B280A7D84037AC096800289B7E7CF2I6I2O" TargetMode="External"/><Relationship Id="rId12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F9FDB7528136D43C24019FDC82DD97CC326FD604BB35D44AF6C9710464BE2A98A606F13603C47271C209E42262A38D046D7D9893J6IB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14" Type="http://schemas.openxmlformats.org/officeDocument/2006/relationships/hyperlink" Target="http://www.bogotol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ADE6-56C8-48F2-A0C7-21C5B0C8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38</cp:revision>
  <cp:lastPrinted>2023-06-19T01:33:00Z</cp:lastPrinted>
  <dcterms:created xsi:type="dcterms:W3CDTF">2018-05-24T02:19:00Z</dcterms:created>
  <dcterms:modified xsi:type="dcterms:W3CDTF">2023-06-19T01:34:00Z</dcterms:modified>
</cp:coreProperties>
</file>