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E96" w:rsidRPr="00412F41" w:rsidRDefault="00F30E96" w:rsidP="00F30E96">
      <w:pPr>
        <w:pStyle w:val="a4"/>
        <w:ind w:right="-21" w:firstLine="0"/>
        <w:jc w:val="left"/>
        <w:rPr>
          <w:rFonts w:ascii="Arial" w:hAnsi="Arial" w:cs="Arial"/>
          <w:b/>
          <w:color w:val="000000"/>
          <w:sz w:val="24"/>
          <w:szCs w:val="24"/>
          <w:lang w:val="ru-RU"/>
        </w:rPr>
      </w:pPr>
    </w:p>
    <w:p w:rsidR="00F30E96" w:rsidRPr="001F6CC6" w:rsidRDefault="007A25F7" w:rsidP="007A25F7">
      <w:pPr>
        <w:ind w:right="-1"/>
        <w:jc w:val="center"/>
        <w:rPr>
          <w:b/>
          <w:sz w:val="28"/>
          <w:szCs w:val="28"/>
        </w:rPr>
      </w:pPr>
      <w:r w:rsidRPr="001F6CC6">
        <w:rPr>
          <w:b/>
          <w:sz w:val="28"/>
          <w:szCs w:val="28"/>
        </w:rPr>
        <w:t>БОЛЬШЕКОСУЛЬСКИЙ СЕЛЬСКИЙ СОВЕТ ДЕПУТАТОВ</w:t>
      </w:r>
      <w:r w:rsidRPr="001F6CC6">
        <w:rPr>
          <w:b/>
          <w:sz w:val="28"/>
          <w:szCs w:val="28"/>
        </w:rPr>
        <w:br/>
        <w:t>БОГОТОЛЬСКОГО РАЙНА</w:t>
      </w:r>
      <w:r w:rsidRPr="001F6CC6">
        <w:rPr>
          <w:b/>
          <w:sz w:val="28"/>
          <w:szCs w:val="28"/>
        </w:rPr>
        <w:br/>
        <w:t>КРАСНОЯРСКОГО КРАЯ</w:t>
      </w:r>
    </w:p>
    <w:p w:rsidR="00F30E96" w:rsidRPr="001F6CC6" w:rsidRDefault="00F30E96" w:rsidP="007A25F7">
      <w:pPr>
        <w:jc w:val="center"/>
        <w:rPr>
          <w:b/>
          <w:sz w:val="28"/>
          <w:szCs w:val="28"/>
        </w:rPr>
      </w:pPr>
    </w:p>
    <w:p w:rsidR="00F30E96" w:rsidRPr="001F6CC6" w:rsidRDefault="00D210D9" w:rsidP="007A25F7">
      <w:pPr>
        <w:ind w:firstLine="709"/>
        <w:jc w:val="center"/>
        <w:rPr>
          <w:b/>
          <w:sz w:val="28"/>
          <w:szCs w:val="28"/>
        </w:rPr>
      </w:pPr>
      <w:r w:rsidRPr="001F6CC6">
        <w:rPr>
          <w:b/>
          <w:sz w:val="28"/>
          <w:szCs w:val="28"/>
        </w:rPr>
        <w:t>РЕШЕНИЕ</w:t>
      </w:r>
    </w:p>
    <w:p w:rsidR="00F30E96" w:rsidRPr="007A25F7" w:rsidRDefault="00F30E96" w:rsidP="007A25F7">
      <w:pPr>
        <w:ind w:firstLine="709"/>
        <w:jc w:val="center"/>
        <w:rPr>
          <w:i/>
          <w:sz w:val="28"/>
          <w:szCs w:val="28"/>
        </w:rPr>
      </w:pPr>
    </w:p>
    <w:p w:rsidR="00F30E96" w:rsidRPr="007A25F7" w:rsidRDefault="00F30E96" w:rsidP="007A25F7">
      <w:pPr>
        <w:rPr>
          <w:sz w:val="28"/>
          <w:szCs w:val="28"/>
        </w:rPr>
      </w:pPr>
    </w:p>
    <w:p w:rsidR="00F30E96" w:rsidRPr="001F6CC6" w:rsidRDefault="001F6CC6" w:rsidP="001F6CC6">
      <w:pPr>
        <w:tabs>
          <w:tab w:val="left" w:pos="7920"/>
        </w:tabs>
        <w:jc w:val="both"/>
        <w:rPr>
          <w:b/>
          <w:sz w:val="28"/>
          <w:szCs w:val="28"/>
        </w:rPr>
      </w:pPr>
      <w:r w:rsidRPr="001F6CC6">
        <w:rPr>
          <w:b/>
          <w:sz w:val="28"/>
          <w:szCs w:val="28"/>
        </w:rPr>
        <w:t>20.04.</w:t>
      </w:r>
      <w:r w:rsidR="007A25F7" w:rsidRPr="001F6CC6">
        <w:rPr>
          <w:b/>
          <w:sz w:val="28"/>
          <w:szCs w:val="28"/>
        </w:rPr>
        <w:t>2023</w:t>
      </w:r>
      <w:r w:rsidR="00F30E96" w:rsidRPr="001F6CC6">
        <w:rPr>
          <w:b/>
          <w:sz w:val="28"/>
          <w:szCs w:val="28"/>
        </w:rPr>
        <w:t xml:space="preserve">г.   </w:t>
      </w:r>
      <w:r w:rsidR="007A25F7" w:rsidRPr="001F6CC6">
        <w:rPr>
          <w:b/>
          <w:sz w:val="28"/>
          <w:szCs w:val="28"/>
        </w:rPr>
        <w:t xml:space="preserve">                      с. Большая Косуль</w:t>
      </w:r>
      <w:r w:rsidR="00F30E96" w:rsidRPr="001F6CC6">
        <w:rPr>
          <w:b/>
          <w:sz w:val="28"/>
          <w:szCs w:val="28"/>
        </w:rPr>
        <w:t xml:space="preserve">             </w:t>
      </w:r>
      <w:r w:rsidRPr="001F6CC6">
        <w:rPr>
          <w:b/>
          <w:sz w:val="28"/>
          <w:szCs w:val="28"/>
        </w:rPr>
        <w:t xml:space="preserve">       </w:t>
      </w:r>
      <w:r w:rsidR="007A25F7" w:rsidRPr="001F6CC6">
        <w:rPr>
          <w:b/>
          <w:sz w:val="28"/>
          <w:szCs w:val="28"/>
        </w:rPr>
        <w:t>№</w:t>
      </w:r>
      <w:r w:rsidR="004416FF">
        <w:rPr>
          <w:b/>
          <w:sz w:val="28"/>
          <w:szCs w:val="28"/>
        </w:rPr>
        <w:t xml:space="preserve"> 24-132</w:t>
      </w:r>
    </w:p>
    <w:p w:rsidR="00F30E96" w:rsidRPr="001F6CC6" w:rsidRDefault="00F30E96" w:rsidP="001F6CC6">
      <w:pPr>
        <w:tabs>
          <w:tab w:val="left" w:pos="1980"/>
        </w:tabs>
        <w:jc w:val="both"/>
        <w:rPr>
          <w:b/>
          <w:i/>
          <w:sz w:val="28"/>
          <w:szCs w:val="28"/>
        </w:rPr>
      </w:pPr>
    </w:p>
    <w:p w:rsidR="00F30E96" w:rsidRPr="001F6CC6" w:rsidRDefault="00F30E96" w:rsidP="001F6CC6">
      <w:pPr>
        <w:pStyle w:val="a4"/>
        <w:ind w:right="-21" w:firstLine="0"/>
        <w:jc w:val="both"/>
        <w:rPr>
          <w:b/>
          <w:color w:val="000000"/>
          <w:szCs w:val="28"/>
          <w:lang w:val="ru-RU"/>
        </w:rPr>
      </w:pPr>
    </w:p>
    <w:p w:rsidR="00F30E96" w:rsidRPr="001F6CC6" w:rsidRDefault="00F30E96" w:rsidP="001F6CC6">
      <w:pPr>
        <w:ind w:left="-360" w:firstLine="709"/>
        <w:jc w:val="both"/>
        <w:rPr>
          <w:b/>
          <w:i/>
          <w:sz w:val="28"/>
          <w:szCs w:val="28"/>
        </w:rPr>
      </w:pPr>
    </w:p>
    <w:p w:rsidR="00F30E96" w:rsidRPr="001F6CC6" w:rsidRDefault="001F6CC6" w:rsidP="001F6CC6">
      <w:pPr>
        <w:ind w:right="5810"/>
        <w:jc w:val="both"/>
        <w:rPr>
          <w:b/>
          <w:sz w:val="28"/>
          <w:szCs w:val="28"/>
        </w:rPr>
      </w:pPr>
      <w:r w:rsidRPr="001F6CC6">
        <w:rPr>
          <w:b/>
          <w:sz w:val="28"/>
          <w:szCs w:val="28"/>
        </w:rPr>
        <w:t xml:space="preserve">Об </w:t>
      </w:r>
      <w:r w:rsidR="00F30E96" w:rsidRPr="001F6CC6">
        <w:rPr>
          <w:b/>
          <w:sz w:val="28"/>
          <w:szCs w:val="28"/>
        </w:rPr>
        <w:t>утверждении Положения</w:t>
      </w:r>
    </w:p>
    <w:p w:rsidR="00F30E96" w:rsidRPr="001F6CC6" w:rsidRDefault="00F30E96" w:rsidP="001F6CC6">
      <w:pPr>
        <w:ind w:right="5810"/>
        <w:jc w:val="both"/>
        <w:rPr>
          <w:b/>
          <w:sz w:val="28"/>
          <w:szCs w:val="28"/>
        </w:rPr>
      </w:pPr>
      <w:r w:rsidRPr="001F6CC6">
        <w:rPr>
          <w:b/>
          <w:sz w:val="28"/>
          <w:szCs w:val="28"/>
        </w:rPr>
        <w:t>о муниципальной казне</w:t>
      </w:r>
      <w:r w:rsidR="007A25F7" w:rsidRPr="001F6CC6">
        <w:rPr>
          <w:b/>
          <w:sz w:val="28"/>
          <w:szCs w:val="28"/>
        </w:rPr>
        <w:t xml:space="preserve"> в Большекосульском </w:t>
      </w:r>
      <w:r w:rsidR="001F6CC6" w:rsidRPr="001F6CC6">
        <w:rPr>
          <w:b/>
          <w:sz w:val="28"/>
          <w:szCs w:val="28"/>
        </w:rPr>
        <w:t xml:space="preserve">    </w:t>
      </w:r>
      <w:r w:rsidR="00C94D5A" w:rsidRPr="001F6CC6">
        <w:rPr>
          <w:b/>
          <w:sz w:val="28"/>
          <w:szCs w:val="28"/>
        </w:rPr>
        <w:t>сельсовете.</w:t>
      </w:r>
    </w:p>
    <w:p w:rsidR="00F30E96" w:rsidRPr="001F6CC6" w:rsidRDefault="00F30E96" w:rsidP="001F6CC6">
      <w:pPr>
        <w:pStyle w:val="1"/>
        <w:ind w:left="0" w:right="-1" w:firstLine="720"/>
        <w:jc w:val="both"/>
        <w:rPr>
          <w:szCs w:val="28"/>
        </w:rPr>
      </w:pPr>
    </w:p>
    <w:p w:rsidR="00F30E96" w:rsidRPr="001F6CC6" w:rsidRDefault="007A25F7" w:rsidP="001F6CC6">
      <w:pPr>
        <w:pStyle w:val="formattext"/>
        <w:spacing w:before="0" w:beforeAutospacing="0" w:after="0" w:afterAutospacing="0"/>
        <w:jc w:val="both"/>
        <w:rPr>
          <w:sz w:val="28"/>
          <w:szCs w:val="28"/>
        </w:rPr>
      </w:pPr>
      <w:r w:rsidRPr="001F6CC6">
        <w:rPr>
          <w:sz w:val="28"/>
          <w:szCs w:val="28"/>
        </w:rPr>
        <w:t xml:space="preserve">            </w:t>
      </w:r>
      <w:r w:rsidR="00F30E96" w:rsidRPr="001F6CC6">
        <w:rPr>
          <w:sz w:val="28"/>
          <w:szCs w:val="28"/>
        </w:rPr>
        <w:t xml:space="preserve">В соответствии со статьей 215 </w:t>
      </w:r>
      <w:hyperlink r:id="rId5" w:history="1">
        <w:r w:rsidR="00F30E96" w:rsidRPr="001F6CC6">
          <w:rPr>
            <w:rStyle w:val="a3"/>
            <w:color w:val="000000" w:themeColor="text1"/>
            <w:sz w:val="28"/>
            <w:szCs w:val="28"/>
            <w:u w:val="none"/>
          </w:rPr>
          <w:t>Гражданского кодекса Российской Федерации</w:t>
        </w:r>
      </w:hyperlink>
      <w:r w:rsidR="00F30E96" w:rsidRPr="001F6CC6">
        <w:rPr>
          <w:color w:val="000000" w:themeColor="text1"/>
          <w:sz w:val="28"/>
          <w:szCs w:val="28"/>
        </w:rPr>
        <w:t xml:space="preserve">, пунктом 5 части 10 статьи 35 </w:t>
      </w:r>
      <w:hyperlink r:id="rId6" w:history="1">
        <w:r w:rsidR="00F30E96" w:rsidRPr="001F6CC6">
          <w:rPr>
            <w:rStyle w:val="a3"/>
            <w:color w:val="000000" w:themeColor="text1"/>
            <w:sz w:val="28"/>
            <w:szCs w:val="28"/>
            <w:u w:val="none"/>
          </w:rPr>
          <w:t>Федерального закона от 06.10.2003 № 131-ФЗ «Об общих принципах организации местного самоуправления в Российской Федерации</w:t>
        </w:r>
      </w:hyperlink>
      <w:r w:rsidRPr="001F6CC6">
        <w:rPr>
          <w:sz w:val="28"/>
          <w:szCs w:val="28"/>
        </w:rPr>
        <w:t>», в соответствии  Уставом Большекосульского</w:t>
      </w:r>
      <w:r w:rsidR="00F30E96" w:rsidRPr="001F6CC6">
        <w:rPr>
          <w:sz w:val="28"/>
          <w:szCs w:val="28"/>
        </w:rPr>
        <w:t xml:space="preserve"> сельсовета</w:t>
      </w:r>
      <w:r w:rsidR="00C055FE" w:rsidRPr="001F6CC6">
        <w:rPr>
          <w:sz w:val="28"/>
          <w:szCs w:val="28"/>
        </w:rPr>
        <w:t xml:space="preserve"> Боготольского района Красноярского края,</w:t>
      </w:r>
      <w:r w:rsidRPr="001F6CC6">
        <w:rPr>
          <w:sz w:val="28"/>
          <w:szCs w:val="28"/>
        </w:rPr>
        <w:t xml:space="preserve"> Большекосульский </w:t>
      </w:r>
      <w:r w:rsidR="00F30E96" w:rsidRPr="001F6CC6">
        <w:rPr>
          <w:sz w:val="28"/>
          <w:szCs w:val="28"/>
        </w:rPr>
        <w:t>сельский Совет депутатов</w:t>
      </w:r>
      <w:r w:rsidR="00F30E96" w:rsidRPr="001F6CC6">
        <w:rPr>
          <w:sz w:val="28"/>
          <w:szCs w:val="28"/>
        </w:rPr>
        <w:tab/>
        <w:t>РЕШИЛ:</w:t>
      </w:r>
    </w:p>
    <w:p w:rsidR="00F30E96" w:rsidRPr="001F6CC6" w:rsidRDefault="00F30E96" w:rsidP="001F6CC6">
      <w:pPr>
        <w:jc w:val="both"/>
        <w:rPr>
          <w:sz w:val="28"/>
          <w:szCs w:val="28"/>
        </w:rPr>
      </w:pPr>
      <w:r w:rsidRPr="001F6CC6">
        <w:rPr>
          <w:sz w:val="28"/>
          <w:szCs w:val="28"/>
        </w:rPr>
        <w:t>1. Утвердить Положение о м</w:t>
      </w:r>
      <w:r w:rsidR="007A25F7" w:rsidRPr="001F6CC6">
        <w:rPr>
          <w:sz w:val="28"/>
          <w:szCs w:val="28"/>
        </w:rPr>
        <w:t xml:space="preserve">униципальной казне в Большекосульском </w:t>
      </w:r>
      <w:r w:rsidRPr="001F6CC6">
        <w:rPr>
          <w:sz w:val="28"/>
          <w:szCs w:val="28"/>
        </w:rPr>
        <w:t xml:space="preserve">сельсовете согласно приложению. </w:t>
      </w:r>
    </w:p>
    <w:p w:rsidR="00F30E96" w:rsidRPr="001F6CC6" w:rsidRDefault="00F30E96" w:rsidP="001F6CC6">
      <w:pPr>
        <w:jc w:val="both"/>
        <w:rPr>
          <w:i/>
          <w:sz w:val="28"/>
          <w:szCs w:val="28"/>
        </w:rPr>
      </w:pPr>
      <w:r w:rsidRPr="001F6CC6">
        <w:rPr>
          <w:sz w:val="28"/>
          <w:szCs w:val="28"/>
        </w:rPr>
        <w:t>2. Решение вступает в силу в день после его официального               опубликовпния.</w:t>
      </w:r>
    </w:p>
    <w:p w:rsidR="00F30E96" w:rsidRPr="001F6CC6" w:rsidRDefault="00F30E96" w:rsidP="001F6CC6">
      <w:pPr>
        <w:jc w:val="both"/>
        <w:rPr>
          <w:sz w:val="28"/>
          <w:szCs w:val="28"/>
        </w:rPr>
      </w:pPr>
      <w:r w:rsidRPr="001F6CC6">
        <w:rPr>
          <w:sz w:val="28"/>
          <w:szCs w:val="28"/>
        </w:rPr>
        <w:t>3.  Ответственность за исполнение настоящего Решения возложить</w:t>
      </w:r>
    </w:p>
    <w:p w:rsidR="00F30E96" w:rsidRPr="001F6CC6" w:rsidRDefault="007A25F7" w:rsidP="001F6CC6">
      <w:pPr>
        <w:jc w:val="both"/>
        <w:rPr>
          <w:sz w:val="28"/>
          <w:szCs w:val="28"/>
        </w:rPr>
      </w:pPr>
      <w:r w:rsidRPr="001F6CC6">
        <w:rPr>
          <w:sz w:val="28"/>
          <w:szCs w:val="28"/>
        </w:rPr>
        <w:t xml:space="preserve">постоянную комиссию Большекосульского </w:t>
      </w:r>
      <w:r w:rsidR="00F30E96" w:rsidRPr="001F6CC6">
        <w:rPr>
          <w:sz w:val="28"/>
          <w:szCs w:val="28"/>
        </w:rPr>
        <w:t xml:space="preserve"> сельского Совета депутатов Боготольского района Красноярского края по бюджету, финансам, налогам и сборам, прав</w:t>
      </w:r>
      <w:r w:rsidRPr="001F6CC6">
        <w:rPr>
          <w:sz w:val="28"/>
          <w:szCs w:val="28"/>
        </w:rPr>
        <w:t>овым вопросам (председатель Ильина О.В.</w:t>
      </w:r>
      <w:r w:rsidR="00F30E96" w:rsidRPr="001F6CC6">
        <w:rPr>
          <w:sz w:val="28"/>
          <w:szCs w:val="28"/>
        </w:rPr>
        <w:t>)</w:t>
      </w:r>
    </w:p>
    <w:p w:rsidR="007A25F7" w:rsidRPr="001F6CC6" w:rsidRDefault="00F30E96" w:rsidP="001F6CC6">
      <w:pPr>
        <w:jc w:val="both"/>
        <w:rPr>
          <w:sz w:val="28"/>
          <w:szCs w:val="28"/>
        </w:rPr>
      </w:pPr>
      <w:r w:rsidRPr="001F6CC6">
        <w:rPr>
          <w:sz w:val="28"/>
          <w:szCs w:val="28"/>
        </w:rPr>
        <w:t xml:space="preserve">4. </w:t>
      </w:r>
      <w:r w:rsidR="007A25F7" w:rsidRPr="001F6CC6">
        <w:rPr>
          <w:sz w:val="28"/>
          <w:szCs w:val="28"/>
        </w:rPr>
        <w:t xml:space="preserve">Опубликовать Решение в общественно-политической газете «Земля боготольская» и разместить на официальном сайте Боготольского района в сети Интернет www.bogotol-r.ru, на странице Большекосульского  сельсовета.        </w:t>
      </w:r>
    </w:p>
    <w:p w:rsidR="007A25F7" w:rsidRPr="001F6CC6" w:rsidRDefault="007A25F7" w:rsidP="001F6CC6">
      <w:pPr>
        <w:jc w:val="both"/>
        <w:rPr>
          <w:sz w:val="28"/>
          <w:szCs w:val="28"/>
        </w:rPr>
      </w:pPr>
    </w:p>
    <w:p w:rsidR="007A25F7" w:rsidRPr="001F6CC6" w:rsidRDefault="007A25F7" w:rsidP="001F6CC6">
      <w:pPr>
        <w:jc w:val="both"/>
        <w:rPr>
          <w:sz w:val="28"/>
          <w:szCs w:val="28"/>
        </w:rPr>
      </w:pPr>
      <w:r w:rsidRPr="001F6CC6">
        <w:rPr>
          <w:sz w:val="28"/>
          <w:szCs w:val="28"/>
        </w:rPr>
        <w:t>Председатель Большекосульского            Исполняющая полномочия Главы</w:t>
      </w:r>
    </w:p>
    <w:p w:rsidR="007A25F7" w:rsidRPr="001F6CC6" w:rsidRDefault="007A25F7" w:rsidP="001F6CC6">
      <w:pPr>
        <w:jc w:val="both"/>
        <w:rPr>
          <w:sz w:val="28"/>
          <w:szCs w:val="28"/>
        </w:rPr>
      </w:pPr>
      <w:r w:rsidRPr="001F6CC6">
        <w:rPr>
          <w:sz w:val="28"/>
          <w:szCs w:val="28"/>
        </w:rPr>
        <w:t>сельского Совета депутатов                       Большекосульского сельсовета</w:t>
      </w:r>
    </w:p>
    <w:p w:rsidR="00F30E96" w:rsidRPr="001F6CC6" w:rsidRDefault="007A25F7" w:rsidP="001F6CC6">
      <w:pPr>
        <w:jc w:val="both"/>
        <w:rPr>
          <w:sz w:val="28"/>
          <w:szCs w:val="28"/>
        </w:rPr>
      </w:pPr>
      <w:r w:rsidRPr="001F6CC6">
        <w:rPr>
          <w:sz w:val="28"/>
          <w:szCs w:val="28"/>
        </w:rPr>
        <w:t>_________И.Н. Однодворцева                  _________ И.С. Симон</w:t>
      </w:r>
    </w:p>
    <w:p w:rsidR="00F30E96" w:rsidRPr="001F6CC6" w:rsidRDefault="00F30E96" w:rsidP="001F6CC6">
      <w:pPr>
        <w:ind w:left="-720" w:right="-902" w:firstLine="709"/>
        <w:jc w:val="both"/>
        <w:rPr>
          <w:b/>
          <w:sz w:val="28"/>
          <w:szCs w:val="28"/>
        </w:rPr>
      </w:pPr>
      <w:r w:rsidRPr="001F6CC6">
        <w:rPr>
          <w:b/>
          <w:sz w:val="28"/>
          <w:szCs w:val="28"/>
        </w:rPr>
        <w:t xml:space="preserve">            </w:t>
      </w:r>
    </w:p>
    <w:p w:rsidR="00F30E96" w:rsidRPr="001F6CC6" w:rsidRDefault="00F30E96" w:rsidP="001F6CC6">
      <w:pPr>
        <w:ind w:left="-720" w:right="-902" w:firstLine="709"/>
        <w:jc w:val="both"/>
        <w:rPr>
          <w:b/>
          <w:sz w:val="28"/>
          <w:szCs w:val="28"/>
        </w:rPr>
      </w:pPr>
    </w:p>
    <w:p w:rsidR="00F30E96" w:rsidRPr="00412F41" w:rsidRDefault="00F30E96" w:rsidP="00F30E96">
      <w:pPr>
        <w:rPr>
          <w:rFonts w:ascii="Arial" w:hAnsi="Arial" w:cs="Arial"/>
          <w:b/>
          <w:sz w:val="24"/>
          <w:szCs w:val="24"/>
        </w:rPr>
        <w:sectPr w:rsidR="00F30E96" w:rsidRPr="00412F41">
          <w:pgSz w:w="11906" w:h="16838"/>
          <w:pgMar w:top="1134" w:right="850" w:bottom="851" w:left="1701" w:header="709" w:footer="709" w:gutter="0"/>
          <w:cols w:space="720"/>
        </w:sectPr>
      </w:pPr>
    </w:p>
    <w:p w:rsidR="00F30E96" w:rsidRPr="00412F41" w:rsidRDefault="00F30E96" w:rsidP="00F30E96">
      <w:pPr>
        <w:ind w:left="4872" w:right="-902" w:firstLine="708"/>
        <w:rPr>
          <w:rFonts w:ascii="Arial" w:hAnsi="Arial" w:cs="Arial"/>
          <w:sz w:val="24"/>
          <w:szCs w:val="24"/>
        </w:rPr>
      </w:pPr>
      <w:r w:rsidRPr="00412F41">
        <w:rPr>
          <w:rFonts w:ascii="Arial" w:hAnsi="Arial" w:cs="Arial"/>
          <w:sz w:val="24"/>
          <w:szCs w:val="24"/>
        </w:rPr>
        <w:lastRenderedPageBreak/>
        <w:t xml:space="preserve">Приложение </w:t>
      </w:r>
    </w:p>
    <w:p w:rsidR="00F30E96" w:rsidRPr="00412F41" w:rsidRDefault="007A25F7" w:rsidP="00F30E96">
      <w:pPr>
        <w:ind w:left="5580" w:right="-902"/>
        <w:rPr>
          <w:rFonts w:ascii="Arial" w:hAnsi="Arial" w:cs="Arial"/>
          <w:sz w:val="24"/>
          <w:szCs w:val="24"/>
        </w:rPr>
      </w:pPr>
      <w:r>
        <w:rPr>
          <w:rFonts w:ascii="Arial" w:hAnsi="Arial" w:cs="Arial"/>
          <w:sz w:val="24"/>
          <w:szCs w:val="24"/>
        </w:rPr>
        <w:t xml:space="preserve">к решению Большекосульского </w:t>
      </w:r>
      <w:r w:rsidR="00F30E96" w:rsidRPr="00412F41">
        <w:rPr>
          <w:rFonts w:ascii="Arial" w:hAnsi="Arial" w:cs="Arial"/>
          <w:sz w:val="24"/>
          <w:szCs w:val="24"/>
        </w:rPr>
        <w:t xml:space="preserve"> сельского </w:t>
      </w:r>
      <w:r w:rsidR="0000008B">
        <w:rPr>
          <w:rFonts w:ascii="Arial" w:hAnsi="Arial" w:cs="Arial"/>
          <w:sz w:val="24"/>
          <w:szCs w:val="24"/>
        </w:rPr>
        <w:t>Совет</w:t>
      </w:r>
      <w:r>
        <w:rPr>
          <w:rFonts w:ascii="Arial" w:hAnsi="Arial" w:cs="Arial"/>
          <w:sz w:val="24"/>
          <w:szCs w:val="24"/>
        </w:rPr>
        <w:t>а депутатов от</w:t>
      </w:r>
      <w:r w:rsidR="001F6CC6">
        <w:rPr>
          <w:rFonts w:ascii="Arial" w:hAnsi="Arial" w:cs="Arial"/>
          <w:sz w:val="24"/>
          <w:szCs w:val="24"/>
        </w:rPr>
        <w:t xml:space="preserve">20.04.2023  </w:t>
      </w:r>
      <w:r>
        <w:rPr>
          <w:rFonts w:ascii="Arial" w:hAnsi="Arial" w:cs="Arial"/>
          <w:sz w:val="24"/>
          <w:szCs w:val="24"/>
        </w:rPr>
        <w:t>№</w:t>
      </w:r>
      <w:r w:rsidR="004416FF">
        <w:rPr>
          <w:rFonts w:ascii="Arial" w:hAnsi="Arial" w:cs="Arial"/>
          <w:sz w:val="24"/>
          <w:szCs w:val="24"/>
        </w:rPr>
        <w:t xml:space="preserve"> 24-132</w:t>
      </w:r>
      <w:bookmarkStart w:id="0" w:name="_GoBack"/>
      <w:bookmarkEnd w:id="0"/>
      <w:r w:rsidR="001F6CC6">
        <w:rPr>
          <w:rFonts w:ascii="Arial" w:hAnsi="Arial" w:cs="Arial"/>
          <w:sz w:val="24"/>
          <w:szCs w:val="24"/>
        </w:rPr>
        <w:t xml:space="preserve"> </w:t>
      </w:r>
    </w:p>
    <w:p w:rsidR="00F30E96" w:rsidRPr="00412F41" w:rsidRDefault="00F30E96" w:rsidP="00F30E96">
      <w:pPr>
        <w:pStyle w:val="2"/>
        <w:jc w:val="center"/>
        <w:rPr>
          <w:rFonts w:ascii="Arial" w:hAnsi="Arial" w:cs="Arial"/>
          <w:b w:val="0"/>
          <w:sz w:val="24"/>
          <w:szCs w:val="24"/>
          <w:lang w:val="ru-RU"/>
        </w:rPr>
      </w:pPr>
      <w:r w:rsidRPr="00412F41">
        <w:rPr>
          <w:rFonts w:ascii="Arial" w:hAnsi="Arial" w:cs="Arial"/>
          <w:i w:val="0"/>
          <w:sz w:val="24"/>
          <w:szCs w:val="24"/>
        </w:rPr>
        <w:t>ПОЛОЖЕНИЕ О МУНИЦИПАЛЬНОЙ КАЗНЕ МУНИЦИПАЛЬНОГО ОБРАЗОВАНИ</w:t>
      </w:r>
      <w:r w:rsidR="007A25F7">
        <w:rPr>
          <w:rFonts w:ascii="Arial" w:hAnsi="Arial" w:cs="Arial"/>
          <w:i w:val="0"/>
          <w:sz w:val="24"/>
          <w:szCs w:val="24"/>
          <w:lang w:val="ru-RU"/>
        </w:rPr>
        <w:t>Я БОЛЬШЕКОСУЛЬСКИЙ</w:t>
      </w:r>
      <w:r w:rsidRPr="00412F41">
        <w:rPr>
          <w:rFonts w:ascii="Arial" w:hAnsi="Arial" w:cs="Arial"/>
          <w:i w:val="0"/>
          <w:sz w:val="24"/>
          <w:szCs w:val="24"/>
          <w:lang w:val="ru-RU"/>
        </w:rPr>
        <w:t xml:space="preserve"> СЕЛЬСОВЕТ.</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 Общие положения</w:t>
      </w:r>
    </w:p>
    <w:p w:rsidR="00F30E96" w:rsidRPr="00412F41" w:rsidRDefault="00F30E96" w:rsidP="00F30E96">
      <w:pPr>
        <w:rPr>
          <w:rFonts w:ascii="Arial" w:hAnsi="Arial" w:cs="Arial"/>
          <w:sz w:val="24"/>
          <w:szCs w:val="24"/>
        </w:rPr>
      </w:pP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Положение о муниципальной казне муниц</w:t>
      </w:r>
      <w:r w:rsidR="007A25F7">
        <w:rPr>
          <w:rFonts w:ascii="Arial" w:hAnsi="Arial" w:cs="Arial"/>
        </w:rPr>
        <w:t xml:space="preserve">ипального образования Большекосульский </w:t>
      </w:r>
      <w:r w:rsidRPr="00412F41">
        <w:rPr>
          <w:rFonts w:ascii="Arial" w:hAnsi="Arial" w:cs="Arial"/>
        </w:rPr>
        <w:t xml:space="preserve"> сельсовет (далее - Положение) разработано в соответствии со следующими нормативными правовыми актами:</w:t>
      </w:r>
    </w:p>
    <w:p w:rsidR="00F30E96" w:rsidRPr="00412F41" w:rsidRDefault="00F30E96" w:rsidP="00F30E96">
      <w:pPr>
        <w:pStyle w:val="formattext"/>
        <w:spacing w:before="0" w:beforeAutospacing="0" w:after="0" w:afterAutospacing="0"/>
        <w:ind w:firstLine="708"/>
        <w:jc w:val="both"/>
        <w:rPr>
          <w:rFonts w:ascii="Arial" w:hAnsi="Arial" w:cs="Arial"/>
          <w:color w:val="000000" w:themeColor="text1"/>
        </w:rPr>
      </w:pPr>
      <w:r w:rsidRPr="00412F41">
        <w:rPr>
          <w:rFonts w:ascii="Arial" w:hAnsi="Arial" w:cs="Arial"/>
        </w:rPr>
        <w:t>1</w:t>
      </w:r>
      <w:r w:rsidRPr="00412F41">
        <w:rPr>
          <w:rFonts w:ascii="Arial" w:hAnsi="Arial" w:cs="Arial"/>
          <w:color w:val="000000" w:themeColor="text1"/>
        </w:rPr>
        <w:t xml:space="preserve">) </w:t>
      </w:r>
      <w:hyperlink r:id="rId7" w:history="1">
        <w:r w:rsidRPr="00412F41">
          <w:rPr>
            <w:rStyle w:val="a3"/>
            <w:rFonts w:ascii="Arial" w:hAnsi="Arial" w:cs="Arial"/>
            <w:color w:val="000000" w:themeColor="text1"/>
            <w:u w:val="none"/>
          </w:rPr>
          <w:t>Конституцией Российской Федерации</w:t>
        </w:r>
      </w:hyperlink>
      <w:r w:rsidRPr="00412F41">
        <w:rPr>
          <w:rFonts w:ascii="Arial" w:hAnsi="Arial" w:cs="Arial"/>
          <w:color w:val="000000" w:themeColor="text1"/>
        </w:rPr>
        <w:t>;</w:t>
      </w:r>
    </w:p>
    <w:p w:rsidR="00F30E96" w:rsidRPr="00412F41" w:rsidRDefault="00F30E96" w:rsidP="00F30E96">
      <w:pPr>
        <w:pStyle w:val="formattext"/>
        <w:spacing w:before="0" w:beforeAutospacing="0" w:after="0" w:afterAutospacing="0"/>
        <w:ind w:firstLine="708"/>
        <w:jc w:val="both"/>
        <w:rPr>
          <w:rFonts w:ascii="Arial" w:hAnsi="Arial" w:cs="Arial"/>
          <w:color w:val="000000" w:themeColor="text1"/>
        </w:rPr>
      </w:pPr>
      <w:r w:rsidRPr="00412F41">
        <w:rPr>
          <w:rFonts w:ascii="Arial" w:hAnsi="Arial" w:cs="Arial"/>
          <w:color w:val="000000" w:themeColor="text1"/>
        </w:rPr>
        <w:t xml:space="preserve">2) </w:t>
      </w:r>
      <w:hyperlink r:id="rId8" w:history="1">
        <w:r w:rsidRPr="00412F41">
          <w:rPr>
            <w:rStyle w:val="a3"/>
            <w:rFonts w:ascii="Arial" w:hAnsi="Arial" w:cs="Arial"/>
            <w:color w:val="000000" w:themeColor="text1"/>
            <w:u w:val="none"/>
          </w:rPr>
          <w:t>Гражданским кодексом Российской Федерации</w:t>
        </w:r>
      </w:hyperlink>
      <w:r w:rsidRPr="00412F41">
        <w:rPr>
          <w:rFonts w:ascii="Arial" w:hAnsi="Arial" w:cs="Arial"/>
          <w:color w:val="000000" w:themeColor="text1"/>
        </w:rPr>
        <w:t>;</w:t>
      </w:r>
    </w:p>
    <w:p w:rsidR="00F30E96" w:rsidRPr="00412F41" w:rsidRDefault="00F30E96" w:rsidP="00F30E96">
      <w:pPr>
        <w:pStyle w:val="formattext"/>
        <w:spacing w:before="0" w:beforeAutospacing="0" w:after="0" w:afterAutospacing="0"/>
        <w:ind w:firstLine="708"/>
        <w:jc w:val="both"/>
        <w:rPr>
          <w:rFonts w:ascii="Arial" w:hAnsi="Arial" w:cs="Arial"/>
          <w:color w:val="000000" w:themeColor="text1"/>
        </w:rPr>
      </w:pPr>
      <w:r w:rsidRPr="00412F41">
        <w:rPr>
          <w:rFonts w:ascii="Arial" w:hAnsi="Arial" w:cs="Arial"/>
          <w:color w:val="000000" w:themeColor="text1"/>
        </w:rPr>
        <w:t xml:space="preserve">3) </w:t>
      </w:r>
      <w:hyperlink r:id="rId9" w:history="1">
        <w:r w:rsidRPr="00412F41">
          <w:rPr>
            <w:rStyle w:val="a3"/>
            <w:rFonts w:ascii="Arial" w:hAnsi="Arial" w:cs="Arial"/>
            <w:color w:val="000000" w:themeColor="text1"/>
            <w:u w:val="none"/>
          </w:rPr>
          <w:t>Федеральным законом от 06.10.2003 № 131-ФЗ «Об общих принципах организации местного самоуправления в Российской Федерации</w:t>
        </w:r>
      </w:hyperlink>
      <w:r w:rsidRPr="00412F41">
        <w:rPr>
          <w:rFonts w:ascii="Arial" w:hAnsi="Arial" w:cs="Arial"/>
          <w:color w:val="000000" w:themeColor="text1"/>
        </w:rPr>
        <w:t>»;</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Уставом муници</w:t>
      </w:r>
      <w:r w:rsidR="007A25F7">
        <w:rPr>
          <w:rFonts w:ascii="Arial" w:hAnsi="Arial" w:cs="Arial"/>
        </w:rPr>
        <w:t>пального образования Большекосульского</w:t>
      </w:r>
      <w:r w:rsidRPr="00412F41">
        <w:rPr>
          <w:rFonts w:ascii="Arial" w:hAnsi="Arial" w:cs="Arial"/>
        </w:rPr>
        <w:t xml:space="preserve"> сельсовета;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иными нормативными правовыми актами Российской Федерации, Красноярского края, муниципальными нормативными правовыми актами</w:t>
      </w:r>
      <w:r w:rsidRPr="00412F41">
        <w:rPr>
          <w:rFonts w:ascii="Arial" w:hAnsi="Arial" w:cs="Arial"/>
          <w:i/>
        </w:rPr>
        <w:t xml:space="preserve"> </w:t>
      </w:r>
      <w:r w:rsidR="007A25F7">
        <w:rPr>
          <w:rFonts w:ascii="Arial" w:hAnsi="Arial" w:cs="Arial"/>
        </w:rPr>
        <w:t xml:space="preserve">Большекосульского </w:t>
      </w:r>
      <w:r w:rsidRPr="00412F41">
        <w:rPr>
          <w:rFonts w:ascii="Arial" w:hAnsi="Arial" w:cs="Arial"/>
        </w:rPr>
        <w:t>сельского Совета депутатов;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Настоящее Положение определяет цели, задачи, порядок формирования</w:t>
      </w:r>
      <w:r w:rsidR="007A25F7">
        <w:rPr>
          <w:rFonts w:ascii="Arial" w:hAnsi="Arial" w:cs="Arial"/>
        </w:rPr>
        <w:t xml:space="preserve"> муниципальной казны Большекосульского </w:t>
      </w:r>
      <w:r w:rsidRPr="00412F41">
        <w:rPr>
          <w:rFonts w:ascii="Arial" w:hAnsi="Arial" w:cs="Arial"/>
        </w:rPr>
        <w:t xml:space="preserve"> сельсовета (далее - муниципальная казна), порядок учета, управления и распоряжения имуществом, входящим в состав муниципальной казны, и контроля за его сохранностью и целевым использованием.</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II. Цели и задачи формирования, учета, управления и распоряжения муниципальным имуществом, составляющим муниципальную казну</w:t>
      </w:r>
    </w:p>
    <w:p w:rsidR="00F30E96" w:rsidRPr="00412F41" w:rsidRDefault="00F30E96" w:rsidP="00F30E96">
      <w:pPr>
        <w:pStyle w:val="formattext"/>
        <w:spacing w:before="0" w:beforeAutospacing="0" w:after="0" w:afterAutospacing="0"/>
        <w:jc w:val="both"/>
        <w:rPr>
          <w:rFonts w:ascii="Arial" w:hAnsi="Arial" w:cs="Arial"/>
        </w:rPr>
      </w:pPr>
      <w:r w:rsidRPr="00412F41">
        <w:rPr>
          <w:rFonts w:ascii="Arial" w:hAnsi="Arial" w:cs="Arial"/>
        </w:rPr>
        <w:tab/>
        <w:t>3. Целями формирования, учета, управления и распоряжения муниципальным имуществом, составляющим муниципальную казну, являются:</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создание, сохранение и укрепление материально-финансовой базы</w:t>
      </w:r>
      <w:r w:rsidR="007A25F7">
        <w:rPr>
          <w:rFonts w:ascii="Arial" w:hAnsi="Arial" w:cs="Arial"/>
        </w:rPr>
        <w:t xml:space="preserve"> Большекосульского </w:t>
      </w:r>
      <w:r w:rsidR="00C06509" w:rsidRPr="00412F41">
        <w:rPr>
          <w:rFonts w:ascii="Arial" w:hAnsi="Arial" w:cs="Arial"/>
        </w:rPr>
        <w:t>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обеспечение экономической и финансовой самостоятельности и социально-экономического развития</w:t>
      </w:r>
      <w:r w:rsidR="007A25F7">
        <w:rPr>
          <w:rFonts w:ascii="Arial" w:hAnsi="Arial" w:cs="Arial"/>
        </w:rPr>
        <w:t xml:space="preserve"> Большекосульского </w:t>
      </w:r>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оптимизация структуры и состава собственности</w:t>
      </w:r>
      <w:r w:rsidR="007A25F7">
        <w:rPr>
          <w:rFonts w:ascii="Arial" w:hAnsi="Arial" w:cs="Arial"/>
        </w:rPr>
        <w:t xml:space="preserve"> Большекосульского</w:t>
      </w:r>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сохранение, воспроизводство и приумножение объектов муниципальной собственности</w:t>
      </w:r>
      <w:r w:rsidR="007A25F7">
        <w:rPr>
          <w:rFonts w:ascii="Arial" w:hAnsi="Arial" w:cs="Arial"/>
        </w:rPr>
        <w:t xml:space="preserve"> Большекосульского </w:t>
      </w:r>
      <w:r w:rsidR="00C06509" w:rsidRPr="00412F41">
        <w:rPr>
          <w:rFonts w:ascii="Arial" w:hAnsi="Arial" w:cs="Arial"/>
        </w:rPr>
        <w:t xml:space="preserve"> сельсовета;</w:t>
      </w:r>
      <w:r w:rsidRPr="00412F41">
        <w:rPr>
          <w:rFonts w:ascii="Arial" w:hAnsi="Arial" w:cs="Arial"/>
        </w:rPr>
        <w:t xml:space="preserve"> </w:t>
      </w:r>
    </w:p>
    <w:p w:rsidR="00C06509"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привлечение инвестиций и стимулирование предпринимательской активности на территории</w:t>
      </w:r>
      <w:r w:rsidR="007A25F7">
        <w:rPr>
          <w:rFonts w:ascii="Arial" w:hAnsi="Arial" w:cs="Arial"/>
        </w:rPr>
        <w:t xml:space="preserve">  Большекосульского </w:t>
      </w:r>
      <w:r w:rsidR="00C06509" w:rsidRPr="00412F41">
        <w:rPr>
          <w:rFonts w:ascii="Arial" w:hAnsi="Arial" w:cs="Arial"/>
        </w:rPr>
        <w:t>сельсовета;</w:t>
      </w:r>
      <w:r w:rsidRPr="00412F41">
        <w:rPr>
          <w:rFonts w:ascii="Arial" w:hAnsi="Arial" w:cs="Arial"/>
        </w:rPr>
        <w:t xml:space="preserve"> </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Задачами формирования, учета, управления и распоряжения муниципальным имуществом, составляющим муниципальную казну, являются: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пообъектный учет муниципального имущества и его движения;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оценка муниципального имущества, составляющего муниципальную казну, и государственная регистрация права муниципальной собственности;</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контроль за сохранностью и использованием муниципального имущества, составляющего муниципальную казну, по целевому назначению;</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выявление и применение наиболее эффективных способов использования муниципального имущества, составляющего муниципальную казну.</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lastRenderedPageBreak/>
        <w:t>III. Состав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Муниципальную казну составл</w:t>
      </w:r>
      <w:r w:rsidR="00424A8D">
        <w:rPr>
          <w:rFonts w:ascii="Arial" w:hAnsi="Arial" w:cs="Arial"/>
        </w:rPr>
        <w:t xml:space="preserve">яют средства бюджета Большекосульского </w:t>
      </w:r>
      <w:r w:rsidRPr="00412F41">
        <w:rPr>
          <w:rFonts w:ascii="Arial" w:hAnsi="Arial" w:cs="Arial"/>
        </w:rPr>
        <w:t xml:space="preserve"> сельсовета (далее - местный бюджет) и иное муниципальное имущество</w:t>
      </w:r>
      <w:r w:rsidR="007E1077">
        <w:rPr>
          <w:rFonts w:ascii="Arial" w:hAnsi="Arial" w:cs="Arial"/>
        </w:rPr>
        <w:t xml:space="preserve"> </w:t>
      </w:r>
      <w:r w:rsidR="00424A8D">
        <w:rPr>
          <w:rFonts w:ascii="Arial" w:hAnsi="Arial" w:cs="Arial"/>
        </w:rPr>
        <w:t xml:space="preserve">Большекосульского </w:t>
      </w:r>
      <w:r w:rsidRPr="00412F41">
        <w:rPr>
          <w:rFonts w:ascii="Arial" w:hAnsi="Arial" w:cs="Arial"/>
        </w:rPr>
        <w:t xml:space="preserve"> сельсовета; не закрепленное за муниципальными унитарными предприя</w:t>
      </w:r>
      <w:r w:rsidR="00424A8D">
        <w:rPr>
          <w:rFonts w:ascii="Arial" w:hAnsi="Arial" w:cs="Arial"/>
        </w:rPr>
        <w:t xml:space="preserve">тиями и учреждениями Большекосульского </w:t>
      </w:r>
      <w:r w:rsidRPr="00412F41">
        <w:rPr>
          <w:rFonts w:ascii="Arial" w:hAnsi="Arial" w:cs="Arial"/>
        </w:rPr>
        <w:t xml:space="preserve"> сельсовета на праве хозяйственного ведения или оперативного управления, в том числе:</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ценные бумаги, пакеты акций, доли в уставных капиталах хозяйственных обществ;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недвижимое имущество, в том числе земельные участки, участки недр, нежилые помещения, здания, строения, сооружения, объекты жилищного фонда, объекты коммунальной инфраструктуры, автомобильные дороги общего пользования местного значения, включая дорожные сооружения, парки, скверы, лесные участки, пруды, обводненные карьеры, иные объекты, которые в соответствии с законодательством Российской Федерации могут быть отнесены к недвижимости;</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движимое имущество;</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объекты интеллекту</w:t>
      </w:r>
      <w:r w:rsidR="00424A8D">
        <w:rPr>
          <w:rFonts w:ascii="Arial" w:hAnsi="Arial" w:cs="Arial"/>
        </w:rPr>
        <w:t>альной собственности Большекосульского</w:t>
      </w:r>
      <w:r w:rsidRPr="00412F41">
        <w:rPr>
          <w:rFonts w:ascii="Arial" w:hAnsi="Arial" w:cs="Arial"/>
        </w:rPr>
        <w:t xml:space="preserve"> сельсовета, в том числе исключительные права на них;</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доли в праве общей собственности;</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6)</w:t>
      </w:r>
      <w:r w:rsidR="00424A8D">
        <w:rPr>
          <w:rFonts w:ascii="Arial" w:hAnsi="Arial" w:cs="Arial"/>
        </w:rPr>
        <w:t xml:space="preserve"> обязательства перед  Большекосульским </w:t>
      </w:r>
      <w:r w:rsidRPr="00412F41">
        <w:rPr>
          <w:rFonts w:ascii="Arial" w:hAnsi="Arial" w:cs="Arial"/>
        </w:rPr>
        <w:t>сельсоветом;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иное имущество, в том числе имущественные права в соответствии с законодательством Российской Федерации.</w:t>
      </w:r>
    </w:p>
    <w:p w:rsidR="00F30E96" w:rsidRPr="00412F41" w:rsidRDefault="00F30E96" w:rsidP="00F30E96">
      <w:pPr>
        <w:pStyle w:val="3"/>
        <w:rPr>
          <w:rFonts w:ascii="Arial" w:hAnsi="Arial" w:cs="Arial"/>
          <w:sz w:val="24"/>
          <w:szCs w:val="24"/>
        </w:rPr>
      </w:pPr>
      <w:r w:rsidRPr="00412F41">
        <w:rPr>
          <w:rFonts w:ascii="Arial" w:hAnsi="Arial" w:cs="Arial"/>
          <w:sz w:val="24"/>
          <w:szCs w:val="24"/>
        </w:rPr>
        <w:tab/>
      </w:r>
      <w:r w:rsidRPr="00412F41">
        <w:rPr>
          <w:rFonts w:ascii="Arial" w:hAnsi="Arial" w:cs="Arial"/>
          <w:sz w:val="24"/>
          <w:szCs w:val="24"/>
        </w:rPr>
        <w:tab/>
      </w:r>
      <w:r w:rsidRPr="00412F41">
        <w:rPr>
          <w:rFonts w:ascii="Arial" w:hAnsi="Arial" w:cs="Arial"/>
          <w:sz w:val="24"/>
          <w:szCs w:val="24"/>
        </w:rPr>
        <w:tab/>
        <w:t>IV. Средства местного бюджета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6. Средства местного бюджета как составная часть муниципальной казны образуются и расходуются в соответствии с бюджетным законодательством Российско</w:t>
      </w:r>
      <w:r w:rsidR="00DD735A">
        <w:rPr>
          <w:rFonts w:ascii="Arial" w:hAnsi="Arial" w:cs="Arial"/>
        </w:rPr>
        <w:t xml:space="preserve">й Федерации, Уставом Большекосульского </w:t>
      </w:r>
      <w:r w:rsidRPr="00412F41">
        <w:rPr>
          <w:rFonts w:ascii="Arial" w:hAnsi="Arial" w:cs="Arial"/>
        </w:rPr>
        <w:t xml:space="preserve"> сельсовета.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Действие разделов V - VIII настоящего Положения не распространяется на средства местного бюджета.</w:t>
      </w:r>
    </w:p>
    <w:p w:rsidR="00F30E96" w:rsidRPr="00412F41" w:rsidRDefault="00F30E96" w:rsidP="00F30E96">
      <w:pPr>
        <w:pStyle w:val="3"/>
        <w:rPr>
          <w:rFonts w:ascii="Arial" w:hAnsi="Arial" w:cs="Arial"/>
          <w:sz w:val="24"/>
          <w:szCs w:val="24"/>
        </w:rPr>
      </w:pPr>
      <w:r w:rsidRPr="00412F41">
        <w:rPr>
          <w:rFonts w:ascii="Arial" w:hAnsi="Arial" w:cs="Arial"/>
          <w:sz w:val="24"/>
          <w:szCs w:val="24"/>
        </w:rPr>
        <w:tab/>
      </w:r>
      <w:r w:rsidRPr="00412F41">
        <w:rPr>
          <w:rFonts w:ascii="Arial" w:hAnsi="Arial" w:cs="Arial"/>
          <w:sz w:val="24"/>
          <w:szCs w:val="24"/>
        </w:rPr>
        <w:tab/>
      </w:r>
      <w:r w:rsidRPr="00412F41">
        <w:rPr>
          <w:rFonts w:ascii="Arial" w:hAnsi="Arial" w:cs="Arial"/>
          <w:sz w:val="24"/>
          <w:szCs w:val="24"/>
        </w:rPr>
        <w:tab/>
        <w:t>V. Формирование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8. Основаниями отнесения объектов к муниципальной казне являются:</w:t>
      </w:r>
    </w:p>
    <w:p w:rsidR="00F30E96" w:rsidRPr="00412F41" w:rsidRDefault="00F30E96" w:rsidP="00F30E96">
      <w:pPr>
        <w:pStyle w:val="formattext"/>
        <w:spacing w:before="0" w:beforeAutospacing="0" w:after="0" w:afterAutospacing="0"/>
        <w:ind w:firstLine="708"/>
        <w:jc w:val="both"/>
        <w:rPr>
          <w:rFonts w:ascii="Arial" w:hAnsi="Arial" w:cs="Arial"/>
          <w:i/>
        </w:rPr>
      </w:pPr>
      <w:r w:rsidRPr="00412F41">
        <w:rPr>
          <w:rFonts w:ascii="Arial" w:hAnsi="Arial" w:cs="Arial"/>
        </w:rPr>
        <w:t xml:space="preserve">1) создание или приобретение имущества за </w:t>
      </w:r>
      <w:r w:rsidR="00DD735A">
        <w:rPr>
          <w:rFonts w:ascii="Arial" w:hAnsi="Arial" w:cs="Arial"/>
        </w:rPr>
        <w:t>счет средств бюджета Большекосульского</w:t>
      </w:r>
      <w:r w:rsidRPr="00412F41">
        <w:rPr>
          <w:rFonts w:ascii="Arial" w:hAnsi="Arial" w:cs="Arial"/>
        </w:rPr>
        <w:t xml:space="preserve"> сельсовета</w:t>
      </w:r>
      <w:r w:rsidRPr="00412F41">
        <w:rPr>
          <w:rFonts w:ascii="Arial" w:hAnsi="Arial" w:cs="Arial"/>
          <w:i/>
        </w:rPr>
        <w:t>;</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передача имущества в муниципальную собственност</w:t>
      </w:r>
      <w:r w:rsidR="00DD735A">
        <w:rPr>
          <w:rFonts w:ascii="Arial" w:hAnsi="Arial" w:cs="Arial"/>
        </w:rPr>
        <w:t xml:space="preserve">ь Большекосульского </w:t>
      </w:r>
      <w:r w:rsidRPr="00412F41">
        <w:rPr>
          <w:rFonts w:ascii="Arial" w:hAnsi="Arial" w:cs="Arial"/>
        </w:rPr>
        <w:t xml:space="preserve"> сельсовета из государственной собственности (федеральной собственности, собственности субъектов Российской Федерации), из муниципальной собственности других муниципальных образований;</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передача имущества в му</w:t>
      </w:r>
      <w:r w:rsidR="00DD735A">
        <w:rPr>
          <w:rFonts w:ascii="Arial" w:hAnsi="Arial" w:cs="Arial"/>
        </w:rPr>
        <w:t>ниципальную собственность Большекосульского</w:t>
      </w:r>
      <w:r w:rsidRPr="00412F41">
        <w:rPr>
          <w:rFonts w:ascii="Arial" w:hAnsi="Arial" w:cs="Arial"/>
        </w:rPr>
        <w:t xml:space="preserve"> сельсовета юридическими и физическими лицами, в том числе индивидуальными предпринимателями, на основании договоров купли-продажи, мены, дарения, в соответствии с завещаниями либо в результате совершения иных сделок, предусмотренных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изъятие имущества на законных основаниях (излишнего, неиспользуемого либо используемого не по назначению) из хозяйственного ведения муниципальных предприятий или оперативного управления муниципальных учреждений; получение имущества в результате отказа муниципальных предприятий или муниципальных учреждений от его использования;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lastRenderedPageBreak/>
        <w:t>5) приобретение права муниципа</w:t>
      </w:r>
      <w:r w:rsidR="00DD735A">
        <w:rPr>
          <w:rFonts w:ascii="Arial" w:hAnsi="Arial" w:cs="Arial"/>
        </w:rPr>
        <w:t xml:space="preserve">льной собственности Большекосульского </w:t>
      </w:r>
      <w:r w:rsidRPr="00412F41">
        <w:rPr>
          <w:rFonts w:ascii="Arial" w:hAnsi="Arial" w:cs="Arial"/>
        </w:rPr>
        <w:t>сельсовета на бесхозяйное имущество в порядке, установленном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6) передача имущества, оставшегося после удовлетворения требований кредиторов ликвидируемых муниципальных унитарных предприятий или муниципальных учреждений;</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приобретение в муниципа</w:t>
      </w:r>
      <w:r w:rsidR="00DD735A">
        <w:rPr>
          <w:rFonts w:ascii="Arial" w:hAnsi="Arial" w:cs="Arial"/>
        </w:rPr>
        <w:t xml:space="preserve">льную собственность Большекосульского </w:t>
      </w:r>
      <w:r w:rsidRPr="00412F41">
        <w:rPr>
          <w:rFonts w:ascii="Arial" w:hAnsi="Arial" w:cs="Arial"/>
        </w:rPr>
        <w:t>сельсовета в силу приобретательской давности в соответствии с решением суда;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8) приобретение в муницип</w:t>
      </w:r>
      <w:r w:rsidR="00DD735A">
        <w:rPr>
          <w:rFonts w:ascii="Arial" w:hAnsi="Arial" w:cs="Arial"/>
        </w:rPr>
        <w:t xml:space="preserve">альную собственность Большекосульского </w:t>
      </w:r>
      <w:r w:rsidRPr="00412F41">
        <w:rPr>
          <w:rFonts w:ascii="Arial" w:hAnsi="Arial" w:cs="Arial"/>
        </w:rPr>
        <w:t xml:space="preserve"> сельсовета в результате расторжения сделок приватизации в порядке, предусмотренном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9) поступление в муниципа</w:t>
      </w:r>
      <w:r w:rsidR="00DD735A">
        <w:rPr>
          <w:rFonts w:ascii="Arial" w:hAnsi="Arial" w:cs="Arial"/>
        </w:rPr>
        <w:t xml:space="preserve">льную собственность Большекосульского </w:t>
      </w:r>
      <w:r w:rsidRPr="00412F41">
        <w:rPr>
          <w:rFonts w:ascii="Arial" w:hAnsi="Arial" w:cs="Arial"/>
        </w:rPr>
        <w:t>сельсовета по другим законным основаниям.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9. Формирование имущества муниципальной казны и финансирование всех необходимых мероприятий по ее содержанию и учету осуществляются за </w:t>
      </w:r>
      <w:r w:rsidR="00DD735A">
        <w:rPr>
          <w:rFonts w:ascii="Arial" w:hAnsi="Arial" w:cs="Arial"/>
        </w:rPr>
        <w:t xml:space="preserve">счет средств бюджета Большекосульского </w:t>
      </w:r>
      <w:r w:rsidRPr="00412F41">
        <w:rPr>
          <w:rFonts w:ascii="Arial" w:hAnsi="Arial" w:cs="Arial"/>
        </w:rPr>
        <w:t xml:space="preserve"> сельсовета;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10. Объекты муниципальной казны принимаются к первоначальному учету по первоначальной стоимости (балансовой). При невозможности определения первоначальной стоимости проводится независимая оценка стоимости объекта.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11. Основаниями исключения объектов из муниципальной казны являются: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 внесение имущества в уставные фонды создаваемых муниципальных унитарных предприятий либо передача в хозяйственное ведение действующим муниципальным унитарным предприятиям;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 передача имущества в оперативное управление создаваемым или действующим учреждениям, казенным предприятиям;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3) внесение имущества в качестве вкладов в хозяйственные общества;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4) отчуждение имущества (в том числе приватизация);</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5) обращение взыскания на недвижимое имущество (в том числе являющееся предметом залога);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6) потери, возникшие вследствие причинения вреда имуществу, а также его уничтожения либо повреждения при стихийных бедствиях и других чрезвычайных ситуациях природного и техногенного характера;</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7) списание имущества в связи с его полным физическим или моральным износом;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8) совершения иных действий, предусмотренных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12. Включение объектов в состав муниципальной казны и их исключение из состава муниципальной казны осуществляется </w:t>
      </w:r>
      <w:r w:rsidR="00DD735A">
        <w:rPr>
          <w:rFonts w:ascii="Arial" w:hAnsi="Arial" w:cs="Arial"/>
        </w:rPr>
        <w:t xml:space="preserve">Большекосульским </w:t>
      </w:r>
      <w:r w:rsidR="0056208E" w:rsidRPr="00412F41">
        <w:rPr>
          <w:rFonts w:ascii="Arial" w:hAnsi="Arial" w:cs="Arial"/>
        </w:rPr>
        <w:t xml:space="preserve"> сельским Советом депутатов</w:t>
      </w:r>
      <w:r w:rsidRPr="00412F41">
        <w:rPr>
          <w:rFonts w:ascii="Arial" w:hAnsi="Arial" w:cs="Arial"/>
          <w:i/>
        </w:rPr>
        <w:t>,</w:t>
      </w:r>
      <w:r w:rsidRPr="00412F41">
        <w:rPr>
          <w:rFonts w:ascii="Arial" w:hAnsi="Arial" w:cs="Arial"/>
        </w:rPr>
        <w:t xml:space="preserve"> наделенным исполнительно-распорядительными полномочиями по решению вопросов местного значения в сфере владения, пользования и распоряжения имуществом, находящимся в муниципальной собственности муниц</w:t>
      </w:r>
      <w:r w:rsidR="00DD735A">
        <w:rPr>
          <w:rFonts w:ascii="Arial" w:hAnsi="Arial" w:cs="Arial"/>
        </w:rPr>
        <w:t xml:space="preserve">ипального образования Большекосульский </w:t>
      </w:r>
      <w:r w:rsidRPr="00412F41">
        <w:rPr>
          <w:rFonts w:ascii="Arial" w:hAnsi="Arial" w:cs="Arial"/>
        </w:rPr>
        <w:t xml:space="preserve"> сельсовет (далее - уполномоченный орган), в соответствии с решениями органов ме</w:t>
      </w:r>
      <w:r w:rsidR="00DD735A">
        <w:rPr>
          <w:rFonts w:ascii="Arial" w:hAnsi="Arial" w:cs="Arial"/>
        </w:rPr>
        <w:t xml:space="preserve">стного самоуправления Большекосульского </w:t>
      </w:r>
      <w:r w:rsidRPr="00412F41">
        <w:rPr>
          <w:rFonts w:ascii="Arial" w:hAnsi="Arial" w:cs="Arial"/>
        </w:rPr>
        <w:t xml:space="preserve"> сельсовета, принятыми по основаниям, указанным в пунктах 8, 11 настоящего Положения.</w:t>
      </w:r>
    </w:p>
    <w:p w:rsidR="00F30E96" w:rsidRPr="00412F41" w:rsidRDefault="00F30E96" w:rsidP="00F30E96">
      <w:pPr>
        <w:pStyle w:val="3"/>
        <w:rPr>
          <w:rFonts w:ascii="Arial" w:hAnsi="Arial" w:cs="Arial"/>
          <w:sz w:val="24"/>
          <w:szCs w:val="24"/>
        </w:rPr>
      </w:pPr>
      <w:r w:rsidRPr="00412F41">
        <w:rPr>
          <w:rFonts w:ascii="Arial" w:hAnsi="Arial" w:cs="Arial"/>
          <w:sz w:val="24"/>
          <w:szCs w:val="24"/>
        </w:rPr>
        <w:tab/>
      </w:r>
      <w:r w:rsidRPr="00412F41">
        <w:rPr>
          <w:rFonts w:ascii="Arial" w:hAnsi="Arial" w:cs="Arial"/>
          <w:sz w:val="24"/>
          <w:szCs w:val="24"/>
        </w:rPr>
        <w:tab/>
      </w:r>
      <w:r w:rsidRPr="00412F41">
        <w:rPr>
          <w:rFonts w:ascii="Arial" w:hAnsi="Arial" w:cs="Arial"/>
          <w:sz w:val="24"/>
          <w:szCs w:val="24"/>
        </w:rPr>
        <w:tab/>
        <w:t>VI. Учет объектов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13. Имущество, составляющее муниципальную казну, подлежит учету в реестре муниципального имущества муници</w:t>
      </w:r>
      <w:r w:rsidR="00DD735A">
        <w:rPr>
          <w:rFonts w:ascii="Arial" w:hAnsi="Arial" w:cs="Arial"/>
        </w:rPr>
        <w:t xml:space="preserve">пального образования Большекосульского </w:t>
      </w:r>
      <w:r w:rsidRPr="00412F41">
        <w:rPr>
          <w:rFonts w:ascii="Arial" w:hAnsi="Arial" w:cs="Arial"/>
        </w:rPr>
        <w:t>сельсовет (далее - реестровый учет) и бюджетному учету.</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14. Реестровый учет и бюджетный учет имущества муниципальной казны осуществляет уполномоченный орган.</w:t>
      </w:r>
    </w:p>
    <w:p w:rsidR="00F30E96" w:rsidRPr="00412F41" w:rsidRDefault="00F30E96" w:rsidP="00F30E96">
      <w:pPr>
        <w:pStyle w:val="formattext"/>
        <w:spacing w:before="0" w:beforeAutospacing="0" w:after="0" w:afterAutospacing="0"/>
        <w:jc w:val="both"/>
        <w:rPr>
          <w:rFonts w:ascii="Arial" w:hAnsi="Arial" w:cs="Arial"/>
        </w:rPr>
      </w:pPr>
      <w:r w:rsidRPr="00412F41">
        <w:rPr>
          <w:rFonts w:ascii="Arial" w:hAnsi="Arial" w:cs="Arial"/>
        </w:rPr>
        <w:lastRenderedPageBreak/>
        <w:t>Реестровый учет имущества муниципальной казны осуществляются путем занесения в соответствующий раздел реестра муниципального имущества муниц</w:t>
      </w:r>
      <w:r w:rsidR="00DD735A">
        <w:rPr>
          <w:rFonts w:ascii="Arial" w:hAnsi="Arial" w:cs="Arial"/>
        </w:rPr>
        <w:t>ипального образования Большекосульский</w:t>
      </w:r>
      <w:r w:rsidRPr="00412F41">
        <w:rPr>
          <w:rFonts w:ascii="Arial" w:hAnsi="Arial" w:cs="Arial"/>
        </w:rPr>
        <w:t xml:space="preserve"> сельсовет сведений об имуществе в порядке, установленном </w:t>
      </w:r>
      <w:hyperlink r:id="rId10" w:history="1">
        <w:r w:rsidRPr="00412F41">
          <w:rPr>
            <w:rStyle w:val="a3"/>
            <w:rFonts w:ascii="Arial" w:hAnsi="Arial" w:cs="Arial"/>
            <w:color w:val="000000" w:themeColor="text1"/>
            <w:u w:val="none"/>
          </w:rPr>
          <w:t>Приказом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hyperlink>
      <w:r w:rsidRPr="00412F41">
        <w:rPr>
          <w:rFonts w:ascii="Arial" w:hAnsi="Arial" w:cs="Arial"/>
          <w:color w:val="000000" w:themeColor="text1"/>
        </w:rPr>
        <w:t>»</w:t>
      </w:r>
      <w:r w:rsidRPr="00412F41">
        <w:rPr>
          <w:rFonts w:ascii="Arial" w:hAnsi="Arial" w:cs="Arial"/>
        </w:rPr>
        <w:t>.</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Бюджетный учет осуществляется в соответствии с требованиями законодательства Российской Федерации о бухгалтерском учете в порядке, установленном уполномоченным в сфере бухгалтерского учета федеральным органом исполнительной власти на отдельном счете учета объектов имущества (нефинансовых активов), составляющих муниципальную казну в разрезе недвижимого имущества, движимого имущества, непроизведенных активов и материальных запасов. На объекты имущества казны с даты постановки их на баланс амортизация не начисляется, переоценка их не производится, за исключением случаев, установленных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15. Муниципальное имущество, составляющее муниципальную казну, принадлежит на праве собственности муниц</w:t>
      </w:r>
      <w:r w:rsidR="00DD735A">
        <w:rPr>
          <w:rFonts w:ascii="Arial" w:hAnsi="Arial" w:cs="Arial"/>
        </w:rPr>
        <w:t>ипальному образованию Большекосульский</w:t>
      </w:r>
      <w:r w:rsidRPr="00412F41">
        <w:rPr>
          <w:rFonts w:ascii="Arial" w:hAnsi="Arial" w:cs="Arial"/>
        </w:rPr>
        <w:t xml:space="preserve"> сельсовет  и не подлежит отражению на балансе органов местного самоуправления и других юридических лиц в качестве основных или оборотных средств.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16. Документами, подтверждающими право муниципальной собственности на имущество муниципальной казны, являются выписка из реестра муниципального имущества муници</w:t>
      </w:r>
      <w:r w:rsidR="00DD735A">
        <w:rPr>
          <w:rFonts w:ascii="Arial" w:hAnsi="Arial" w:cs="Arial"/>
        </w:rPr>
        <w:t xml:space="preserve">пального образования Большекосульский </w:t>
      </w:r>
      <w:r w:rsidRPr="00412F41">
        <w:rPr>
          <w:rFonts w:ascii="Arial" w:hAnsi="Arial" w:cs="Arial"/>
        </w:rPr>
        <w:t>сельсовет, выписка из Единого государственного реестра недвижимости, свидетельство о государственной регистрации права муниципальной собственности муни</w:t>
      </w:r>
      <w:r w:rsidR="00DD735A">
        <w:rPr>
          <w:rFonts w:ascii="Arial" w:hAnsi="Arial" w:cs="Arial"/>
        </w:rPr>
        <w:t xml:space="preserve">ципального образования Большекосульский </w:t>
      </w:r>
      <w:r w:rsidRPr="00412F41">
        <w:rPr>
          <w:rFonts w:ascii="Arial" w:hAnsi="Arial" w:cs="Arial"/>
        </w:rPr>
        <w:t xml:space="preserve"> сельсовет  на недвижимое имущество.</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17. Имущество, составляющее муниципальную казну, при его передаче в доверительное управление, залог, аренду, безвозмездное пользование, хозяйственное ведение, оперативное управление, при его последующем учете подлежит отражению в бухгалтерской отчетности соответствующих предприятий, учреждений и иных организаций в соответствии с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18. Передача объектов, входящих в состав муниципальной казны, в аренду, безвозмездное пользование, доверительное управление, по концессионным соглашениям не влечет исключение указанных объектов из состава муниципальной казны.</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VII. Управление объектами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19. Управление и распоряжение имуществом, составляющим муниципальную казну, осуществляется в соответствии с Порядком управления и распоряжения имуществом, находящимся в муницип</w:t>
      </w:r>
      <w:r w:rsidR="00DD735A">
        <w:rPr>
          <w:rFonts w:ascii="Arial" w:hAnsi="Arial" w:cs="Arial"/>
        </w:rPr>
        <w:t xml:space="preserve">альной собственности Большекосульского </w:t>
      </w:r>
      <w:r w:rsidRPr="00412F41">
        <w:rPr>
          <w:rFonts w:ascii="Arial" w:hAnsi="Arial" w:cs="Arial"/>
        </w:rPr>
        <w:t xml:space="preserve"> сельсовета. </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Имущество, входящее в состав муниципальной казны, подлежит рыночной оценке в случаях, предусмотренных действующим законодательством.</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21. Доходы от использования имущества муниципальной казны в полном объем</w:t>
      </w:r>
      <w:r w:rsidR="00DD735A">
        <w:rPr>
          <w:rFonts w:ascii="Arial" w:hAnsi="Arial" w:cs="Arial"/>
        </w:rPr>
        <w:t xml:space="preserve">е поступают в бюджет Большекосульского </w:t>
      </w:r>
      <w:r w:rsidRPr="00412F41">
        <w:rPr>
          <w:rFonts w:ascii="Arial" w:hAnsi="Arial" w:cs="Arial"/>
        </w:rPr>
        <w:t>сельсовета</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VIII. Контроль за сохранностью и целевым использованием объектов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 xml:space="preserve">22. Содержание и эксплуатация объектов муниципальной казны, не переданных во владение и (или) пользование юридическим и физическим лицам, </w:t>
      </w:r>
      <w:r w:rsidRPr="00412F41">
        <w:rPr>
          <w:rFonts w:ascii="Arial" w:hAnsi="Arial" w:cs="Arial"/>
        </w:rPr>
        <w:lastRenderedPageBreak/>
        <w:t xml:space="preserve">техническая инвентаризация и паспортизация имущества, оценка и государственная регистрация права муниципальной собственности на недвижимое имущество, входящее в состав муниципальной казны, осуществляются уполномоченным органом за </w:t>
      </w:r>
      <w:r w:rsidR="00DD735A">
        <w:rPr>
          <w:rFonts w:ascii="Arial" w:hAnsi="Arial" w:cs="Arial"/>
        </w:rPr>
        <w:t xml:space="preserve">счет средств бюджета Большекосульского </w:t>
      </w:r>
      <w:r w:rsidRPr="00412F41">
        <w:rPr>
          <w:rFonts w:ascii="Arial" w:hAnsi="Arial" w:cs="Arial"/>
        </w:rPr>
        <w:t xml:space="preserve"> сельсовета. </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23. Контроль за сохранностью и целевым использованием объектов муниципальной казны, переданных во владение и (или) пользование юридическим и физическим лицам, а также привлечение этих лиц к ответственности за ненадлежащее использование переданных объектов осуществляет уполномоченный орган в соответствии с условиями заключенных договоров о передаче объектов. В ходе контроля уполномоченный орган осуществляет проверку состояния переданных объектов, соблюдения условий договоров о передаче объектов.</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24. Для обеспечения сохранности имущества муниципальной казны могут производиться страхование имущества, установление особого режима его эксплуатации и охраны, а также его передача на хранение.</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25. На срок передачи объектов муниципальной казны бремя их содержания и риск случайной гибели переходит на пользователя и определяется условиями договора о передаче объектов. В период, когда объекты муниципальной казны не обременены договорными обязательствами, риск их с</w:t>
      </w:r>
      <w:r w:rsidR="00DD735A">
        <w:rPr>
          <w:rFonts w:ascii="Arial" w:hAnsi="Arial" w:cs="Arial"/>
        </w:rPr>
        <w:t xml:space="preserve">лучайной гибели несет Большекосульский </w:t>
      </w:r>
      <w:r w:rsidRPr="00412F41">
        <w:rPr>
          <w:rFonts w:ascii="Arial" w:hAnsi="Arial" w:cs="Arial"/>
        </w:rPr>
        <w:t xml:space="preserve"> сельсовет. </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IX. Обращение взыскания на имущество муниципальной казны</w:t>
      </w:r>
    </w:p>
    <w:p w:rsidR="00F30E96" w:rsidRPr="00412F41" w:rsidRDefault="00DD735A" w:rsidP="00F30E96">
      <w:pPr>
        <w:pStyle w:val="formattext"/>
        <w:spacing w:before="0" w:beforeAutospacing="0" w:after="0" w:afterAutospacing="0"/>
        <w:ind w:firstLine="708"/>
        <w:jc w:val="both"/>
        <w:rPr>
          <w:rFonts w:ascii="Arial" w:hAnsi="Arial" w:cs="Arial"/>
        </w:rPr>
      </w:pPr>
      <w:r>
        <w:rPr>
          <w:rFonts w:ascii="Arial" w:hAnsi="Arial" w:cs="Arial"/>
        </w:rPr>
        <w:t xml:space="preserve">26. Большекосульский </w:t>
      </w:r>
      <w:r w:rsidR="00F30E96" w:rsidRPr="00412F41">
        <w:rPr>
          <w:rFonts w:ascii="Arial" w:hAnsi="Arial" w:cs="Arial"/>
        </w:rPr>
        <w:t xml:space="preserve"> сельсовет несет имущественную ответственность по своим обязательствам денежными средствами и иным имуществом, входящим в состав муниципальной казны.</w:t>
      </w:r>
    </w:p>
    <w:p w:rsidR="00F30E96" w:rsidRPr="00412F41" w:rsidRDefault="00F30E96" w:rsidP="00F30E96">
      <w:pPr>
        <w:pStyle w:val="formattext"/>
        <w:spacing w:before="0" w:beforeAutospacing="0" w:after="0" w:afterAutospacing="0"/>
        <w:ind w:firstLine="708"/>
        <w:jc w:val="both"/>
        <w:rPr>
          <w:rFonts w:ascii="Arial" w:hAnsi="Arial" w:cs="Arial"/>
        </w:rPr>
      </w:pPr>
      <w:r w:rsidRPr="00412F41">
        <w:rPr>
          <w:rFonts w:ascii="Arial" w:hAnsi="Arial" w:cs="Arial"/>
        </w:rPr>
        <w:t>27. Имущественные треб</w:t>
      </w:r>
      <w:r w:rsidR="00DD735A">
        <w:rPr>
          <w:rFonts w:ascii="Arial" w:hAnsi="Arial" w:cs="Arial"/>
        </w:rPr>
        <w:t xml:space="preserve">ования, обращенные к Большекосульскому </w:t>
      </w:r>
      <w:r w:rsidRPr="00412F41">
        <w:rPr>
          <w:rFonts w:ascii="Arial" w:hAnsi="Arial" w:cs="Arial"/>
        </w:rPr>
        <w:t xml:space="preserve"> сельсовету, подлежат удовлетворению в первую очередь за счет средств местного бюджета, а затем за счет иного имущества, входящего в состав муниципальной казны.</w:t>
      </w:r>
    </w:p>
    <w:p w:rsidR="00F30E96" w:rsidRPr="00412F41" w:rsidRDefault="00F30E96" w:rsidP="00F30E96">
      <w:pPr>
        <w:pStyle w:val="3"/>
        <w:jc w:val="center"/>
        <w:rPr>
          <w:rFonts w:ascii="Arial" w:hAnsi="Arial" w:cs="Arial"/>
          <w:sz w:val="24"/>
          <w:szCs w:val="24"/>
        </w:rPr>
      </w:pPr>
      <w:r w:rsidRPr="00412F41">
        <w:rPr>
          <w:rFonts w:ascii="Arial" w:hAnsi="Arial" w:cs="Arial"/>
          <w:sz w:val="24"/>
          <w:szCs w:val="24"/>
        </w:rPr>
        <w:t>X. Заключительные положения</w:t>
      </w:r>
    </w:p>
    <w:p w:rsidR="00F30E96" w:rsidRPr="00412F41" w:rsidRDefault="00F30E96" w:rsidP="00F30E96">
      <w:pPr>
        <w:pStyle w:val="formattext"/>
        <w:ind w:firstLine="708"/>
        <w:jc w:val="both"/>
        <w:rPr>
          <w:rFonts w:ascii="Arial" w:hAnsi="Arial" w:cs="Arial"/>
        </w:rPr>
      </w:pPr>
      <w:r w:rsidRPr="00412F41">
        <w:rPr>
          <w:rFonts w:ascii="Arial" w:hAnsi="Arial" w:cs="Arial"/>
        </w:rPr>
        <w:t>28. За неисполнение или ненадлежащее исполнение настоящего Положения должностные лица несут ответственность в соответствии с действующим законодательством Российской Федерации.</w:t>
      </w:r>
    </w:p>
    <w:p w:rsidR="00870CAA" w:rsidRPr="00412F41" w:rsidRDefault="00870CAA">
      <w:pPr>
        <w:rPr>
          <w:rFonts w:ascii="Arial" w:hAnsi="Arial" w:cs="Arial"/>
          <w:sz w:val="24"/>
          <w:szCs w:val="24"/>
        </w:rPr>
      </w:pPr>
    </w:p>
    <w:sectPr w:rsidR="00870CAA" w:rsidRPr="00412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E96"/>
    <w:rsid w:val="0000008B"/>
    <w:rsid w:val="001F6CC6"/>
    <w:rsid w:val="00355109"/>
    <w:rsid w:val="00412F41"/>
    <w:rsid w:val="00424A8D"/>
    <w:rsid w:val="00434D00"/>
    <w:rsid w:val="004416FF"/>
    <w:rsid w:val="0056208E"/>
    <w:rsid w:val="00615176"/>
    <w:rsid w:val="007A25F7"/>
    <w:rsid w:val="007E1077"/>
    <w:rsid w:val="00870CAA"/>
    <w:rsid w:val="00C055FE"/>
    <w:rsid w:val="00C06509"/>
    <w:rsid w:val="00C94D5A"/>
    <w:rsid w:val="00D210D9"/>
    <w:rsid w:val="00DD735A"/>
    <w:rsid w:val="00F3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0E96"/>
    <w:pPr>
      <w:keepNext/>
      <w:ind w:left="-567" w:right="-766"/>
      <w:jc w:val="center"/>
      <w:outlineLvl w:val="0"/>
    </w:pPr>
    <w:rPr>
      <w:sz w:val="28"/>
      <w:lang w:val="x-none" w:eastAsia="x-none"/>
    </w:rPr>
  </w:style>
  <w:style w:type="paragraph" w:styleId="2">
    <w:name w:val="heading 2"/>
    <w:basedOn w:val="a"/>
    <w:next w:val="a"/>
    <w:link w:val="20"/>
    <w:semiHidden/>
    <w:unhideWhenUsed/>
    <w:qFormat/>
    <w:rsid w:val="00F30E9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0E9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E96"/>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semiHidden/>
    <w:rsid w:val="00F30E9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0E96"/>
    <w:rPr>
      <w:rFonts w:ascii="Cambria" w:eastAsia="Times New Roman" w:hAnsi="Cambria" w:cs="Times New Roman"/>
      <w:b/>
      <w:bCs/>
      <w:sz w:val="26"/>
      <w:szCs w:val="26"/>
      <w:lang w:val="x-none" w:eastAsia="x-none"/>
    </w:rPr>
  </w:style>
  <w:style w:type="character" w:styleId="a3">
    <w:name w:val="Hyperlink"/>
    <w:uiPriority w:val="99"/>
    <w:semiHidden/>
    <w:unhideWhenUsed/>
    <w:rsid w:val="00F30E96"/>
    <w:rPr>
      <w:color w:val="0000FF"/>
      <w:u w:val="single"/>
    </w:rPr>
  </w:style>
  <w:style w:type="paragraph" w:styleId="a4">
    <w:name w:val="Title"/>
    <w:basedOn w:val="a"/>
    <w:link w:val="a5"/>
    <w:qFormat/>
    <w:rsid w:val="00F30E96"/>
    <w:pPr>
      <w:ind w:firstLine="851"/>
      <w:jc w:val="center"/>
    </w:pPr>
    <w:rPr>
      <w:sz w:val="28"/>
      <w:lang w:val="en-US" w:eastAsia="en-US"/>
    </w:rPr>
  </w:style>
  <w:style w:type="character" w:customStyle="1" w:styleId="a5">
    <w:name w:val="Название Знак"/>
    <w:basedOn w:val="a0"/>
    <w:link w:val="a4"/>
    <w:rsid w:val="00F30E96"/>
    <w:rPr>
      <w:rFonts w:ascii="Times New Roman" w:eastAsia="Times New Roman" w:hAnsi="Times New Roman" w:cs="Times New Roman"/>
      <w:sz w:val="28"/>
      <w:szCs w:val="20"/>
      <w:lang w:val="en-US"/>
    </w:rPr>
  </w:style>
  <w:style w:type="paragraph" w:customStyle="1" w:styleId="ConsPlusNormal">
    <w:name w:val="ConsPlusNormal"/>
    <w:rsid w:val="00F30E9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F30E96"/>
    <w:pPr>
      <w:spacing w:before="100" w:beforeAutospacing="1" w:after="100" w:afterAutospacing="1"/>
    </w:pPr>
    <w:rPr>
      <w:sz w:val="24"/>
      <w:szCs w:val="24"/>
    </w:rPr>
  </w:style>
  <w:style w:type="paragraph" w:styleId="a6">
    <w:name w:val="Balloon Text"/>
    <w:basedOn w:val="a"/>
    <w:link w:val="a7"/>
    <w:uiPriority w:val="99"/>
    <w:semiHidden/>
    <w:unhideWhenUsed/>
    <w:rsid w:val="00412F41"/>
    <w:rPr>
      <w:rFonts w:ascii="Tahoma" w:hAnsi="Tahoma" w:cs="Tahoma"/>
      <w:sz w:val="16"/>
      <w:szCs w:val="16"/>
    </w:rPr>
  </w:style>
  <w:style w:type="character" w:customStyle="1" w:styleId="a7">
    <w:name w:val="Текст выноски Знак"/>
    <w:basedOn w:val="a0"/>
    <w:link w:val="a6"/>
    <w:uiPriority w:val="99"/>
    <w:semiHidden/>
    <w:rsid w:val="00412F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E9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30E96"/>
    <w:pPr>
      <w:keepNext/>
      <w:ind w:left="-567" w:right="-766"/>
      <w:jc w:val="center"/>
      <w:outlineLvl w:val="0"/>
    </w:pPr>
    <w:rPr>
      <w:sz w:val="28"/>
      <w:lang w:val="x-none" w:eastAsia="x-none"/>
    </w:rPr>
  </w:style>
  <w:style w:type="paragraph" w:styleId="2">
    <w:name w:val="heading 2"/>
    <w:basedOn w:val="a"/>
    <w:next w:val="a"/>
    <w:link w:val="20"/>
    <w:semiHidden/>
    <w:unhideWhenUsed/>
    <w:qFormat/>
    <w:rsid w:val="00F30E96"/>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F30E9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0E96"/>
    <w:rPr>
      <w:rFonts w:ascii="Times New Roman" w:eastAsia="Times New Roman" w:hAnsi="Times New Roman" w:cs="Times New Roman"/>
      <w:sz w:val="28"/>
      <w:szCs w:val="20"/>
      <w:lang w:val="x-none" w:eastAsia="x-none"/>
    </w:rPr>
  </w:style>
  <w:style w:type="character" w:customStyle="1" w:styleId="20">
    <w:name w:val="Заголовок 2 Знак"/>
    <w:basedOn w:val="a0"/>
    <w:link w:val="2"/>
    <w:semiHidden/>
    <w:rsid w:val="00F30E96"/>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F30E96"/>
    <w:rPr>
      <w:rFonts w:ascii="Cambria" w:eastAsia="Times New Roman" w:hAnsi="Cambria" w:cs="Times New Roman"/>
      <w:b/>
      <w:bCs/>
      <w:sz w:val="26"/>
      <w:szCs w:val="26"/>
      <w:lang w:val="x-none" w:eastAsia="x-none"/>
    </w:rPr>
  </w:style>
  <w:style w:type="character" w:styleId="a3">
    <w:name w:val="Hyperlink"/>
    <w:uiPriority w:val="99"/>
    <w:semiHidden/>
    <w:unhideWhenUsed/>
    <w:rsid w:val="00F30E96"/>
    <w:rPr>
      <w:color w:val="0000FF"/>
      <w:u w:val="single"/>
    </w:rPr>
  </w:style>
  <w:style w:type="paragraph" w:styleId="a4">
    <w:name w:val="Title"/>
    <w:basedOn w:val="a"/>
    <w:link w:val="a5"/>
    <w:qFormat/>
    <w:rsid w:val="00F30E96"/>
    <w:pPr>
      <w:ind w:firstLine="851"/>
      <w:jc w:val="center"/>
    </w:pPr>
    <w:rPr>
      <w:sz w:val="28"/>
      <w:lang w:val="en-US" w:eastAsia="en-US"/>
    </w:rPr>
  </w:style>
  <w:style w:type="character" w:customStyle="1" w:styleId="a5">
    <w:name w:val="Название Знак"/>
    <w:basedOn w:val="a0"/>
    <w:link w:val="a4"/>
    <w:rsid w:val="00F30E96"/>
    <w:rPr>
      <w:rFonts w:ascii="Times New Roman" w:eastAsia="Times New Roman" w:hAnsi="Times New Roman" w:cs="Times New Roman"/>
      <w:sz w:val="28"/>
      <w:szCs w:val="20"/>
      <w:lang w:val="en-US"/>
    </w:rPr>
  </w:style>
  <w:style w:type="paragraph" w:customStyle="1" w:styleId="ConsPlusNormal">
    <w:name w:val="ConsPlusNormal"/>
    <w:rsid w:val="00F30E9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ormattext">
    <w:name w:val="formattext"/>
    <w:basedOn w:val="a"/>
    <w:rsid w:val="00F30E96"/>
    <w:pPr>
      <w:spacing w:before="100" w:beforeAutospacing="1" w:after="100" w:afterAutospacing="1"/>
    </w:pPr>
    <w:rPr>
      <w:sz w:val="24"/>
      <w:szCs w:val="24"/>
    </w:rPr>
  </w:style>
  <w:style w:type="paragraph" w:styleId="a6">
    <w:name w:val="Balloon Text"/>
    <w:basedOn w:val="a"/>
    <w:link w:val="a7"/>
    <w:uiPriority w:val="99"/>
    <w:semiHidden/>
    <w:unhideWhenUsed/>
    <w:rsid w:val="00412F41"/>
    <w:rPr>
      <w:rFonts w:ascii="Tahoma" w:hAnsi="Tahoma" w:cs="Tahoma"/>
      <w:sz w:val="16"/>
      <w:szCs w:val="16"/>
    </w:rPr>
  </w:style>
  <w:style w:type="character" w:customStyle="1" w:styleId="a7">
    <w:name w:val="Текст выноски Знак"/>
    <w:basedOn w:val="a0"/>
    <w:link w:val="a6"/>
    <w:uiPriority w:val="99"/>
    <w:semiHidden/>
    <w:rsid w:val="00412F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4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7690" TargetMode="External"/><Relationship Id="rId3" Type="http://schemas.openxmlformats.org/officeDocument/2006/relationships/settings" Target="settings.xml"/><Relationship Id="rId7" Type="http://schemas.openxmlformats.org/officeDocument/2006/relationships/hyperlink" Target="http://docs.cntd.ru/document/9004937"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cntd.ru/document/901876063" TargetMode="External"/><Relationship Id="rId11" Type="http://schemas.openxmlformats.org/officeDocument/2006/relationships/fontTable" Target="fontTable.xml"/><Relationship Id="rId5" Type="http://schemas.openxmlformats.org/officeDocument/2006/relationships/hyperlink" Target="http://docs.cntd.ru/document/9027690" TargetMode="External"/><Relationship Id="rId10" Type="http://schemas.openxmlformats.org/officeDocument/2006/relationships/hyperlink" Target="http://docs.cntd.ru/document/902300339" TargetMode="External"/><Relationship Id="rId4" Type="http://schemas.openxmlformats.org/officeDocument/2006/relationships/webSettings" Target="webSettings.xml"/><Relationship Id="rId9" Type="http://schemas.openxmlformats.org/officeDocument/2006/relationships/hyperlink" Target="http://docs.cntd.ru/document/901876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2252</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PBS</cp:lastModifiedBy>
  <cp:revision>20</cp:revision>
  <cp:lastPrinted>2021-04-29T06:34:00Z</cp:lastPrinted>
  <dcterms:created xsi:type="dcterms:W3CDTF">2021-04-26T02:43:00Z</dcterms:created>
  <dcterms:modified xsi:type="dcterms:W3CDTF">2023-04-18T07:15:00Z</dcterms:modified>
</cp:coreProperties>
</file>