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4D" w:rsidRDefault="00EA1B4D" w:rsidP="003D5255">
      <w:pPr>
        <w:ind w:left="57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</w:t>
      </w:r>
    </w:p>
    <w:p w:rsidR="00EA1B4D" w:rsidRDefault="00EA1B4D" w:rsidP="003D5255">
      <w:pPr>
        <w:ind w:left="5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БОГОТОЛЬСКИЙ СЕЛЬСКИЙ СОВЕТ ДЕПУТАТОВ                                                                                       БОГОТОЛЬСКОГО РАЙОНА </w:t>
      </w:r>
    </w:p>
    <w:p w:rsidR="00EA1B4D" w:rsidRDefault="00EA1B4D" w:rsidP="003D5255">
      <w:pPr>
        <w:ind w:left="5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EA1B4D" w:rsidRDefault="00EA1B4D" w:rsidP="003D5255">
      <w:pPr>
        <w:ind w:left="57" w:right="-1"/>
        <w:contextualSpacing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</w:p>
    <w:p w:rsidR="00EA1B4D" w:rsidRDefault="00EA1B4D" w:rsidP="003D5255">
      <w:pPr>
        <w:ind w:left="5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A1B4D" w:rsidRDefault="00EA1B4D" w:rsidP="003D5255">
      <w:pPr>
        <w:ind w:left="57"/>
        <w:contextualSpacing/>
        <w:jc w:val="center"/>
        <w:rPr>
          <w:b/>
          <w:sz w:val="28"/>
          <w:szCs w:val="28"/>
        </w:rPr>
      </w:pPr>
    </w:p>
    <w:p w:rsidR="00EA1B4D" w:rsidRDefault="003F2975" w:rsidP="003D5255">
      <w:pPr>
        <w:ind w:left="5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28.04.2015          </w:t>
      </w:r>
      <w:r w:rsidR="00EA1B4D">
        <w:rPr>
          <w:b/>
          <w:sz w:val="28"/>
          <w:szCs w:val="28"/>
        </w:rPr>
        <w:t xml:space="preserve">                          </w:t>
      </w:r>
      <w:proofErr w:type="spellStart"/>
      <w:r w:rsidR="00EA1B4D">
        <w:rPr>
          <w:b/>
          <w:sz w:val="28"/>
          <w:szCs w:val="28"/>
        </w:rPr>
        <w:t>с</w:t>
      </w:r>
      <w:proofErr w:type="gramStart"/>
      <w:r w:rsidR="00EA1B4D">
        <w:rPr>
          <w:b/>
          <w:sz w:val="28"/>
          <w:szCs w:val="28"/>
        </w:rPr>
        <w:t>.Б</w:t>
      </w:r>
      <w:proofErr w:type="gramEnd"/>
      <w:r w:rsidR="00EA1B4D">
        <w:rPr>
          <w:b/>
          <w:sz w:val="28"/>
          <w:szCs w:val="28"/>
        </w:rPr>
        <w:t>оготол</w:t>
      </w:r>
      <w:proofErr w:type="spellEnd"/>
      <w:r w:rsidR="00EA1B4D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№ 45-152</w:t>
      </w:r>
    </w:p>
    <w:p w:rsidR="00EA1B4D" w:rsidRDefault="00EA1B4D" w:rsidP="003D5255">
      <w:pPr>
        <w:pStyle w:val="1"/>
        <w:ind w:left="57"/>
        <w:contextualSpacing/>
        <w:rPr>
          <w:b/>
          <w:bCs w:val="0"/>
          <w:kern w:val="0"/>
          <w:sz w:val="28"/>
          <w:szCs w:val="28"/>
        </w:rPr>
      </w:pPr>
    </w:p>
    <w:p w:rsidR="00EA1B4D" w:rsidRDefault="00EA1B4D" w:rsidP="003D5255">
      <w:pPr>
        <w:pStyle w:val="1"/>
        <w:ind w:left="57"/>
        <w:contextualSpacing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внесении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изменений     и   дополнений </w:t>
      </w:r>
    </w:p>
    <w:p w:rsidR="00EA1B4D" w:rsidRDefault="00EA1B4D" w:rsidP="003D5255">
      <w:pPr>
        <w:ind w:left="57"/>
        <w:contextualSpacing/>
        <w:rPr>
          <w:i/>
          <w:sz w:val="28"/>
          <w:szCs w:val="28"/>
        </w:rPr>
      </w:pPr>
      <w:r>
        <w:rPr>
          <w:sz w:val="28"/>
          <w:szCs w:val="28"/>
        </w:rPr>
        <w:t>в          Устав       Боготольского     сельсовета</w:t>
      </w:r>
    </w:p>
    <w:p w:rsidR="00EA1B4D" w:rsidRDefault="00EA1B4D" w:rsidP="003D5255">
      <w:pPr>
        <w:ind w:left="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Боготольского района Красноярского края</w:t>
      </w:r>
    </w:p>
    <w:p w:rsidR="00EA1B4D" w:rsidRDefault="00EA1B4D" w:rsidP="003D5255">
      <w:pPr>
        <w:ind w:left="57"/>
        <w:contextualSpacing/>
        <w:jc w:val="both"/>
        <w:rPr>
          <w:i/>
          <w:sz w:val="28"/>
          <w:szCs w:val="28"/>
        </w:rPr>
      </w:pPr>
    </w:p>
    <w:p w:rsidR="00EA1B4D" w:rsidRDefault="00EA1B4D" w:rsidP="003D5255">
      <w:pPr>
        <w:ind w:left="5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В целях приведения в соответствие с требованием Закона Красноярского края рот 03.03.2015 «О внесении изменений в статью 2 Закона края от 01.12.2014 № 7-2884 «О некоторых вопросах организации органов местного самоуправления в Красноярском крае»,</w:t>
      </w:r>
      <w:r w:rsidR="00B30A35">
        <w:rPr>
          <w:sz w:val="28"/>
          <w:szCs w:val="28"/>
        </w:rPr>
        <w:t xml:space="preserve"> в соответствии с Федеральным законом Российской Федерации от 06.10.2003 № 13–ФЗ «Об общих принципах организации органов местного самоуправления в Российской Федерации»,</w:t>
      </w:r>
      <w:r>
        <w:rPr>
          <w:sz w:val="28"/>
          <w:szCs w:val="28"/>
        </w:rPr>
        <w:t xml:space="preserve"> руководствуясь статьями 24, 54 Устава Боготольского сельсовета Боготольского   района    Красноярского края </w:t>
      </w:r>
      <w:r w:rsidR="00B30A35">
        <w:rPr>
          <w:sz w:val="28"/>
          <w:szCs w:val="28"/>
        </w:rPr>
        <w:t xml:space="preserve">Боготольский сельский </w:t>
      </w:r>
      <w:r>
        <w:rPr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РЕШИЛ:</w:t>
      </w:r>
    </w:p>
    <w:p w:rsidR="00EA1B4D" w:rsidRDefault="00EA1B4D" w:rsidP="003D5255">
      <w:pPr>
        <w:pStyle w:val="a5"/>
        <w:numPr>
          <w:ilvl w:val="0"/>
          <w:numId w:val="1"/>
        </w:num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Устав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Боготольского сельсовета Боготольского района Красноярского края следующие изменения:</w:t>
      </w:r>
    </w:p>
    <w:p w:rsidR="003270F1" w:rsidRDefault="003270F1" w:rsidP="003D5255">
      <w:pPr>
        <w:pStyle w:val="a5"/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3270F1" w:rsidRPr="003270F1" w:rsidRDefault="003270F1" w:rsidP="003D5255">
      <w:pPr>
        <w:pStyle w:val="a5"/>
        <w:numPr>
          <w:ilvl w:val="1"/>
          <w:numId w:val="3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F1">
        <w:rPr>
          <w:rFonts w:ascii="Times New Roman" w:hAnsi="Times New Roman" w:cs="Times New Roman"/>
          <w:b/>
          <w:sz w:val="28"/>
          <w:szCs w:val="28"/>
        </w:rPr>
        <w:t>В статье 6:</w:t>
      </w:r>
    </w:p>
    <w:p w:rsidR="003270F1" w:rsidRPr="003270F1" w:rsidRDefault="000D5489" w:rsidP="003D5255">
      <w:pPr>
        <w:ind w:left="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270F1" w:rsidRPr="003270F1">
        <w:rPr>
          <w:sz w:val="28"/>
          <w:szCs w:val="28"/>
        </w:rPr>
        <w:t>а) в пункте 22 слова «, в том числе путем выкупа</w:t>
      </w:r>
      <w:proofErr w:type="gramStart"/>
      <w:r w:rsidR="003270F1" w:rsidRPr="003270F1">
        <w:rPr>
          <w:sz w:val="28"/>
          <w:szCs w:val="28"/>
        </w:rPr>
        <w:t>,»</w:t>
      </w:r>
      <w:proofErr w:type="gramEnd"/>
      <w:r w:rsidR="003270F1" w:rsidRPr="003270F1">
        <w:rPr>
          <w:sz w:val="28"/>
          <w:szCs w:val="28"/>
        </w:rPr>
        <w:t xml:space="preserve"> исключить;</w:t>
      </w:r>
    </w:p>
    <w:p w:rsidR="003D5255" w:rsidRPr="003D5255" w:rsidRDefault="003270F1" w:rsidP="00814DA2">
      <w:pPr>
        <w:ind w:left="57"/>
        <w:contextualSpacing/>
        <w:jc w:val="both"/>
        <w:rPr>
          <w:rFonts w:eastAsiaTheme="minorHAnsi"/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D5255" w:rsidRPr="003D5255">
        <w:rPr>
          <w:rFonts w:eastAsiaTheme="minorHAnsi"/>
          <w:b/>
          <w:sz w:val="28"/>
          <w:szCs w:val="28"/>
        </w:rPr>
        <w:t xml:space="preserve">       1.2. Статью 6.1 дополнить п</w:t>
      </w:r>
      <w:r w:rsidR="003D5255">
        <w:rPr>
          <w:rFonts w:eastAsiaTheme="minorHAnsi"/>
          <w:b/>
          <w:sz w:val="28"/>
          <w:szCs w:val="28"/>
        </w:rPr>
        <w:t>унктом 14 следующего содержания:</w:t>
      </w:r>
    </w:p>
    <w:p w:rsidR="003D5255" w:rsidRDefault="003D5255" w:rsidP="003D5255">
      <w:pPr>
        <w:autoSpaceDE w:val="0"/>
        <w:autoSpaceDN w:val="0"/>
        <w:adjustRightInd w:val="0"/>
        <w:ind w:left="57" w:firstLine="54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«14)</w:t>
      </w:r>
      <w:r w:rsidRPr="00E50D3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осуществление мероприятий по отлову и содержанию безнадзорных животных, обитающих на территории поселения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.».</w:t>
      </w:r>
      <w:proofErr w:type="gramEnd"/>
    </w:p>
    <w:p w:rsidR="00EA1B4D" w:rsidRPr="003D5255" w:rsidRDefault="003D5255" w:rsidP="003D5255">
      <w:pPr>
        <w:spacing w:before="240" w:after="120"/>
        <w:ind w:left="57" w:firstLine="51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</w:t>
      </w:r>
      <w:r w:rsidR="00EA1B4D" w:rsidRPr="003D5255">
        <w:rPr>
          <w:b/>
          <w:bCs/>
          <w:sz w:val="28"/>
          <w:szCs w:val="28"/>
        </w:rPr>
        <w:t>Статью 7 изложить в следующей редакции:</w:t>
      </w:r>
    </w:p>
    <w:p w:rsidR="00EA1B4D" w:rsidRDefault="00EA1B4D" w:rsidP="003D5255">
      <w:pPr>
        <w:spacing w:before="240" w:after="120"/>
        <w:ind w:left="5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«Статья 7. Органы и должностные лица местного самоуправления</w:t>
      </w:r>
    </w:p>
    <w:p w:rsidR="00EA1B4D" w:rsidRDefault="00EA1B4D" w:rsidP="003D5255">
      <w:pPr>
        <w:widowControl w:val="0"/>
        <w:autoSpaceDE w:val="0"/>
        <w:autoSpaceDN w:val="0"/>
        <w:adjustRightInd w:val="0"/>
        <w:ind w:left="5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Боготольский Сельский Совет депутатов (далее - Совет, сельский Совет, сельский Совет депутатов, Совет депутатов), состоящий из 12 депутатов, избираемый на основе всеобщего равного и прямого избирательного права при тайном голосовании сроком на 5 лет.</w:t>
      </w:r>
    </w:p>
    <w:p w:rsidR="00EA1B4D" w:rsidRDefault="00EA1B4D" w:rsidP="003D5255">
      <w:pPr>
        <w:widowControl w:val="0"/>
        <w:autoSpaceDE w:val="0"/>
        <w:autoSpaceDN w:val="0"/>
        <w:adjustRightInd w:val="0"/>
        <w:ind w:left="5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Глава Боготольского сельсовета (далее-Глава сельсовета, Глава) избирается сельским Советом депутатов из числа кандидатов, представленных конкурсной комиссией по результатам конкурса, и возглавляет местную администрацию.</w:t>
      </w:r>
    </w:p>
    <w:p w:rsidR="00EA1B4D" w:rsidRDefault="00EA1B4D" w:rsidP="003D5255">
      <w:pPr>
        <w:widowControl w:val="0"/>
        <w:autoSpaceDE w:val="0"/>
        <w:autoSpaceDN w:val="0"/>
        <w:adjustRightInd w:val="0"/>
        <w:ind w:left="5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Администрация Боготольского сельсовета (далее - администрация, администрация сельсовета)  является исполнительно-распорядительным органом местного самоуправления, подотчетным сельскому Совету депутатов.</w:t>
      </w:r>
    </w:p>
    <w:p w:rsidR="00EA1B4D" w:rsidRDefault="003D5255" w:rsidP="003D5255">
      <w:pPr>
        <w:spacing w:before="240" w:after="120"/>
        <w:ind w:left="57" w:firstLine="51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EA1B4D">
        <w:rPr>
          <w:b/>
          <w:sz w:val="28"/>
          <w:szCs w:val="28"/>
        </w:rPr>
        <w:t>. Статью 11 изложить в следующей редакции:</w:t>
      </w:r>
    </w:p>
    <w:p w:rsidR="00EA1B4D" w:rsidRDefault="00EA1B4D" w:rsidP="003D5255">
      <w:pPr>
        <w:spacing w:before="240" w:after="120"/>
        <w:ind w:left="5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«Статья 11. Глава сельсовета</w:t>
      </w:r>
    </w:p>
    <w:p w:rsidR="00EA1B4D" w:rsidRDefault="00EA1B4D" w:rsidP="00F65978">
      <w:pPr>
        <w:spacing w:before="240" w:after="120"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Глава сельсовета – высшее должностное лицо сельсовета, наделенное согласно Уставу собственной компетенцией по решению вопросов местного значения, возглавляющее деятельность по  осуществлению местного самоуправления на территории сельсовета.                                                                                                                                                                                                              </w:t>
      </w:r>
      <w:r w:rsidR="003270F1">
        <w:rPr>
          <w:sz w:val="28"/>
          <w:szCs w:val="28"/>
        </w:rPr>
        <w:t xml:space="preserve">      </w:t>
      </w:r>
      <w:r w:rsidR="003D5255">
        <w:rPr>
          <w:sz w:val="28"/>
          <w:szCs w:val="28"/>
        </w:rPr>
        <w:t xml:space="preserve">     </w:t>
      </w:r>
      <w:r w:rsidR="00F65978">
        <w:rPr>
          <w:sz w:val="28"/>
          <w:szCs w:val="28"/>
        </w:rPr>
        <w:t xml:space="preserve">    </w:t>
      </w:r>
      <w:r>
        <w:rPr>
          <w:sz w:val="28"/>
          <w:szCs w:val="28"/>
        </w:rPr>
        <w:t>2. Глава сельсовета, действует в пределах полномочий, определенных законодательством, настоящим Уставом  и решениями сельского Совета депутатов.                                                                                                                                                                            3. Глава сельсовета представляет сельсовет в отношениях с Российской Федерацией, ее субъектами, государственными органами, другими муниципальными образованиями, юридическими и физическими лицами.                           4. Глава сельсовета избирается сельским Советом депутатов из числа кандидатов, представленных конкурсной комиссией по результатам конкурса, и возглавляет местную администрацию.                                                              5. Иностранный гражданин может быть избран главой сельсовета в случае, если такая возможность предусмотрена международным договором Российской Федерации с соответствующим иностранным государством.</w:t>
      </w:r>
    </w:p>
    <w:p w:rsidR="00EA1B4D" w:rsidRDefault="00EA1B4D" w:rsidP="003D5255">
      <w:pPr>
        <w:spacing w:before="240" w:after="120"/>
        <w:ind w:left="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На Главу сельсовета распространяются гарантии, предусмотренные законодательством.</w:t>
      </w:r>
    </w:p>
    <w:p w:rsidR="00EA1B4D" w:rsidRDefault="00EA1B4D" w:rsidP="003D5255">
      <w:pPr>
        <w:spacing w:before="240" w:after="120"/>
        <w:ind w:left="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Глава сельсовета должен соблюдать ограничения и запреты и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</w:p>
    <w:p w:rsidR="00EA1B4D" w:rsidRDefault="003D5255" w:rsidP="003D5255">
      <w:pPr>
        <w:spacing w:before="240" w:after="120"/>
        <w:ind w:left="57" w:firstLine="51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EA1B4D">
        <w:rPr>
          <w:b/>
          <w:sz w:val="28"/>
          <w:szCs w:val="28"/>
        </w:rPr>
        <w:t>. Статью 12 изложить в следующей редакции:</w:t>
      </w:r>
    </w:p>
    <w:p w:rsidR="00EA1B4D" w:rsidRDefault="00EA1B4D" w:rsidP="003D5255">
      <w:pPr>
        <w:spacing w:before="240" w:after="120"/>
        <w:ind w:left="5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«Статья 12. Срок полномочий Главы сельсовета</w:t>
      </w:r>
    </w:p>
    <w:p w:rsidR="00EA1B4D" w:rsidRDefault="007A72D4" w:rsidP="003D5255">
      <w:pPr>
        <w:spacing w:before="240" w:after="120"/>
        <w:ind w:left="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1B4D">
        <w:rPr>
          <w:sz w:val="28"/>
          <w:szCs w:val="28"/>
        </w:rPr>
        <w:t>1. Срок полномочий Главы сельсовета 5 лет.</w:t>
      </w:r>
    </w:p>
    <w:p w:rsidR="00EA1B4D" w:rsidRDefault="00EA1B4D" w:rsidP="003D5255">
      <w:pPr>
        <w:spacing w:before="240" w:after="120"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сельсовета.</w:t>
      </w:r>
    </w:p>
    <w:p w:rsidR="00EA1B4D" w:rsidRDefault="003D5255" w:rsidP="00F65978">
      <w:pPr>
        <w:spacing w:before="240" w:after="120"/>
        <w:ind w:left="57" w:firstLine="51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="00EA1B4D">
        <w:rPr>
          <w:b/>
          <w:sz w:val="28"/>
          <w:szCs w:val="28"/>
        </w:rPr>
        <w:t>. в статье 15  п. 2 изложить в следующей редакции:</w:t>
      </w:r>
    </w:p>
    <w:p w:rsidR="00EA1B4D" w:rsidRDefault="00EA1B4D" w:rsidP="003D5255">
      <w:pPr>
        <w:spacing w:before="240" w:after="120"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gramStart"/>
      <w:r>
        <w:rPr>
          <w:sz w:val="28"/>
          <w:szCs w:val="28"/>
        </w:rPr>
        <w:t>В случае временного отсутствия Главы сельсовета (отпуск, болезнь, командировка и т.д.) его полномочия исполняет заместитель главы сельсовета, а если заместитель отсутствует, либо не назначен – иное должностное лицо местного самоуправления по решению сельского Совета депутатов).»;</w:t>
      </w:r>
      <w:proofErr w:type="gramEnd"/>
    </w:p>
    <w:p w:rsidR="00B962AD" w:rsidRDefault="003D5255" w:rsidP="00B30A35">
      <w:pPr>
        <w:pStyle w:val="3"/>
        <w:spacing w:after="0"/>
        <w:ind w:left="57" w:right="-1" w:firstLine="567"/>
        <w:contextualSpacing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1.7</w:t>
      </w:r>
      <w:r w:rsidR="00EA1B4D">
        <w:rPr>
          <w:b/>
          <w:sz w:val="28"/>
          <w:szCs w:val="28"/>
          <w:lang w:val="ru-RU"/>
        </w:rPr>
        <w:t>. в пункте 3 статьи 18</w:t>
      </w:r>
      <w:r w:rsidR="00EA1B4D">
        <w:rPr>
          <w:sz w:val="28"/>
          <w:szCs w:val="28"/>
          <w:lang w:val="ru-RU"/>
        </w:rPr>
        <w:t xml:space="preserve"> слово «четырем» исключить;</w:t>
      </w:r>
    </w:p>
    <w:p w:rsidR="00EA1B4D" w:rsidRDefault="00EA1B4D" w:rsidP="00B30A35">
      <w:pPr>
        <w:pStyle w:val="3"/>
        <w:spacing w:after="0"/>
        <w:ind w:left="57"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ru-RU"/>
        </w:rPr>
        <w:t xml:space="preserve">                                                                </w:t>
      </w:r>
      <w:r w:rsidR="003270F1">
        <w:rPr>
          <w:sz w:val="28"/>
          <w:szCs w:val="28"/>
          <w:lang w:val="ru-RU"/>
        </w:rPr>
        <w:t xml:space="preserve">      </w:t>
      </w:r>
      <w:r w:rsidR="00B962AD">
        <w:rPr>
          <w:sz w:val="28"/>
          <w:szCs w:val="28"/>
          <w:lang w:val="ru-RU"/>
        </w:rPr>
        <w:t xml:space="preserve">     </w:t>
      </w:r>
      <w:r w:rsidR="003270F1">
        <w:rPr>
          <w:b/>
          <w:sz w:val="28"/>
          <w:szCs w:val="28"/>
        </w:rPr>
        <w:t>1.</w:t>
      </w:r>
      <w:r w:rsidR="003D5255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>. в статье 34 пункт 1 изложить в следующей редакции:</w:t>
      </w:r>
      <w:r>
        <w:rPr>
          <w:b/>
          <w:sz w:val="28"/>
          <w:szCs w:val="28"/>
          <w:lang w:val="ru-RU"/>
        </w:rPr>
        <w:t xml:space="preserve">                                </w:t>
      </w:r>
      <w:r>
        <w:rPr>
          <w:sz w:val="28"/>
          <w:szCs w:val="28"/>
        </w:rPr>
        <w:t>«1. Выборы депутатов сельского Совета депутатов осуществляются  на основе всеобщего равного и прямого избирательного права при</w:t>
      </w:r>
      <w:bookmarkStart w:id="0" w:name="_GoBack"/>
      <w:bookmarkEnd w:id="0"/>
      <w:r>
        <w:rPr>
          <w:sz w:val="28"/>
          <w:szCs w:val="28"/>
        </w:rPr>
        <w:t xml:space="preserve"> тайном голосовании.»;</w:t>
      </w:r>
    </w:p>
    <w:p w:rsidR="00EA1B4D" w:rsidRDefault="00EA1B4D" w:rsidP="00B30A35">
      <w:pPr>
        <w:pStyle w:val="a3"/>
        <w:spacing w:before="240"/>
        <w:ind w:left="57"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x-none"/>
        </w:rPr>
        <w:t xml:space="preserve"> </w:t>
      </w:r>
      <w:r w:rsidR="003D5255">
        <w:rPr>
          <w:b/>
          <w:sz w:val="28"/>
          <w:szCs w:val="28"/>
        </w:rPr>
        <w:t>1.9</w:t>
      </w:r>
      <w:r>
        <w:rPr>
          <w:b/>
          <w:sz w:val="28"/>
          <w:szCs w:val="28"/>
        </w:rPr>
        <w:t>. в статье 34.1 пункт 6 изложить в следующей редакции:</w:t>
      </w:r>
    </w:p>
    <w:p w:rsidR="00EA1B4D" w:rsidRDefault="00EA1B4D" w:rsidP="00B30A35">
      <w:pPr>
        <w:pStyle w:val="a3"/>
        <w:spacing w:before="240"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proofErr w:type="gramStart"/>
      <w:r>
        <w:rPr>
          <w:sz w:val="28"/>
          <w:szCs w:val="28"/>
        </w:rPr>
        <w:t xml:space="preserve">Избирательная комиссия осуществляет свои полномочия, определенные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Красноярского края от 02.10.2003 № 8-1411 «О выборах в органы местного самоуправления  в Красноярском крае», </w:t>
      </w:r>
      <w:r>
        <w:rPr>
          <w:sz w:val="28"/>
          <w:szCs w:val="28"/>
        </w:rPr>
        <w:lastRenderedPageBreak/>
        <w:t>Уставным законом Красноярского края от 10.11.2011 № 13-6401 «О референдумах в Красноярском крае».</w:t>
      </w:r>
      <w:proofErr w:type="gramEnd"/>
    </w:p>
    <w:p w:rsidR="00EA1B4D" w:rsidRDefault="00EA1B4D" w:rsidP="003D5255">
      <w:pPr>
        <w:pStyle w:val="a3"/>
        <w:spacing w:before="240"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Кроме того:</w:t>
      </w:r>
    </w:p>
    <w:p w:rsidR="00EA1B4D" w:rsidRDefault="00EA1B4D" w:rsidP="003D5255">
      <w:pPr>
        <w:pStyle w:val="a3"/>
        <w:spacing w:before="240"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публикует (обнародует) в соответствующих средствах массовой информации результаты выборов; итоги голосования, местных референдумов;</w:t>
      </w:r>
    </w:p>
    <w:p w:rsidR="00EA1B4D" w:rsidRDefault="00EA1B4D" w:rsidP="003D5255">
      <w:pPr>
        <w:pStyle w:val="a3"/>
        <w:spacing w:before="240"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рассматривает и решает вопросы материально-технического обеспечения подготовки и проведения выборов;</w:t>
      </w:r>
    </w:p>
    <w:p w:rsidR="00EA1B4D" w:rsidRDefault="00EA1B4D" w:rsidP="003D5255">
      <w:pPr>
        <w:pStyle w:val="a3"/>
        <w:spacing w:before="240"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обеспечивает изготовление бюллетеней по выборам депутатов сельского Совета, бюллетеней для голосования на местном референдуме;</w:t>
      </w:r>
    </w:p>
    <w:p w:rsidR="00EA1B4D" w:rsidRDefault="00EA1B4D" w:rsidP="003D5255">
      <w:pPr>
        <w:pStyle w:val="a3"/>
        <w:spacing w:before="240"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обеспечивает информирование избирателей о сроках и порядке осуществления избирательных действий, ходе избирательной кампании;</w:t>
      </w:r>
    </w:p>
    <w:p w:rsidR="00EA1B4D" w:rsidRDefault="00EA1B4D" w:rsidP="003D5255">
      <w:pPr>
        <w:pStyle w:val="a3"/>
        <w:spacing w:before="240"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может создавать рабочие группы, привлекать  к выполнению работ внештатных работников</w:t>
      </w:r>
      <w:proofErr w:type="gramStart"/>
      <w:r>
        <w:rPr>
          <w:sz w:val="28"/>
          <w:szCs w:val="28"/>
        </w:rPr>
        <w:t>.»;</w:t>
      </w:r>
      <w:proofErr w:type="gramEnd"/>
    </w:p>
    <w:p w:rsidR="00EA1B4D" w:rsidRDefault="003D5255" w:rsidP="00F65978">
      <w:pPr>
        <w:spacing w:before="240" w:after="120"/>
        <w:ind w:left="57" w:firstLine="51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1.10</w:t>
      </w:r>
      <w:r w:rsidR="00FD46B6">
        <w:rPr>
          <w:b/>
          <w:sz w:val="28"/>
          <w:szCs w:val="28"/>
        </w:rPr>
        <w:t xml:space="preserve">. статью 56 дополнить пунктом 3 </w:t>
      </w:r>
      <w:r>
        <w:rPr>
          <w:b/>
          <w:sz w:val="28"/>
          <w:szCs w:val="28"/>
        </w:rPr>
        <w:t xml:space="preserve">  следующего содержания</w:t>
      </w:r>
      <w:r w:rsidR="00EA1B4D">
        <w:rPr>
          <w:b/>
          <w:sz w:val="28"/>
          <w:szCs w:val="28"/>
        </w:rPr>
        <w:t>:</w:t>
      </w:r>
    </w:p>
    <w:p w:rsidR="00EA1B4D" w:rsidRDefault="00EA1B4D" w:rsidP="003D5255">
      <w:pPr>
        <w:spacing w:before="240" w:after="120"/>
        <w:ind w:left="57"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D46B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Положения статьи 7 , статьи 11 настоящего </w:t>
      </w:r>
      <w:r w:rsidR="00FD46B6">
        <w:rPr>
          <w:sz w:val="28"/>
          <w:szCs w:val="28"/>
        </w:rPr>
        <w:t>Устава в редакции Решения от 28.04.2015 № 45-152</w:t>
      </w:r>
      <w:r>
        <w:rPr>
          <w:sz w:val="28"/>
          <w:szCs w:val="28"/>
        </w:rPr>
        <w:t xml:space="preserve"> «О внесении изменений и дополнений в Устав Боготольского сельсовета Боготольского района Красноярского края» применяются в отношении порядка избрания Главы сельсовета после истечения срока полномочий сельсовета, избранного до дня вступления в силу Закона Красноярского края от 01.12.2014 № 7-2884 «О некоторых вопросах организации органов местного самоуправления в Красноярском крае».».</w:t>
      </w:r>
      <w:proofErr w:type="gramEnd"/>
    </w:p>
    <w:p w:rsidR="00EA1B4D" w:rsidRDefault="00EA1B4D" w:rsidP="003D5255">
      <w:pPr>
        <w:spacing w:before="240" w:after="120"/>
        <w:ind w:left="57"/>
        <w:contextualSpacing/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p w:rsidR="00EA1B4D" w:rsidRDefault="00EA1B4D" w:rsidP="003D5255">
      <w:pPr>
        <w:autoSpaceDE w:val="0"/>
        <w:autoSpaceDN w:val="0"/>
        <w:adjustRightInd w:val="0"/>
        <w:ind w:left="57" w:firstLine="540"/>
        <w:contextualSpacing/>
        <w:jc w:val="both"/>
        <w:rPr>
          <w:sz w:val="28"/>
          <w:szCs w:val="28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Главу Боготольского сельсовета </w:t>
      </w:r>
      <w:proofErr w:type="spellStart"/>
      <w:r>
        <w:rPr>
          <w:sz w:val="28"/>
          <w:szCs w:val="28"/>
        </w:rPr>
        <w:t>С.А.Филиппова</w:t>
      </w:r>
      <w:proofErr w:type="spellEnd"/>
      <w:r>
        <w:rPr>
          <w:sz w:val="28"/>
          <w:szCs w:val="28"/>
        </w:rPr>
        <w:t>.</w:t>
      </w:r>
    </w:p>
    <w:p w:rsidR="00EA1B4D" w:rsidRDefault="00EA1B4D" w:rsidP="003D5255">
      <w:pPr>
        <w:tabs>
          <w:tab w:val="left" w:pos="0"/>
        </w:tabs>
        <w:ind w:left="5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3.</w:t>
      </w:r>
      <w:r>
        <w:rPr>
          <w:sz w:val="28"/>
          <w:szCs w:val="28"/>
        </w:rPr>
        <w:t xml:space="preserve"> Настоящее Решение о внесении изменений и дополнений в Устав сельсовета подлежит официальному опубликованию (обнародованию) после его государственной регистрации и вступает в силу со дня, следующего за днем официального опубликования (обнародования).</w:t>
      </w:r>
    </w:p>
    <w:p w:rsidR="00EA1B4D" w:rsidRDefault="00EA1B4D" w:rsidP="003D5255">
      <w:pPr>
        <w:tabs>
          <w:tab w:val="left" w:pos="0"/>
        </w:tabs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обязан опубликовать в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», или обнародовать на информационных стендах села Боготол, села Медяково, поселка Лозняки, поселка </w:t>
      </w:r>
      <w:proofErr w:type="spellStart"/>
      <w:r>
        <w:rPr>
          <w:sz w:val="28"/>
          <w:szCs w:val="28"/>
        </w:rPr>
        <w:t>Орга</w:t>
      </w:r>
      <w:proofErr w:type="spellEnd"/>
      <w:r>
        <w:rPr>
          <w:sz w:val="28"/>
          <w:szCs w:val="28"/>
        </w:rPr>
        <w:t xml:space="preserve">, поселка </w:t>
      </w:r>
      <w:proofErr w:type="spellStart"/>
      <w:r>
        <w:rPr>
          <w:sz w:val="28"/>
          <w:szCs w:val="28"/>
        </w:rPr>
        <w:t>Шулдат</w:t>
      </w:r>
      <w:proofErr w:type="spellEnd"/>
      <w:r>
        <w:rPr>
          <w:sz w:val="28"/>
          <w:szCs w:val="28"/>
        </w:rPr>
        <w:t xml:space="preserve">, поселка </w:t>
      </w:r>
      <w:proofErr w:type="spellStart"/>
      <w:r>
        <w:rPr>
          <w:sz w:val="28"/>
          <w:szCs w:val="28"/>
        </w:rPr>
        <w:t>Птицетоварная</w:t>
      </w:r>
      <w:proofErr w:type="spellEnd"/>
      <w:r>
        <w:rPr>
          <w:sz w:val="28"/>
          <w:szCs w:val="28"/>
        </w:rPr>
        <w:t xml:space="preserve"> ферма, деревни Владимировка и деревни Боготольский зарегистрированное Решение о внесении изменений и дополнений в Устав сельсовета,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семи дней со дня его поступления из Управления Министерства юстиции Российской Федерации по Красноярскому краю. </w:t>
      </w:r>
    </w:p>
    <w:p w:rsidR="00EA1B4D" w:rsidRDefault="00EA1B4D" w:rsidP="003D5255">
      <w:pPr>
        <w:tabs>
          <w:tab w:val="left" w:pos="0"/>
        </w:tabs>
        <w:ind w:left="57" w:firstLine="567"/>
        <w:contextualSpacing/>
        <w:jc w:val="both"/>
        <w:rPr>
          <w:sz w:val="28"/>
          <w:szCs w:val="28"/>
        </w:rPr>
      </w:pPr>
    </w:p>
    <w:p w:rsidR="00EA1B4D" w:rsidRDefault="00EA1B4D" w:rsidP="003D5255">
      <w:pPr>
        <w:ind w:left="57" w:right="-1" w:firstLine="720"/>
        <w:contextualSpacing/>
        <w:jc w:val="both"/>
        <w:rPr>
          <w:sz w:val="28"/>
          <w:szCs w:val="28"/>
        </w:rPr>
      </w:pPr>
    </w:p>
    <w:p w:rsidR="00EA1B4D" w:rsidRDefault="00EA1B4D" w:rsidP="003D5255">
      <w:pPr>
        <w:autoSpaceDE w:val="0"/>
        <w:autoSpaceDN w:val="0"/>
        <w:adjustRightInd w:val="0"/>
        <w:ind w:left="57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Боготольского                                Глава Боготольского  </w:t>
      </w:r>
    </w:p>
    <w:p w:rsidR="00EA1B4D" w:rsidRDefault="00EA1B4D" w:rsidP="003D5255">
      <w:pPr>
        <w:autoSpaceDE w:val="0"/>
        <w:autoSpaceDN w:val="0"/>
        <w:adjustRightInd w:val="0"/>
        <w:ind w:left="57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 сельсовета</w:t>
      </w:r>
    </w:p>
    <w:p w:rsidR="00EA1B4D" w:rsidRDefault="00EA1B4D" w:rsidP="003D5255">
      <w:pPr>
        <w:autoSpaceDE w:val="0"/>
        <w:autoSpaceDN w:val="0"/>
        <w:adjustRightInd w:val="0"/>
        <w:ind w:left="57" w:firstLine="284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               ___________</w:t>
      </w:r>
      <w:proofErr w:type="spellStart"/>
      <w:r>
        <w:rPr>
          <w:sz w:val="28"/>
          <w:szCs w:val="28"/>
        </w:rPr>
        <w:t>С.А.Филиппов</w:t>
      </w:r>
      <w:proofErr w:type="spellEnd"/>
    </w:p>
    <w:p w:rsidR="004F7BCF" w:rsidRDefault="004F7BCF" w:rsidP="003D5255">
      <w:pPr>
        <w:ind w:left="57"/>
        <w:contextualSpacing/>
      </w:pPr>
    </w:p>
    <w:p w:rsidR="003D5255" w:rsidRDefault="003D5255">
      <w:pPr>
        <w:ind w:left="57"/>
        <w:contextualSpacing/>
      </w:pPr>
    </w:p>
    <w:sectPr w:rsidR="003D5255" w:rsidSect="008558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22F2"/>
    <w:multiLevelType w:val="hybridMultilevel"/>
    <w:tmpl w:val="4C746C60"/>
    <w:lvl w:ilvl="0" w:tplc="29DC3846">
      <w:start w:val="1"/>
      <w:numFmt w:val="decimal"/>
      <w:lvlText w:val="%1."/>
      <w:lvlJc w:val="left"/>
      <w:pPr>
        <w:ind w:left="1551" w:hanging="984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9D5EE9"/>
    <w:multiLevelType w:val="multilevel"/>
    <w:tmpl w:val="CACA55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9674613"/>
    <w:multiLevelType w:val="multilevel"/>
    <w:tmpl w:val="F5C2BCBA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EF"/>
    <w:rsid w:val="0003648F"/>
    <w:rsid w:val="00062CF4"/>
    <w:rsid w:val="00065173"/>
    <w:rsid w:val="00073629"/>
    <w:rsid w:val="000B47B6"/>
    <w:rsid w:val="000D5489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270F1"/>
    <w:rsid w:val="003378AD"/>
    <w:rsid w:val="0034040C"/>
    <w:rsid w:val="003412B4"/>
    <w:rsid w:val="003643AB"/>
    <w:rsid w:val="00387B7F"/>
    <w:rsid w:val="003B24B4"/>
    <w:rsid w:val="003D1CE2"/>
    <w:rsid w:val="003D5255"/>
    <w:rsid w:val="003F1D69"/>
    <w:rsid w:val="003F2975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A72D4"/>
    <w:rsid w:val="007B2D29"/>
    <w:rsid w:val="007B30C4"/>
    <w:rsid w:val="007C6608"/>
    <w:rsid w:val="007E3AA4"/>
    <w:rsid w:val="00805B5A"/>
    <w:rsid w:val="00805D9E"/>
    <w:rsid w:val="00814DA2"/>
    <w:rsid w:val="008155FE"/>
    <w:rsid w:val="00823C84"/>
    <w:rsid w:val="0084382C"/>
    <w:rsid w:val="00855820"/>
    <w:rsid w:val="00860365"/>
    <w:rsid w:val="00883127"/>
    <w:rsid w:val="008E17CB"/>
    <w:rsid w:val="00912CE2"/>
    <w:rsid w:val="00A533EA"/>
    <w:rsid w:val="00A623D1"/>
    <w:rsid w:val="00AA57A5"/>
    <w:rsid w:val="00AE1976"/>
    <w:rsid w:val="00B058DD"/>
    <w:rsid w:val="00B30A35"/>
    <w:rsid w:val="00B36B58"/>
    <w:rsid w:val="00B63D90"/>
    <w:rsid w:val="00B82713"/>
    <w:rsid w:val="00B962AD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1B4D"/>
    <w:rsid w:val="00EA2E0D"/>
    <w:rsid w:val="00EF56B0"/>
    <w:rsid w:val="00F17A4C"/>
    <w:rsid w:val="00F344EF"/>
    <w:rsid w:val="00F34958"/>
    <w:rsid w:val="00F531A5"/>
    <w:rsid w:val="00F65978"/>
    <w:rsid w:val="00F71BD5"/>
    <w:rsid w:val="00F90ADF"/>
    <w:rsid w:val="00FB64B1"/>
    <w:rsid w:val="00FD46B6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A1B4D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B4D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paragraph" w:styleId="a3">
    <w:name w:val="Body Text"/>
    <w:basedOn w:val="a"/>
    <w:link w:val="a4"/>
    <w:semiHidden/>
    <w:unhideWhenUsed/>
    <w:rsid w:val="00EA1B4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EA1B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EA1B4D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EA1B4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EA1B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962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2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A1B4D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B4D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paragraph" w:styleId="a3">
    <w:name w:val="Body Text"/>
    <w:basedOn w:val="a"/>
    <w:link w:val="a4"/>
    <w:semiHidden/>
    <w:unhideWhenUsed/>
    <w:rsid w:val="00EA1B4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EA1B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EA1B4D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EA1B4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EA1B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962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2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2015-04-24T06:56:00Z</cp:lastPrinted>
  <dcterms:created xsi:type="dcterms:W3CDTF">2015-03-23T04:31:00Z</dcterms:created>
  <dcterms:modified xsi:type="dcterms:W3CDTF">2015-05-26T03:30:00Z</dcterms:modified>
</cp:coreProperties>
</file>