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33" w:rsidRPr="00FA1540" w:rsidRDefault="00D80333" w:rsidP="00302138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FA1540">
        <w:rPr>
          <w:color w:val="000000"/>
          <w:sz w:val="24"/>
          <w:szCs w:val="24"/>
          <w:lang w:val="ru-RU"/>
        </w:rPr>
        <w:t>РОССИЙСКАЯ ФЕДЕРАЦИЯ</w:t>
      </w:r>
    </w:p>
    <w:p w:rsidR="00D80333" w:rsidRPr="00FA1540" w:rsidRDefault="00D80333" w:rsidP="00302138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FA1540">
        <w:rPr>
          <w:color w:val="000000"/>
          <w:sz w:val="24"/>
          <w:szCs w:val="24"/>
          <w:lang w:val="ru-RU"/>
        </w:rPr>
        <w:t>БОГОТОЛЬСКИЙ СЕЛЬСКИЙ СОВЕТ ДЕПУТАТОВ</w:t>
      </w:r>
    </w:p>
    <w:p w:rsidR="00D80333" w:rsidRPr="00FA1540" w:rsidRDefault="00D80333" w:rsidP="00302138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FA1540">
        <w:rPr>
          <w:color w:val="000000"/>
          <w:sz w:val="24"/>
          <w:szCs w:val="24"/>
          <w:lang w:val="ru-RU"/>
        </w:rPr>
        <w:t>БОГОТОЛЬСКОГО РАЙОНА</w:t>
      </w:r>
    </w:p>
    <w:p w:rsidR="00D80333" w:rsidRPr="00FA1540" w:rsidRDefault="00D80333" w:rsidP="00302138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FA1540">
        <w:rPr>
          <w:color w:val="000000"/>
          <w:sz w:val="24"/>
          <w:szCs w:val="24"/>
          <w:lang w:val="ru-RU"/>
        </w:rPr>
        <w:t>КРАСНОЯРСКОГО КРАЯ</w:t>
      </w:r>
    </w:p>
    <w:p w:rsidR="00D80333" w:rsidRPr="00FA1540" w:rsidRDefault="00D80333" w:rsidP="00302138">
      <w:pPr>
        <w:spacing w:line="216" w:lineRule="auto"/>
        <w:ind w:right="-1"/>
        <w:jc w:val="center"/>
        <w:rPr>
          <w:b/>
        </w:rPr>
      </w:pPr>
    </w:p>
    <w:p w:rsidR="00D80333" w:rsidRPr="00FA1540" w:rsidRDefault="00D80333" w:rsidP="00302138">
      <w:pPr>
        <w:jc w:val="center"/>
      </w:pPr>
      <w:r w:rsidRPr="00FA1540">
        <w:t>РЕШЕНИЕ</w:t>
      </w:r>
    </w:p>
    <w:p w:rsidR="00D80333" w:rsidRPr="00FA1540" w:rsidRDefault="00D80333" w:rsidP="00302138">
      <w:pPr>
        <w:jc w:val="center"/>
      </w:pPr>
    </w:p>
    <w:p w:rsidR="00D80333" w:rsidRPr="00FA1540" w:rsidRDefault="00D80333" w:rsidP="00302138">
      <w:pPr>
        <w:jc w:val="center"/>
      </w:pPr>
      <w:r w:rsidRPr="00FA1540">
        <w:t xml:space="preserve">28.04.2015                                            </w:t>
      </w:r>
      <w:proofErr w:type="spellStart"/>
      <w:r w:rsidRPr="00FA1540">
        <w:t>с</w:t>
      </w:r>
      <w:proofErr w:type="gramStart"/>
      <w:r w:rsidRPr="00FA1540">
        <w:t>.Б</w:t>
      </w:r>
      <w:proofErr w:type="gramEnd"/>
      <w:r w:rsidRPr="00FA1540">
        <w:t>оготол</w:t>
      </w:r>
      <w:proofErr w:type="spellEnd"/>
      <w:r w:rsidRPr="00FA1540">
        <w:t xml:space="preserve">                                                        № 45-153</w:t>
      </w:r>
    </w:p>
    <w:p w:rsidR="00D80333" w:rsidRPr="00FA1540" w:rsidRDefault="00D80333" w:rsidP="00302138">
      <w:pPr>
        <w:jc w:val="center"/>
      </w:pPr>
    </w:p>
    <w:p w:rsidR="00D80333" w:rsidRPr="00FA1540" w:rsidRDefault="00D80333" w:rsidP="00302138">
      <w:pPr>
        <w:jc w:val="center"/>
      </w:pPr>
      <w:r w:rsidRPr="00FA1540">
        <w:t>ОБ УТВЕРЖДЕНИИ ОТЧЕТА ОБ ИСПОЛНЕНИИ БЮДЖЕТА</w:t>
      </w:r>
      <w:r w:rsidRPr="00FA1540">
        <w:br/>
        <w:t>СЕЛЬСОВЕТА ЗА 2014 ГОД</w:t>
      </w:r>
    </w:p>
    <w:p w:rsidR="00D80333" w:rsidRPr="00FA1540" w:rsidRDefault="00D80333" w:rsidP="00302138"/>
    <w:p w:rsidR="00D80333" w:rsidRPr="00FA1540" w:rsidRDefault="00D80333" w:rsidP="00302138">
      <w:pPr>
        <w:ind w:firstLine="567"/>
      </w:pPr>
      <w:r w:rsidRPr="00FA1540">
        <w:t>Боготольский сельский Совет депутатов РЕШИЛ:</w:t>
      </w:r>
    </w:p>
    <w:p w:rsidR="00D80333" w:rsidRPr="00FA1540" w:rsidRDefault="00D80333" w:rsidP="0030213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540">
        <w:rPr>
          <w:rFonts w:ascii="Times New Roman" w:hAnsi="Times New Roman" w:cs="Times New Roman"/>
          <w:sz w:val="24"/>
          <w:szCs w:val="24"/>
        </w:rPr>
        <w:t>Утвердить отчет об исполнении бюджета сельсовета за 2014 год:</w:t>
      </w:r>
    </w:p>
    <w:p w:rsidR="00D80333" w:rsidRPr="00FA1540" w:rsidRDefault="00D80333" w:rsidP="00302138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A1540">
        <w:rPr>
          <w:rFonts w:ascii="Times New Roman" w:hAnsi="Times New Roman" w:cs="Times New Roman"/>
          <w:sz w:val="24"/>
          <w:szCs w:val="24"/>
        </w:rPr>
        <w:t>по доходам – в сумме 10 289,9 тыс. рублей;</w:t>
      </w:r>
    </w:p>
    <w:p w:rsidR="00D80333" w:rsidRPr="00FA1540" w:rsidRDefault="00D80333" w:rsidP="00302138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A1540">
        <w:rPr>
          <w:rFonts w:ascii="Times New Roman" w:hAnsi="Times New Roman" w:cs="Times New Roman"/>
          <w:sz w:val="24"/>
          <w:szCs w:val="24"/>
        </w:rPr>
        <w:t xml:space="preserve">по расходам – </w:t>
      </w:r>
      <w:r w:rsidRPr="00FA1540">
        <w:rPr>
          <w:rFonts w:ascii="Times New Roman" w:hAnsi="Times New Roman" w:cs="Times New Roman"/>
          <w:bCs/>
          <w:color w:val="000000"/>
          <w:sz w:val="24"/>
          <w:szCs w:val="24"/>
        </w:rPr>
        <w:t>10 254,10 тыс.</w:t>
      </w:r>
      <w:r w:rsidRPr="00FA1540">
        <w:rPr>
          <w:b/>
          <w:bCs/>
          <w:color w:val="000000"/>
          <w:sz w:val="24"/>
          <w:szCs w:val="24"/>
        </w:rPr>
        <w:t xml:space="preserve"> </w:t>
      </w:r>
      <w:r w:rsidRPr="00FA1540">
        <w:rPr>
          <w:rFonts w:ascii="Times New Roman" w:hAnsi="Times New Roman" w:cs="Times New Roman"/>
          <w:sz w:val="24"/>
          <w:szCs w:val="24"/>
        </w:rPr>
        <w:t>рублей;</w:t>
      </w:r>
    </w:p>
    <w:p w:rsidR="00D80333" w:rsidRPr="00FA1540" w:rsidRDefault="00D80333" w:rsidP="00302138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A1540">
        <w:rPr>
          <w:rFonts w:ascii="Times New Roman" w:hAnsi="Times New Roman" w:cs="Times New Roman"/>
          <w:sz w:val="24"/>
          <w:szCs w:val="24"/>
        </w:rPr>
        <w:t>профицит бюджета -35,8 тыс. рублей.</w:t>
      </w:r>
    </w:p>
    <w:p w:rsidR="00D80333" w:rsidRPr="00FA1540" w:rsidRDefault="00D80333" w:rsidP="00302138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1540">
        <w:rPr>
          <w:rFonts w:ascii="Times New Roman" w:hAnsi="Times New Roman" w:cs="Times New Roman"/>
          <w:sz w:val="24"/>
          <w:szCs w:val="24"/>
        </w:rPr>
        <w:t xml:space="preserve">Утвердить источники внутреннего финансирования дефицита бюджета </w:t>
      </w:r>
      <w:proofErr w:type="gramStart"/>
      <w:r w:rsidRPr="00FA1540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FA1540">
        <w:rPr>
          <w:rFonts w:ascii="Times New Roman" w:hAnsi="Times New Roman" w:cs="Times New Roman"/>
          <w:sz w:val="24"/>
          <w:szCs w:val="24"/>
        </w:rPr>
        <w:t xml:space="preserve"> 1 к настоящему Решению.</w:t>
      </w:r>
    </w:p>
    <w:p w:rsidR="00D80333" w:rsidRPr="00FA1540" w:rsidRDefault="00D80333" w:rsidP="00302138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1540">
        <w:rPr>
          <w:rFonts w:ascii="Times New Roman" w:hAnsi="Times New Roman" w:cs="Times New Roman"/>
          <w:sz w:val="24"/>
          <w:szCs w:val="24"/>
        </w:rPr>
        <w:t xml:space="preserve">Утвердить доходы бюджета сельсовета за 2014 год по группам, подгруппам и статьям классификации доходов бюджетов Российской Федерации </w:t>
      </w:r>
      <w:proofErr w:type="gramStart"/>
      <w:r w:rsidRPr="00FA1540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FA1540">
        <w:rPr>
          <w:rFonts w:ascii="Times New Roman" w:hAnsi="Times New Roman" w:cs="Times New Roman"/>
          <w:sz w:val="24"/>
          <w:szCs w:val="24"/>
        </w:rPr>
        <w:t xml:space="preserve"> 2 к настоящему Решению.</w:t>
      </w:r>
    </w:p>
    <w:p w:rsidR="00D80333" w:rsidRPr="00FA1540" w:rsidRDefault="00D80333" w:rsidP="00302138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A1540">
        <w:rPr>
          <w:rFonts w:ascii="Times New Roman" w:hAnsi="Times New Roman" w:cs="Times New Roman"/>
          <w:sz w:val="24"/>
          <w:szCs w:val="24"/>
        </w:rPr>
        <w:t>Утвердить расходы бюджета сельсовета за 2014 год по разделам, подразделам целевых статей и видов расходов функциональной структуре расходов, ведомственной структуре расходов согласно приложениям 3,4 к настоящему Решению.</w:t>
      </w:r>
    </w:p>
    <w:p w:rsidR="00D80333" w:rsidRPr="00FA1540" w:rsidRDefault="00D80333" w:rsidP="00302138">
      <w:r w:rsidRPr="00FA1540">
        <w:t xml:space="preserve">         5. Утвердить распределение бюджетных ассигнований по разделам, подразделам, целевым статьям (муниципальным программам Боготольского сельсовета Боготольского района и непрограммным направлениям деятельности), группам и подгруппам </w:t>
      </w:r>
      <w:proofErr w:type="gramStart"/>
      <w:r w:rsidRPr="00FA1540">
        <w:t>видов расходов классификации расходов бюджета сельсовета</w:t>
      </w:r>
      <w:proofErr w:type="gramEnd"/>
      <w:r w:rsidRPr="00FA1540">
        <w:t xml:space="preserve"> на 2014 год согласно приложению 5.</w:t>
      </w:r>
    </w:p>
    <w:p w:rsidR="00D80333" w:rsidRPr="00FA1540" w:rsidRDefault="00D80333" w:rsidP="00302138">
      <w:r w:rsidRPr="00FA1540">
        <w:t xml:space="preserve">        6. Утвердить распределение бюджетных ассигнований по целевым статьям (муниципальным программам Боготольского сельсовета Боготольского района и непрограммным направлениям деятельности), группам и подгруппам видов расходов, разделам, подразделам классификации расходов бюджета сельсовета на 2014 год согласно приложению согласно приложению 6.</w:t>
      </w:r>
    </w:p>
    <w:p w:rsidR="00D80333" w:rsidRPr="00FA1540" w:rsidRDefault="00D80333" w:rsidP="00302138">
      <w:pPr>
        <w:spacing w:line="276" w:lineRule="auto"/>
        <w:ind w:firstLine="567"/>
      </w:pPr>
      <w:r w:rsidRPr="00FA1540">
        <w:t xml:space="preserve">7. Опубликовать Решение в общественно-политической газете «Земля </w:t>
      </w:r>
      <w:proofErr w:type="spellStart"/>
      <w:r w:rsidRPr="00FA1540">
        <w:t>боготольская</w:t>
      </w:r>
      <w:proofErr w:type="spellEnd"/>
      <w:r w:rsidRPr="00FA1540">
        <w:t xml:space="preserve">» и на официальном сайте Боготольского района в сети Интернет </w:t>
      </w:r>
      <w:hyperlink r:id="rId7" w:history="1">
        <w:r w:rsidRPr="00FA1540">
          <w:rPr>
            <w:rStyle w:val="a3"/>
          </w:rPr>
          <w:t>www.bogotol-r.ru</w:t>
        </w:r>
      </w:hyperlink>
      <w:r w:rsidRPr="00FA1540">
        <w:t>, на странице администрации Боготольского сельсовета</w:t>
      </w:r>
    </w:p>
    <w:p w:rsidR="00D80333" w:rsidRPr="00FA1540" w:rsidRDefault="00D80333" w:rsidP="00302138">
      <w:pPr>
        <w:ind w:left="567"/>
      </w:pPr>
      <w:r w:rsidRPr="00FA1540">
        <w:t>8. Решение вступает в силу в день,  следующий за днем его официального опубликования.</w:t>
      </w:r>
    </w:p>
    <w:p w:rsidR="00D80333" w:rsidRPr="00FA1540" w:rsidRDefault="00D80333" w:rsidP="00302138"/>
    <w:p w:rsidR="00D80333" w:rsidRPr="00FA1540" w:rsidRDefault="00D80333" w:rsidP="00302138">
      <w:pPr>
        <w:ind w:left="-720" w:right="-902" w:firstLine="709"/>
      </w:pPr>
    </w:p>
    <w:p w:rsidR="00D80333" w:rsidRPr="00FA1540" w:rsidRDefault="00D80333" w:rsidP="00302138">
      <w:pPr>
        <w:ind w:left="-720" w:right="-902" w:firstLine="709"/>
      </w:pPr>
      <w:r w:rsidRPr="00FA1540">
        <w:t>Председатель Боготольского                                                                Глава Боготольского</w:t>
      </w:r>
    </w:p>
    <w:p w:rsidR="00D80333" w:rsidRPr="00FA1540" w:rsidRDefault="00D80333" w:rsidP="00302138">
      <w:pPr>
        <w:ind w:left="-720" w:right="-902" w:firstLine="709"/>
      </w:pPr>
      <w:r w:rsidRPr="00FA1540">
        <w:t>сельского Совета депутатов                                                                  сельсовета</w:t>
      </w:r>
    </w:p>
    <w:p w:rsidR="00D80333" w:rsidRPr="00FA1540" w:rsidRDefault="00D80333" w:rsidP="00302138">
      <w:pPr>
        <w:ind w:left="-720" w:right="-902" w:firstLine="709"/>
      </w:pPr>
      <w:r w:rsidRPr="00FA1540">
        <w:t xml:space="preserve">____________ </w:t>
      </w:r>
      <w:proofErr w:type="spellStart"/>
      <w:r w:rsidRPr="00FA1540">
        <w:t>И.Н.Тихонова</w:t>
      </w:r>
      <w:proofErr w:type="spellEnd"/>
      <w:r w:rsidRPr="00FA1540">
        <w:t xml:space="preserve">                                                  ____________ </w:t>
      </w:r>
      <w:proofErr w:type="spellStart"/>
      <w:r w:rsidRPr="00FA1540">
        <w:t>С.А.Филиппов</w:t>
      </w:r>
      <w:proofErr w:type="spellEnd"/>
    </w:p>
    <w:p w:rsidR="00D80333" w:rsidRPr="00302138" w:rsidRDefault="00D80333" w:rsidP="00302138">
      <w:pPr>
        <w:rPr>
          <w:sz w:val="16"/>
          <w:szCs w:val="16"/>
        </w:rPr>
      </w:pPr>
    </w:p>
    <w:p w:rsidR="00D80333" w:rsidRPr="00302138" w:rsidRDefault="00D80333" w:rsidP="00302138">
      <w:pPr>
        <w:rPr>
          <w:sz w:val="16"/>
          <w:szCs w:val="16"/>
        </w:rPr>
      </w:pPr>
    </w:p>
    <w:p w:rsidR="00D80333" w:rsidRDefault="00D80333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Default="00FA1540" w:rsidP="00302138">
      <w:pPr>
        <w:rPr>
          <w:sz w:val="16"/>
          <w:szCs w:val="16"/>
        </w:rPr>
      </w:pPr>
    </w:p>
    <w:p w:rsidR="00FA1540" w:rsidRPr="00302138" w:rsidRDefault="00FA1540" w:rsidP="00302138">
      <w:pPr>
        <w:rPr>
          <w:sz w:val="16"/>
          <w:szCs w:val="16"/>
        </w:rPr>
      </w:pPr>
      <w:bookmarkStart w:id="0" w:name="_GoBack"/>
      <w:bookmarkEnd w:id="0"/>
    </w:p>
    <w:tbl>
      <w:tblPr>
        <w:tblW w:w="11249" w:type="dxa"/>
        <w:tblInd w:w="93" w:type="dxa"/>
        <w:tblLook w:val="04A0" w:firstRow="1" w:lastRow="0" w:firstColumn="1" w:lastColumn="0" w:noHBand="0" w:noVBand="1"/>
      </w:tblPr>
      <w:tblGrid>
        <w:gridCol w:w="913"/>
        <w:gridCol w:w="2788"/>
        <w:gridCol w:w="252"/>
        <w:gridCol w:w="3859"/>
        <w:gridCol w:w="992"/>
        <w:gridCol w:w="549"/>
        <w:gridCol w:w="904"/>
        <w:gridCol w:w="756"/>
        <w:gridCol w:w="236"/>
      </w:tblGrid>
      <w:tr w:rsidR="00302138" w:rsidRPr="00302138" w:rsidTr="00302138">
        <w:trPr>
          <w:gridAfter w:val="2"/>
          <w:wAfter w:w="992" w:type="dxa"/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bookmarkStart w:id="1" w:name="RANGE!A1:F19"/>
            <w:bookmarkEnd w:id="1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Приложение 1 к Решению Совета</w:t>
            </w:r>
          </w:p>
        </w:tc>
      </w:tr>
      <w:tr w:rsidR="00302138" w:rsidRPr="00302138" w:rsidTr="00302138">
        <w:trPr>
          <w:gridAfter w:val="2"/>
          <w:wAfter w:w="992" w:type="dxa"/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депутатов от28.04.2015 №45-153</w:t>
            </w:r>
          </w:p>
        </w:tc>
      </w:tr>
      <w:tr w:rsidR="00302138" w:rsidRPr="00302138" w:rsidTr="00302138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</w:p>
        </w:tc>
      </w:tr>
      <w:tr w:rsidR="00302138" w:rsidRPr="00302138" w:rsidTr="00302138">
        <w:trPr>
          <w:gridAfter w:val="2"/>
          <w:wAfter w:w="992" w:type="dxa"/>
          <w:trHeight w:val="315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b/>
                <w:bCs/>
                <w:sz w:val="16"/>
                <w:szCs w:val="16"/>
              </w:rPr>
            </w:pPr>
            <w:r w:rsidRPr="00302138">
              <w:rPr>
                <w:b/>
                <w:bCs/>
                <w:sz w:val="16"/>
                <w:szCs w:val="16"/>
              </w:rPr>
              <w:t xml:space="preserve">Источники внутреннего финансирования дефицита бюджета сельсовета на 2014 год </w:t>
            </w:r>
          </w:p>
        </w:tc>
      </w:tr>
      <w:tr w:rsidR="00302138" w:rsidRPr="00302138" w:rsidTr="00302138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02138" w:rsidRPr="00302138" w:rsidTr="00302138">
        <w:trPr>
          <w:gridAfter w:val="2"/>
          <w:wAfter w:w="992" w:type="dxa"/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(тыс. рублей)</w:t>
            </w:r>
          </w:p>
        </w:tc>
      </w:tr>
      <w:tr w:rsidR="00302138" w:rsidRPr="00302138" w:rsidTr="00302138">
        <w:trPr>
          <w:gridAfter w:val="2"/>
          <w:wAfter w:w="992" w:type="dxa"/>
          <w:trHeight w:val="345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№ строки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Код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Сумма</w:t>
            </w:r>
          </w:p>
        </w:tc>
      </w:tr>
      <w:tr w:rsidR="00302138" w:rsidRPr="00302138" w:rsidTr="00302138">
        <w:trPr>
          <w:gridAfter w:val="2"/>
          <w:wAfter w:w="992" w:type="dxa"/>
          <w:trHeight w:val="13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План, тыс. рублей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Исполнение, тыс. рублей</w:t>
            </w:r>
          </w:p>
        </w:tc>
      </w:tr>
      <w:tr w:rsidR="00302138" w:rsidRPr="00302138" w:rsidTr="00302138">
        <w:trPr>
          <w:gridAfter w:val="2"/>
          <w:wAfter w:w="992" w:type="dxa"/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4</w:t>
            </w:r>
          </w:p>
        </w:tc>
      </w:tr>
      <w:tr w:rsidR="00302138" w:rsidRPr="00302138" w:rsidTr="00302138">
        <w:trPr>
          <w:gridAfter w:val="2"/>
          <w:wAfter w:w="992" w:type="dxa"/>
          <w:trHeight w:val="4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102 01 05 00 00 00 0000 000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83,3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-35,8</w:t>
            </w:r>
          </w:p>
        </w:tc>
      </w:tr>
      <w:tr w:rsidR="00302138" w:rsidRPr="00302138" w:rsidTr="00302138">
        <w:trPr>
          <w:gridAfter w:val="2"/>
          <w:wAfter w:w="992" w:type="dxa"/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102 01 05 00 00 00 0000 500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-10 300,0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-10 289,9</w:t>
            </w:r>
          </w:p>
        </w:tc>
      </w:tr>
      <w:tr w:rsidR="00302138" w:rsidRPr="00302138" w:rsidTr="00302138">
        <w:trPr>
          <w:gridAfter w:val="2"/>
          <w:wAfter w:w="992" w:type="dxa"/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102 01 05 02 00 00 0000 500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-10 300,0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-10 289,9</w:t>
            </w:r>
          </w:p>
        </w:tc>
      </w:tr>
      <w:tr w:rsidR="00302138" w:rsidRPr="00302138" w:rsidTr="00302138">
        <w:trPr>
          <w:gridAfter w:val="2"/>
          <w:wAfter w:w="992" w:type="dxa"/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102 01 05 02 01 00 0000 510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-10 300,0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-10 289,9</w:t>
            </w:r>
          </w:p>
        </w:tc>
      </w:tr>
      <w:tr w:rsidR="00302138" w:rsidRPr="00302138" w:rsidTr="00302138">
        <w:trPr>
          <w:gridAfter w:val="2"/>
          <w:wAfter w:w="992" w:type="dxa"/>
          <w:trHeight w:val="41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20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102 01 05 02 01 01 0000 510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-10 300,0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-10 289,9</w:t>
            </w:r>
          </w:p>
        </w:tc>
      </w:tr>
      <w:tr w:rsidR="00302138" w:rsidRPr="00302138" w:rsidTr="00302138">
        <w:trPr>
          <w:gridAfter w:val="2"/>
          <w:wAfter w:w="992" w:type="dxa"/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21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102 01 05 00 00 00 0000 600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10 383,3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10 254,1</w:t>
            </w:r>
          </w:p>
        </w:tc>
      </w:tr>
      <w:tr w:rsidR="00302138" w:rsidRPr="00302138" w:rsidTr="00302138">
        <w:trPr>
          <w:gridAfter w:val="2"/>
          <w:wAfter w:w="992" w:type="dxa"/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22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102 01 05 02 00 00 0000 600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10 383,3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10 254,1</w:t>
            </w:r>
          </w:p>
        </w:tc>
      </w:tr>
      <w:tr w:rsidR="00302138" w:rsidRPr="00302138" w:rsidTr="00302138">
        <w:trPr>
          <w:gridAfter w:val="2"/>
          <w:wAfter w:w="992" w:type="dxa"/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102 01 05 02 01 00 0000 610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10 383,3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10 254,1</w:t>
            </w:r>
          </w:p>
        </w:tc>
      </w:tr>
      <w:tr w:rsidR="00302138" w:rsidRPr="00302138" w:rsidTr="00494035">
        <w:trPr>
          <w:gridAfter w:val="2"/>
          <w:wAfter w:w="992" w:type="dxa"/>
          <w:trHeight w:val="4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24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center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102 01 05 02 01 01 0000 610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10 383,3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10 254,1</w:t>
            </w:r>
          </w:p>
        </w:tc>
      </w:tr>
      <w:tr w:rsidR="00302138" w:rsidRPr="00302138" w:rsidTr="00302138">
        <w:trPr>
          <w:gridAfter w:val="2"/>
          <w:wAfter w:w="992" w:type="dxa"/>
          <w:trHeight w:val="390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83,3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38" w:rsidRPr="00302138" w:rsidRDefault="00302138" w:rsidP="00302138">
            <w:pPr>
              <w:jc w:val="right"/>
              <w:rPr>
                <w:sz w:val="16"/>
                <w:szCs w:val="16"/>
              </w:rPr>
            </w:pPr>
            <w:r w:rsidRPr="00302138">
              <w:rPr>
                <w:sz w:val="16"/>
                <w:szCs w:val="16"/>
              </w:rPr>
              <w:t>-35,8</w:t>
            </w:r>
          </w:p>
        </w:tc>
      </w:tr>
    </w:tbl>
    <w:p w:rsidR="00D80333" w:rsidRPr="00302138" w:rsidRDefault="00D80333" w:rsidP="00302138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816"/>
        <w:gridCol w:w="1106"/>
        <w:gridCol w:w="1455"/>
        <w:gridCol w:w="1454"/>
        <w:gridCol w:w="1479"/>
      </w:tblGrid>
      <w:tr w:rsidR="00302138" w:rsidRPr="00302138" w:rsidT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540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Приложение 3 к Решению Совета</w:t>
            </w:r>
          </w:p>
        </w:tc>
      </w:tr>
      <w:tr w:rsidR="00302138" w:rsidRPr="00302138" w:rsidT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депутатов от28.04.2015 № 45-153</w:t>
            </w:r>
          </w:p>
        </w:tc>
      </w:tr>
      <w:tr w:rsidR="00302138" w:rsidRPr="00302138" w:rsidTr="00302138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0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Распределение бюджетных ассигнований по разделам и </w:t>
            </w:r>
          </w:p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подразделам бюджетной классификации расходов бюджета сельсовета </w:t>
            </w:r>
          </w:p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на 2014 год 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(тыс. рублей)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№ строки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показателя бюджетной классификации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Раздел, подраздел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План, тыс. рублей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Исполнение, тыс. рублей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4 231,1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4 211,2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99,5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2 149,6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2 133,9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99,3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1 151,8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1 151,6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1 093,1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983,8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12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Транспорт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372,8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263,5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70,7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1 033,4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1 033,4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3 492,0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3 492,0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3 492,0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3 492,0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494035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10 383,3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10 254,1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98,8</w:t>
            </w:r>
          </w:p>
        </w:tc>
      </w:tr>
    </w:tbl>
    <w:p w:rsidR="00D80333" w:rsidRPr="00302138" w:rsidRDefault="00D80333" w:rsidP="00302138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564"/>
        <w:gridCol w:w="600"/>
        <w:gridCol w:w="814"/>
        <w:gridCol w:w="4598"/>
        <w:gridCol w:w="12"/>
        <w:gridCol w:w="363"/>
        <w:gridCol w:w="12"/>
        <w:gridCol w:w="375"/>
        <w:gridCol w:w="659"/>
        <w:gridCol w:w="1010"/>
        <w:gridCol w:w="953"/>
      </w:tblGrid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Приложение  4 к Решению Совета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депутатов от  28.04.2015 № 45-153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ВЕДОМСТВЕННАЯ СТРУКТУРА РАСХОДОВ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БЮДЖЕТА СЕЛЬСОВЕТА на 2014 г.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№ строки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КБК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План, тыс. рублей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Исполнение, тыс. рублей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КВСР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КФСР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Наименование КЦСР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10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10 383,3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10 254,1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98,8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4 231,1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4 211,2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99,5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Непрограммные расходы главы и органов местного 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самоуправления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Функционирование высшего должностного лица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муниципального образования</w:t>
            </w:r>
          </w:p>
        </w:tc>
        <w:tc>
          <w:tcPr>
            <w:tcW w:w="1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8710011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8710011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8710011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расходы главы и органов местного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самоуправления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Функционирование представительных органов местного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</w:t>
            </w:r>
            <w:proofErr w:type="gramEnd"/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амоуправления</w:t>
            </w:r>
            <w:proofErr w:type="spellEnd"/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Руководство и управление в сфере установленных функций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органов  местного самоуправления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370,6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370,6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370,6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370,6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2 149,6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2 133,9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99,3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жизнедеятельности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2 133,9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99,3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"Руководство и управление программой"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2 133,9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99,3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Руководство и управление в сфере установленных функций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органов  местного самоуправления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1 844,2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99,2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1 398,9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1 398,9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502,4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502,4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896,5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896,5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429,5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96,3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429,5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96,3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0101021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Выплаты, обеспечивающие уровень заработной платы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работников бюджетной сферы не ниже размера минимальной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заработной платы,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установленного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 Красноярском крае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0101021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0101021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районов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из бюджетов поселений в соответствии с заключенными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соглашениями по решению вопросов местного значения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8700000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Непрограммные расходы главы и органов местного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самоуправления</w:t>
            </w: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8710000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Функционирование высшего должностного лица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муниципального образования</w:t>
            </w: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8718031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фонды главы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8718031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8718031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1 151,8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1 151,6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жизнедеятельности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1 151,6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"Обеспечение ведения бюджетного учета"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1 142,5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Обеспечение деятельности (оказание услуг) подведомственных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учреждений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1 142,5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1 050,7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1 050,7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1 050,7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1050,7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99,8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99,8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Мероприятие "Обеспечение деятельности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административных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комиссий"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0107514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Субвенции на выполнение полномочий по созданию и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обеспечению деятельности административных комиссий </w:t>
            </w: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0107514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0107514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Мобилизационная вневойсковая подготовка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жизнедеятельности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Мероприятие "Обеспечение первичного воинского учета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граждан"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на территориях,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где отсутствуют военные комиссариаты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Национальная безопасность и правоохранительная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деятельность</w:t>
            </w: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программа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"О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беспечение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пожарной безопасности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 защита населения и территории Боготольского сельсовета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от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чрезвычайных ситуаций природного и техногенного характера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2014-2016 годы"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Мероприятие "Обеспечение первичных мер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пожарной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безопасности сельских населенных пунктов" </w:t>
            </w:r>
          </w:p>
        </w:tc>
        <w:tc>
          <w:tcPr>
            <w:tcW w:w="1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первичной безопасности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1 093,1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983,8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Транспорт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"Обеспечение жизнедеятельности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районов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из бюджетов поселений в соответствии с заключенными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соглашениями по решению вопросов местного значения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372,8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263,5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70,7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жизнедеятельности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263,5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70,7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Мероприятие " Содержание автомобильных дорог местного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значения, организация дорожного движения"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263,5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70,7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0107508</w:t>
            </w:r>
          </w:p>
        </w:tc>
        <w:tc>
          <w:tcPr>
            <w:tcW w:w="4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Субсидии на содержание автомобильных дорог общего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пользования местного значения городских округов, городских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 сельских поселений за счет средств дорожного фонда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Красноярского края</w:t>
            </w: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0107508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0107508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0108003</w:t>
            </w:r>
          </w:p>
        </w:tc>
        <w:tc>
          <w:tcPr>
            <w:tcW w:w="4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содержание автомобильных дорог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общего пользования местного значения сельских поселений</w:t>
            </w: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0108003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0108508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содержание автомобильных дорог общего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пользования местного значения за счет средств дорожного фонда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228,1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67,6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0108508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337,4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228,1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67,6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0108508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337,4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228,1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67,6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1 033,4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1 033,4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"Обеспечение жизнедеятельности территории Боготольского сельсовета" на 2014-2016 годы</w:t>
            </w:r>
          </w:p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60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"Обслуживание уличного освещения,</w:t>
            </w:r>
          </w:p>
          <w:p w:rsidR="00494035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осуществление мероприятий по благоустройству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</w:t>
            </w:r>
            <w:proofErr w:type="gramEnd"/>
          </w:p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ерритории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Боготольского сельсовета"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0108002</w:t>
            </w:r>
          </w:p>
        </w:tc>
        <w:tc>
          <w:tcPr>
            <w:tcW w:w="4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0108002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0108002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0108722</w:t>
            </w:r>
          </w:p>
        </w:tc>
        <w:tc>
          <w:tcPr>
            <w:tcW w:w="60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расходов, направленных на уличное освещение</w:t>
            </w:r>
          </w:p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поселений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0108722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0108722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жизнедеятельности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"Руководство и управление программой"</w:t>
            </w: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59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Руководство и управление в сфере установленных функций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органов местного самоуправления</w:t>
            </w:r>
          </w:p>
        </w:tc>
        <w:tc>
          <w:tcPr>
            <w:tcW w:w="387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"Организация общественных работ"</w:t>
            </w: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Обеспечение деятельности (оказание услуг) подведомственных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учреждений</w:t>
            </w:r>
          </w:p>
        </w:tc>
        <w:tc>
          <w:tcPr>
            <w:tcW w:w="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районов из бюджетов поселений в соответствии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заключенными соглашениями по решению вопросов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местного значения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3 492,0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3 492,0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3 492,0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3 492,0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Боготольского района Красноярского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края  «Развитие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культуры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»н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2014-2016годы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3 268,2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Подпрограмма "Поддержка досуга и народного творчества"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3 268,2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деятельности (оказание услуг) подведомственных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учреждений 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2 918,3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2 918,3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2 918,3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0530059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2 918,3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2918,3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Выплаты, обеспечивающие уровень заработной платы</w:t>
            </w:r>
          </w:p>
          <w:p w:rsidR="00494035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работников бюджетной сферы не ниже размера минимальной</w:t>
            </w: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заработной платы,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установленного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 Красноярском крае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0531022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на повышение минимальных размеров окладов, ставок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заработной платы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раюотников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бюджетной сферы края, которым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предоставляется региональная выплата, с 1 октября 2014 года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</w:t>
            </w:r>
            <w:proofErr w:type="gramEnd"/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10 процентов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0531022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0531022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0535148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Субсидия за счет межбюджетных трансфертов из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краевого</w:t>
            </w:r>
            <w:proofErr w:type="gramEnd"/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 на выплату денежного поощрения лучшим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муниципальным учреждениям культуры и образования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области культуры, находящимся на территориях сельских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оселений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Красноярского края, и их работникам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0535148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0535148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0537487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бюджетам муниципальных образований на оснащение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специальным оборудованием муниципальных домов ремесел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 муниципальных учреждений культурно-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доугового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типа,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структуре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которых действуют клубные формирования по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художественным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ремерслам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 декоративно-прикладному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творчеству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0537487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0537487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135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0539487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за счет средств местного бюджета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оснащение специальным оборудованием муниципальных домов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ремесел и муниципальных учреждений культурно-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доугового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типа, в структуре </w:t>
            </w: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которых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действуют клубные формирования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 художественным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ремерслам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 декоративно-прикладному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творчеству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0539487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0539487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"Обеспечение жизнедеятельности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районов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из бюджетов поселений в соответствии с заключенными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соглашениями по решению вопросов местного значения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"Обеспечение жизнедеятельности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районов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из бюджетов поселений в соответствии с заключенными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соглашениями по решению вопросов местного значения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жизнедеятельности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территории Боготольского сельсовета" на 2014-2016 годы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494035" w:rsidRPr="00302138" w:rsidTr="00FA154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районов </w:t>
            </w:r>
          </w:p>
          <w:p w:rsidR="00494035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из бюджетов поселений в соответствии с заключенными </w:t>
            </w:r>
          </w:p>
          <w:p w:rsidR="00494035" w:rsidRPr="00302138" w:rsidRDefault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соглашениями по решению вопросов местного значения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Default="00494035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494035" w:rsidRPr="00302138" w:rsidRDefault="00494035" w:rsidP="004940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4035" w:rsidRPr="00302138" w:rsidRDefault="004940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138" w:rsidRPr="00302138" w:rsidTr="00FA154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10 383,3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10 254,1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2138" w:rsidRPr="00302138" w:rsidRDefault="003021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213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98,8</w:t>
            </w:r>
          </w:p>
        </w:tc>
      </w:tr>
    </w:tbl>
    <w:p w:rsidR="00302138" w:rsidRPr="00302138" w:rsidRDefault="00302138" w:rsidP="00302138">
      <w:pPr>
        <w:rPr>
          <w:sz w:val="16"/>
          <w:szCs w:val="16"/>
        </w:rPr>
      </w:pPr>
    </w:p>
    <w:p w:rsidR="00D80333" w:rsidRPr="00302138" w:rsidRDefault="00D80333" w:rsidP="00302138">
      <w:pPr>
        <w:rPr>
          <w:sz w:val="16"/>
          <w:szCs w:val="16"/>
        </w:rPr>
      </w:pPr>
    </w:p>
    <w:p w:rsidR="00D80333" w:rsidRPr="00302138" w:rsidRDefault="00D80333" w:rsidP="00302138">
      <w:pPr>
        <w:rPr>
          <w:sz w:val="16"/>
          <w:szCs w:val="16"/>
        </w:rPr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"/>
        <w:gridCol w:w="3970"/>
        <w:gridCol w:w="6"/>
        <w:gridCol w:w="8"/>
        <w:gridCol w:w="14"/>
        <w:gridCol w:w="15"/>
        <w:gridCol w:w="1114"/>
        <w:gridCol w:w="13"/>
        <w:gridCol w:w="7"/>
        <w:gridCol w:w="60"/>
        <w:gridCol w:w="81"/>
        <w:gridCol w:w="534"/>
        <w:gridCol w:w="600"/>
        <w:gridCol w:w="855"/>
        <w:gridCol w:w="103"/>
        <w:gridCol w:w="482"/>
        <w:gridCol w:w="407"/>
        <w:gridCol w:w="489"/>
        <w:gridCol w:w="503"/>
        <w:gridCol w:w="574"/>
        <w:gridCol w:w="419"/>
      </w:tblGrid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Приложение 5 к Решению Совета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депутатов от 28.04.2015 № 45-153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930AFC" w:rsidRPr="00930AFC" w:rsidTr="00930AFC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106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Распределение бюджетных ассигнований по разделам, подразделам, целевым статьям (муниципальным программам Боготольского сельсовета Боготольского района и непрограммным направлениям деятельности), группам и подгруппам </w:t>
            </w:r>
            <w:proofErr w:type="gramStart"/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видов расходов классификации расходов бюджета сельсовета</w:t>
            </w:r>
            <w:proofErr w:type="gramEnd"/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на 2014 год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№ строки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Раздел, подраздел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Целевая статья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Вид расходов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План, тыс. рублей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Исполнение, тыс. рублей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4231,1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4211,2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99,5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8710011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8710011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8710011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 органов государственной власти в рамках непрограммных расходов законодательного органа власти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8720019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2149,6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2133,9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99,3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программа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"О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беспечение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жизнедеятельности территории Боготольского 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2149,6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2133,9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99,3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"Руководство и управление программой"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1964,7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1949,0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99,2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1859,9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1844,2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99,2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1398,9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1398,9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502,4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896,5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429,5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96,3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429,5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96,3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0101021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0101021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0101021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фонды главы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8718031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1151,8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1151,6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  "Обеспечение жизнедеятельности территории Боготольского сельсовета" на 2014 – 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1151,8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1151,6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"Обеспечение ведения бюджетного учета"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1142,7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1142,5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1142,7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1142,5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1050,7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1050,7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1050,7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1050,7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99,8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99,8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Мобилизационная вневойсковая подготовка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"Обеспечение жизнедеятельности территории Боготольского 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"Обеспечение первичного воинского учета граждан"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0105118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61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программа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"О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беспечение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пожарной безопасности и защита населения и территории Боготольского сельсовета от чрезвычайных ситуаций природного и техногенного характера на 2014-2016 годы"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первичной безопасности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1093,1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Транспорт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"Обеспечение жизнедеятельности территории Боготольского 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263,5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70,7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"Обеспечение жизнедеятельности территории Боготольского 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263,5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70,7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"Содержание автомобильных дорог местного значения, организация дорожного движения"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263,5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70,7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0107508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0107508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0107508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содержание автомобильных дорог общего пользования местного значения сельских поселений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0108508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337,4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228,1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67,6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0108508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337,4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228,1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67,6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0108508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337,4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228,1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67,6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1033,4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1033,4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5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</w:t>
            </w:r>
          </w:p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жизнедеятельности территории Боготольского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92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"Обслуживание уличного освещения</w:t>
            </w:r>
          </w:p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, осуществление мероприятий по благоустройству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территории Боготольского сельсовета"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681,3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Осуществление расходов, направленных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уличное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освещение поселений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0108722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Закупка товаров, работ и услуг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для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государственных</w:t>
            </w:r>
          </w:p>
          <w:p w:rsidR="00930AFC" w:rsidRPr="00930AFC" w:rsidRDefault="00930AFC" w:rsidP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0108722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0108722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Default="00930AFC" w:rsidP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Осуществление расходов, направленных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</w:t>
            </w:r>
            <w:proofErr w:type="gramEnd"/>
          </w:p>
          <w:p w:rsidR="00930AFC" w:rsidRPr="00930AFC" w:rsidRDefault="00930AFC" w:rsidP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благоустройство поселений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Закупка товаров, работ и услуг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для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государственных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закупки товаров, работ и услуг для обеспечения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государственных (муниципальных) нужд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жилищно-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коммунального хозяйства</w:t>
            </w:r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</w:t>
            </w:r>
          </w:p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жизнедеятельности территории Боготольского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352,1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Руководоство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управление программой"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Default="00930AFC" w:rsidP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Руководство и управление в сфере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установленных</w:t>
            </w:r>
            <w:proofErr w:type="gramEnd"/>
          </w:p>
          <w:p w:rsidR="00930AFC" w:rsidRPr="00930AFC" w:rsidRDefault="00930AFC" w:rsidP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функций органов  местного самоуправления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Закупка товаров, работ и услуг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для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государственных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(муниципальных) нужд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государственных (муниципальных) нужд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Мероприятие "Организация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общетвенных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работ"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Обеспечение деятельности (оказание услуг)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подведомственных учреждений 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0505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3492,0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3492,0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3492,0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3492,0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Боготольского района Красноярского края  «Развитие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культуры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»н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2014-2016годы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3268,2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3268,2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116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Подпрограмма "Поддержка досуга и народного творчества"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3268,2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3268,2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2918,3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2918,3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2918,3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2918,3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0530059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2918,3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2918,3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6E0413" w:rsidRPr="00930AFC" w:rsidTr="00FA154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0413" w:rsidRDefault="006E0413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Выплаты, обеспечивающие уровень заработной платы</w:t>
            </w:r>
          </w:p>
          <w:p w:rsidR="006E0413" w:rsidRDefault="006E0413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работников бюджетной сферы не ниже размера </w:t>
            </w:r>
          </w:p>
          <w:p w:rsidR="006E0413" w:rsidRDefault="006E0413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минимальной заработной платы,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установленного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</w:t>
            </w:r>
          </w:p>
          <w:p w:rsidR="006E0413" w:rsidRPr="00930AFC" w:rsidRDefault="006E0413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Красноярском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крае</w:t>
            </w:r>
            <w:proofErr w:type="gramEnd"/>
          </w:p>
        </w:tc>
        <w:tc>
          <w:tcPr>
            <w:tcW w:w="11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0413" w:rsidRDefault="006E0413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6E0413" w:rsidRDefault="006E0413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6E0413" w:rsidRDefault="006E0413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:rsidR="006E0413" w:rsidRPr="00930AFC" w:rsidRDefault="006E0413" w:rsidP="006E04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0531021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6E0413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121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413" w:rsidRDefault="006E0413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Предоставление субсидий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бюджетным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, автономным</w:t>
            </w:r>
          </w:p>
          <w:p w:rsidR="006E0413" w:rsidRPr="00930AFC" w:rsidRDefault="006E0413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учреждениям и иным некоммерческим организациям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413" w:rsidRPr="00930AFC" w:rsidRDefault="006E0413" w:rsidP="007575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6E0413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413" w:rsidRPr="00930AFC" w:rsidRDefault="006E04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0413" w:rsidRPr="00930AFC" w:rsidRDefault="006E0413" w:rsidP="006E04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232,7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413" w:rsidRPr="00930AFC" w:rsidRDefault="006E04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FA1540" w:rsidRPr="00930AFC" w:rsidTr="00FA1540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на повышение минимальных размеров окладов,</w:t>
            </w:r>
          </w:p>
          <w:p w:rsidR="00FA1540" w:rsidRDefault="00FA1540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ставок заработной платы работников бюджетной сферы</w:t>
            </w:r>
          </w:p>
          <w:p w:rsidR="00FA1540" w:rsidRDefault="00FA1540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края, которым предоставляется региональная выплата, с 1</w:t>
            </w:r>
          </w:p>
          <w:p w:rsidR="00FA1540" w:rsidRPr="00930AFC" w:rsidRDefault="00FA1540" w:rsidP="00C35B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октября 2014 года на 10 процентов</w:t>
            </w: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 w:rsidP="00FA1540">
            <w:pPr>
              <w:autoSpaceDE w:val="0"/>
              <w:autoSpaceDN w:val="0"/>
              <w:adjustRightInd w:val="0"/>
              <w:ind w:left="139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3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Предоставление субсидий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бюджетным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, автономным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учреждениям и иным некоммерческим организациям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3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0531022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FA1540" w:rsidRPr="00930AFC" w:rsidTr="00FA1540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3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Субсидия за счет межбюджетных трансфертов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из</w:t>
            </w:r>
            <w:proofErr w:type="gramEnd"/>
          </w:p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краевого</w:t>
            </w:r>
          </w:p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 на выплату денежного поощрения </w:t>
            </w:r>
          </w:p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лучшим</w:t>
            </w:r>
          </w:p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муниципальным учреждениям культуры и </w:t>
            </w:r>
          </w:p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образования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области культуры,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находящимся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территориях </w:t>
            </w:r>
          </w:p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сельских </w:t>
            </w:r>
          </w:p>
          <w:p w:rsidR="00FA1540" w:rsidRPr="00930AFC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поселений Красноярского края, и их работникам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 w:rsidP="00FA1540">
            <w:pPr>
              <w:autoSpaceDE w:val="0"/>
              <w:autoSpaceDN w:val="0"/>
              <w:adjustRightInd w:val="0"/>
              <w:ind w:left="164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0535148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FA1540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3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Предоставление субсидий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бюджетным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, автономным </w:t>
            </w:r>
          </w:p>
          <w:p w:rsidR="00FA1540" w:rsidRPr="00930AFC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учреждениям и иным некоммерческим организациям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 w:rsidP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0535148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FA1540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3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 w:rsidP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0535148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Pr="00930AFC" w:rsidRDefault="00FA15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Субсидии бюджетам муниципальных образований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оснащение специальным оборудованием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муниципальных</w:t>
            </w:r>
            <w:r w:rsidR="00FA154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домов ремесел и муниципальных</w:t>
            </w:r>
          </w:p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учреждений культурно-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досугового типа, в структуре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которых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действуют </w:t>
            </w:r>
          </w:p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клубные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формирования по художественным ремеслам и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декоративно-прикладному творчеству</w:t>
            </w:r>
          </w:p>
        </w:tc>
        <w:tc>
          <w:tcPr>
            <w:tcW w:w="1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0537487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Предоставление субсидий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бюджетным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, автономным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учреждениям и иным некоммерческим организациям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0537487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0537487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930AFC" w:rsidRPr="00930AFC" w:rsidTr="00FA1540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727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за счет средств местного</w:t>
            </w:r>
          </w:p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 на оснащение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специальным оборудованием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муниципальны</w:t>
            </w:r>
            <w:proofErr w:type="spellEnd"/>
          </w:p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домов ремесел и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муниципальных учреждений культурно-</w:t>
            </w:r>
          </w:p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досугового типа, в структуре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которых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действуют клубные формирования по</w:t>
            </w:r>
          </w:p>
          <w:p w:rsidR="00C35BD5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художественным ремеслам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 декоративно-прикладному творчеству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Предоставление субсидий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бюджетным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, автономным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учреждениям и иным некоммерческим организациям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0537487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Субсидии бюджетным учреждениям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0537487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135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жизнедеятельности территории Боготольского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137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районов из бюджетов поселений в соответствии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заключенными соглашениями по решению вопросов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местного значения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жизнедеятельности территории Боготольского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143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 муниципальных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районов из бюджетов поселений в соответствии </w:t>
            </w: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</w:t>
            </w:r>
            <w:proofErr w:type="gramEnd"/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заключенными соглашениями по решению вопросов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местного значения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146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физической культуры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и спорта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Муниципальная программа "Обеспечение </w:t>
            </w:r>
          </w:p>
          <w:p w:rsidR="00FA1540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жизнедеятельности территории Боготольского 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сельсовета" на 2014-2016 годы</w:t>
            </w:r>
          </w:p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Мероприятие "Передача полномочий"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540" w:rsidRDefault="00930AFC" w:rsidP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</w:t>
            </w:r>
            <w:proofErr w:type="gram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трасферты</w:t>
            </w:r>
            <w:proofErr w:type="spellEnd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бюджетам</w:t>
            </w:r>
          </w:p>
          <w:p w:rsidR="00FA1540" w:rsidRDefault="00930AFC" w:rsidP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муниципальных районов из бюджетов</w:t>
            </w:r>
          </w:p>
          <w:p w:rsidR="00FA1540" w:rsidRDefault="00930AFC" w:rsidP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поселений в соответствии с заключенными </w:t>
            </w:r>
          </w:p>
          <w:p w:rsidR="00930AFC" w:rsidRPr="00930AFC" w:rsidRDefault="00930AFC" w:rsidP="00FA15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соглашениями по решению вопросов местного значения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межбюджетные </w:t>
            </w:r>
            <w:proofErr w:type="spellStart"/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транферты</w:t>
            </w:r>
            <w:proofErr w:type="spellEnd"/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0108001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35BD5" w:rsidRPr="00930AFC" w:rsidTr="00FA154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4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10383,3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10254,1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FC" w:rsidRPr="00930AFC" w:rsidRDefault="00930AF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30AF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98,8</w:t>
            </w:r>
          </w:p>
        </w:tc>
      </w:tr>
    </w:tbl>
    <w:p w:rsidR="00D80333" w:rsidRPr="00930AFC" w:rsidRDefault="00D80333" w:rsidP="00302138">
      <w:pPr>
        <w:rPr>
          <w:sz w:val="16"/>
          <w:szCs w:val="16"/>
        </w:rPr>
      </w:pPr>
    </w:p>
    <w:p w:rsidR="00D80333" w:rsidRPr="00930AFC" w:rsidRDefault="00D80333" w:rsidP="00302138">
      <w:pPr>
        <w:rPr>
          <w:sz w:val="16"/>
          <w:szCs w:val="16"/>
        </w:rPr>
      </w:pPr>
    </w:p>
    <w:p w:rsidR="00D80333" w:rsidRPr="00930AFC" w:rsidRDefault="00D80333" w:rsidP="00302138">
      <w:pPr>
        <w:rPr>
          <w:sz w:val="16"/>
          <w:szCs w:val="16"/>
        </w:rPr>
      </w:pPr>
    </w:p>
    <w:tbl>
      <w:tblPr>
        <w:tblW w:w="17507" w:type="dxa"/>
        <w:tblInd w:w="93" w:type="dxa"/>
        <w:tblLook w:val="04A0" w:firstRow="1" w:lastRow="0" w:firstColumn="1" w:lastColumn="0" w:noHBand="0" w:noVBand="1"/>
      </w:tblPr>
      <w:tblGrid>
        <w:gridCol w:w="800"/>
        <w:gridCol w:w="10420"/>
        <w:gridCol w:w="920"/>
        <w:gridCol w:w="835"/>
        <w:gridCol w:w="1080"/>
        <w:gridCol w:w="1058"/>
        <w:gridCol w:w="1180"/>
        <w:gridCol w:w="1214"/>
      </w:tblGrid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bookmarkStart w:id="2" w:name="RANGE!A1:H169"/>
            <w:bookmarkEnd w:id="2"/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Default="00FA1540" w:rsidP="00FA1540">
            <w:pPr>
              <w:rPr>
                <w:sz w:val="16"/>
                <w:szCs w:val="16"/>
              </w:rPr>
            </w:pPr>
          </w:p>
          <w:p w:rsidR="00FA1540" w:rsidRPr="00FA1540" w:rsidRDefault="00FA1540" w:rsidP="00FA1540">
            <w:pPr>
              <w:rPr>
                <w:sz w:val="16"/>
                <w:szCs w:val="16"/>
              </w:rPr>
            </w:pPr>
          </w:p>
        </w:tc>
        <w:tc>
          <w:tcPr>
            <w:tcW w:w="6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right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Приложение 6 к Решению Совета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</w:p>
        </w:tc>
        <w:tc>
          <w:tcPr>
            <w:tcW w:w="6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right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депутатов от                   2015 № 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A1540" w:rsidRPr="00FA1540" w:rsidRDefault="00FA1540" w:rsidP="00FA1540">
            <w:pPr>
              <w:rPr>
                <w:b/>
                <w:bCs/>
                <w:sz w:val="16"/>
                <w:szCs w:val="16"/>
              </w:rPr>
            </w:pPr>
            <w:r w:rsidRPr="00FA15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A1540" w:rsidRDefault="00FA1540" w:rsidP="00FA1540">
      <w:pPr>
        <w:jc w:val="center"/>
        <w:rPr>
          <w:b/>
          <w:bCs/>
          <w:sz w:val="16"/>
          <w:szCs w:val="16"/>
        </w:rPr>
        <w:sectPr w:rsidR="00FA1540" w:rsidSect="0030213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3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0"/>
        <w:gridCol w:w="6870"/>
        <w:gridCol w:w="850"/>
        <w:gridCol w:w="709"/>
        <w:gridCol w:w="709"/>
        <w:gridCol w:w="850"/>
        <w:gridCol w:w="1180"/>
        <w:gridCol w:w="1214"/>
      </w:tblGrid>
      <w:tr w:rsidR="00FA1540" w:rsidRPr="00FA1540" w:rsidTr="00FA1540">
        <w:trPr>
          <w:trHeight w:val="915"/>
        </w:trPr>
        <w:tc>
          <w:tcPr>
            <w:tcW w:w="13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1540">
              <w:rPr>
                <w:b/>
                <w:bCs/>
                <w:sz w:val="16"/>
                <w:szCs w:val="16"/>
              </w:rPr>
              <w:lastRenderedPageBreak/>
              <w:t>Распределение бюджетных ассигнований по целевым статьям (муниципальным программам Боготольского сельсовета Боготольского района и непрограммным направлениям деятельности), группам и подгруппам видов расходов, разделам, подразделам классификации расходов бюджета сельсовета</w:t>
            </w:r>
          </w:p>
        </w:tc>
      </w:tr>
      <w:tr w:rsidR="00FA1540" w:rsidRPr="00FA1540" w:rsidTr="00FA1540">
        <w:trPr>
          <w:trHeight w:val="210"/>
        </w:trPr>
        <w:tc>
          <w:tcPr>
            <w:tcW w:w="13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1540">
              <w:rPr>
                <w:b/>
                <w:bCs/>
                <w:sz w:val="16"/>
                <w:szCs w:val="16"/>
              </w:rPr>
              <w:t>на 2014 год</w:t>
            </w:r>
          </w:p>
        </w:tc>
      </w:tr>
      <w:tr w:rsidR="00FA1540" w:rsidRPr="00FA1540" w:rsidTr="00FA1540">
        <w:trPr>
          <w:trHeight w:val="21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15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</w:p>
        </w:tc>
      </w:tr>
      <w:tr w:rsidR="00FA1540" w:rsidRPr="00FA1540" w:rsidTr="00FA1540">
        <w:trPr>
          <w:trHeight w:val="61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№ строки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Раздел, 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План, тыс.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Исполнение, тыс. рублей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% исполнения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</w:t>
            </w:r>
          </w:p>
        </w:tc>
      </w:tr>
      <w:tr w:rsidR="00FA1540" w:rsidRPr="00FA1540" w:rsidTr="00FA1540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Муниципальная программа </w:t>
            </w:r>
            <w:r w:rsidRPr="00FA1540">
              <w:rPr>
                <w:sz w:val="16"/>
                <w:szCs w:val="16"/>
              </w:rPr>
              <w:br/>
              <w:t xml:space="preserve"> «Обеспечение жизнедеятельности на территории Боготольского сельсовета" на 2014 – 2016 годы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6150,40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6025,20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98,0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 Руководство и управление программой"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1859,90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1844,20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99,2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1859,90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1844,20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99,2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1859,90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1844,20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99,2</w:t>
            </w:r>
          </w:p>
        </w:tc>
      </w:tr>
      <w:tr w:rsidR="00FA1540" w:rsidRPr="00FA1540" w:rsidTr="00FA154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1859,90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1844,20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99,2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1859,90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1844,20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99,2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502,40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896,50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896,50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429,50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413,80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96,3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429,50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413,80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96,3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31,50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31,50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 Руководство и управление программой"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 Обеспечение ведения бюджетного учета"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1142,70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1142,50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1142,70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1142,50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1142,70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1142,50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1142,70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1142,50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1050,70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1050,70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1050,70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1050,70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91,80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99,8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91,80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99,8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"Организация общественных работ"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 Руководство и управление программой"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Выплаты, обеспечивающие уровень заработной платы работников бюджетной сферы </w:t>
            </w:r>
            <w:proofErr w:type="spellStart"/>
            <w:r w:rsidRPr="00FA1540">
              <w:rPr>
                <w:sz w:val="16"/>
                <w:szCs w:val="16"/>
              </w:rPr>
              <w:t>нениже</w:t>
            </w:r>
            <w:proofErr w:type="spellEnd"/>
            <w:r w:rsidRPr="00FA1540">
              <w:rPr>
                <w:sz w:val="16"/>
                <w:szCs w:val="16"/>
              </w:rPr>
              <w:t xml:space="preserve"> размера минимальной заработной платы, установленного в Красноярском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"Обеспечение первичного воинского учета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222,40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222,40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Мобилизационная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222,40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222,40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219,40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219,40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219,40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219,40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Субсидии на содержание автомобильных дорог общего пользования местного значения городских округов, городских и сельских поселений за счет </w:t>
            </w:r>
            <w:proofErr w:type="spellStart"/>
            <w:r w:rsidRPr="00FA1540">
              <w:rPr>
                <w:sz w:val="16"/>
                <w:szCs w:val="16"/>
              </w:rPr>
              <w:t>средст</w:t>
            </w:r>
            <w:proofErr w:type="spellEnd"/>
            <w:r w:rsidRPr="00FA1540">
              <w:rPr>
                <w:sz w:val="16"/>
                <w:szCs w:val="16"/>
              </w:rPr>
              <w:t xml:space="preserve"> дорожного фонда Красноярского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0107508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0107508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0107508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34,40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0107514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0107514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0107514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"Передача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1738,90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1738,90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FA1540">
              <w:rPr>
                <w:sz w:val="16"/>
                <w:szCs w:val="16"/>
              </w:rPr>
              <w:t>трасферты</w:t>
            </w:r>
            <w:proofErr w:type="spellEnd"/>
            <w:r w:rsidRPr="00FA1540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184,90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FA1540">
              <w:rPr>
                <w:sz w:val="16"/>
                <w:szCs w:val="16"/>
              </w:rPr>
              <w:t>трасферты</w:t>
            </w:r>
            <w:proofErr w:type="spellEnd"/>
            <w:r w:rsidRPr="00FA1540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720,30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FA1540">
              <w:rPr>
                <w:sz w:val="16"/>
                <w:szCs w:val="16"/>
              </w:rPr>
              <w:t>трасферты</w:t>
            </w:r>
            <w:proofErr w:type="spellEnd"/>
            <w:r w:rsidRPr="00FA1540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333,60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FA1540">
              <w:rPr>
                <w:sz w:val="16"/>
                <w:szCs w:val="16"/>
              </w:rPr>
              <w:t>трасферты</w:t>
            </w:r>
            <w:proofErr w:type="spellEnd"/>
            <w:r w:rsidRPr="00FA1540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223,80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color w:val="000000"/>
                <w:sz w:val="16"/>
                <w:szCs w:val="16"/>
              </w:rPr>
            </w:pPr>
            <w:r w:rsidRPr="00FA1540">
              <w:rPr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FA1540">
              <w:rPr>
                <w:sz w:val="16"/>
                <w:szCs w:val="16"/>
              </w:rPr>
              <w:t>трасферты</w:t>
            </w:r>
            <w:proofErr w:type="spellEnd"/>
            <w:r w:rsidRPr="00FA1540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214,80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color w:val="000000"/>
                <w:sz w:val="16"/>
                <w:szCs w:val="16"/>
              </w:rPr>
            </w:pPr>
            <w:r w:rsidRPr="00FA1540">
              <w:rPr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FA1540">
              <w:rPr>
                <w:sz w:val="16"/>
                <w:szCs w:val="16"/>
              </w:rPr>
              <w:t>трасферты</w:t>
            </w:r>
            <w:proofErr w:type="spellEnd"/>
            <w:r w:rsidRPr="00FA1540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515,10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67,7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67,7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67,7</w:t>
            </w:r>
          </w:p>
        </w:tc>
      </w:tr>
      <w:tr w:rsidR="00FA1540" w:rsidRPr="00FA1540" w:rsidTr="00FA154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proofErr w:type="spellStart"/>
            <w:r w:rsidRPr="00FA1540">
              <w:rPr>
                <w:sz w:val="16"/>
                <w:szCs w:val="16"/>
              </w:rPr>
              <w:t>Софинансирование</w:t>
            </w:r>
            <w:proofErr w:type="spellEnd"/>
            <w:r w:rsidRPr="00FA1540">
              <w:rPr>
                <w:sz w:val="16"/>
                <w:szCs w:val="16"/>
              </w:rPr>
              <w:t xml:space="preserve"> на содержание автомобильных дорог общего пользования местного значения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67,6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67,6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337,40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228,10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67,6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0108722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Муниципальная программа "Обеспечение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 на 2014-2016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113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color w:val="000000"/>
                <w:sz w:val="16"/>
                <w:szCs w:val="16"/>
              </w:rPr>
            </w:pPr>
            <w:r w:rsidRPr="00FA1540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lastRenderedPageBreak/>
              <w:t>114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119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0208003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Муниципальная программа Боготольского района Красноярского края  «Развитие культуры» на 2014-2016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3268,20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3268,20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Подпрограмма "Поддержка досуга и народного творчества"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3268,20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3268,20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3268,20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3268,20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3268,20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3268,20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2918,30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2918,30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2918,30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2918,30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2918,30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2918,30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232,70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232,70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232,70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232,70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232,70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232,70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Средства на повышение минимальных размеров окладов, ставок заработной платы работников бюджетной сферы края, которым </w:t>
            </w:r>
            <w:proofErr w:type="spellStart"/>
            <w:r w:rsidRPr="00FA1540">
              <w:rPr>
                <w:sz w:val="16"/>
                <w:szCs w:val="16"/>
              </w:rPr>
              <w:t>предоствляется</w:t>
            </w:r>
            <w:proofErr w:type="spellEnd"/>
            <w:r w:rsidRPr="00FA1540">
              <w:rPr>
                <w:sz w:val="16"/>
                <w:szCs w:val="16"/>
              </w:rPr>
              <w:t xml:space="preserve"> региональная выплата, с 1 октября 2014 года на 10 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0531022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0531022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0531022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26,20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8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Субсидия за счет межбюджетных трансфертов из краевого бюджета на выплату денежного поощрения лучшим муниципальным учреждениям культуры и образования в области культуры, находящимся на территориях сельских поселений Красноярского края, и их 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Субсидии бюджетам муниципальных образований на оснащение специальным оборудованием муниципальных домов ремесел и муниципальных учреждений культурно-досугового типа, в структуре которых действуют клубные формирования по художественным ремеслам и декоративно-прикладному творчеству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0537487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139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0537487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0537487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32,80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lastRenderedPageBreak/>
              <w:t>141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proofErr w:type="spellStart"/>
            <w:r w:rsidRPr="00FA1540">
              <w:rPr>
                <w:sz w:val="16"/>
                <w:szCs w:val="16"/>
              </w:rPr>
              <w:t>Софинансирование</w:t>
            </w:r>
            <w:proofErr w:type="spellEnd"/>
            <w:r w:rsidRPr="00FA1540">
              <w:rPr>
                <w:sz w:val="16"/>
                <w:szCs w:val="16"/>
              </w:rPr>
              <w:t xml:space="preserve"> за счет средств местного бюджета на оснащение специальным оборудованием муниципальных домов ремесел и муниципальных учреждений культурно-досугового типа, в структуре которых действуют клубные формирования по художественным ремеслам и декоративно-прикладному творчеству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0539487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0539487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0539487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929,70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925,70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99,6</w:t>
            </w:r>
          </w:p>
        </w:tc>
      </w:tr>
      <w:tr w:rsidR="00FA1540" w:rsidRPr="00FA1540" w:rsidTr="00FA1540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929,70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925,70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99,6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551,50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547,50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99,3</w:t>
            </w:r>
          </w:p>
        </w:tc>
      </w:tr>
      <w:tr w:rsidR="00FA1540" w:rsidRPr="00FA1540" w:rsidTr="00FA1540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547,50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547,50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149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выплаты персоналу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547,50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Резервные фонды главы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8718031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8718031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8718031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0,0</w:t>
            </w:r>
          </w:p>
        </w:tc>
      </w:tr>
      <w:tr w:rsidR="00FA1540" w:rsidRPr="00FA1540" w:rsidTr="00FA1540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8720019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8720019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8720019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370,60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Расходы на выплаты персоналу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8720019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370,60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8720019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159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8720019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7,60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100,0</w:t>
            </w:r>
          </w:p>
        </w:tc>
      </w:tr>
      <w:tr w:rsidR="00FA1540" w:rsidRPr="00FA1540" w:rsidTr="00FA1540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160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40" w:rsidRPr="00FA1540" w:rsidRDefault="00FA1540" w:rsidP="00FA1540">
            <w:pPr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10383,30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10254,10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40" w:rsidRPr="00FA1540" w:rsidRDefault="00FA1540" w:rsidP="00FA1540">
            <w:pPr>
              <w:jc w:val="center"/>
              <w:rPr>
                <w:sz w:val="16"/>
                <w:szCs w:val="16"/>
              </w:rPr>
            </w:pPr>
            <w:r w:rsidRPr="00FA1540">
              <w:rPr>
                <w:sz w:val="16"/>
                <w:szCs w:val="16"/>
              </w:rPr>
              <w:t>98,8</w:t>
            </w:r>
          </w:p>
        </w:tc>
      </w:tr>
    </w:tbl>
    <w:p w:rsidR="00D80333" w:rsidRPr="00930AFC" w:rsidRDefault="00D80333" w:rsidP="00302138">
      <w:pPr>
        <w:rPr>
          <w:sz w:val="16"/>
          <w:szCs w:val="16"/>
        </w:rPr>
      </w:pPr>
    </w:p>
    <w:p w:rsidR="00D80333" w:rsidRPr="00930AFC" w:rsidRDefault="00D80333" w:rsidP="00302138">
      <w:pPr>
        <w:rPr>
          <w:sz w:val="16"/>
          <w:szCs w:val="16"/>
        </w:rPr>
      </w:pPr>
    </w:p>
    <w:p w:rsidR="00D80333" w:rsidRPr="00930AFC" w:rsidRDefault="00D80333" w:rsidP="00302138">
      <w:pPr>
        <w:rPr>
          <w:sz w:val="16"/>
          <w:szCs w:val="16"/>
        </w:rPr>
      </w:pPr>
    </w:p>
    <w:p w:rsidR="00D80333" w:rsidRPr="00302138" w:rsidRDefault="00D80333" w:rsidP="00302138">
      <w:pPr>
        <w:rPr>
          <w:sz w:val="16"/>
          <w:szCs w:val="16"/>
        </w:rPr>
      </w:pPr>
    </w:p>
    <w:p w:rsidR="00D80333" w:rsidRPr="00302138" w:rsidRDefault="00D80333" w:rsidP="00302138">
      <w:pPr>
        <w:rPr>
          <w:sz w:val="16"/>
          <w:szCs w:val="16"/>
        </w:rPr>
      </w:pPr>
    </w:p>
    <w:sectPr w:rsidR="00D80333" w:rsidRPr="00302138" w:rsidSect="00FA154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CF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2524"/>
    <w:rsid w:val="002735FC"/>
    <w:rsid w:val="002A3B62"/>
    <w:rsid w:val="002A5493"/>
    <w:rsid w:val="002E3097"/>
    <w:rsid w:val="002E4850"/>
    <w:rsid w:val="002F3F31"/>
    <w:rsid w:val="00302138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94035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E0413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30AFC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C5ACF"/>
    <w:rsid w:val="00BD0AAB"/>
    <w:rsid w:val="00BD1457"/>
    <w:rsid w:val="00C35BD5"/>
    <w:rsid w:val="00CB2EC3"/>
    <w:rsid w:val="00D2653C"/>
    <w:rsid w:val="00D33159"/>
    <w:rsid w:val="00D7546A"/>
    <w:rsid w:val="00D7647D"/>
    <w:rsid w:val="00D80333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A1540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333"/>
    <w:rPr>
      <w:color w:val="0000FF"/>
      <w:u w:val="single"/>
    </w:rPr>
  </w:style>
  <w:style w:type="paragraph" w:styleId="a4">
    <w:name w:val="Title"/>
    <w:basedOn w:val="a"/>
    <w:link w:val="a5"/>
    <w:qFormat/>
    <w:rsid w:val="00D80333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Название Знак"/>
    <w:basedOn w:val="a0"/>
    <w:link w:val="a4"/>
    <w:rsid w:val="00D8033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D803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llowedHyperlink"/>
    <w:basedOn w:val="a0"/>
    <w:uiPriority w:val="99"/>
    <w:semiHidden/>
    <w:unhideWhenUsed/>
    <w:rsid w:val="00FA1540"/>
    <w:rPr>
      <w:color w:val="800080"/>
      <w:u w:val="single"/>
    </w:rPr>
  </w:style>
  <w:style w:type="paragraph" w:customStyle="1" w:styleId="xl67">
    <w:name w:val="xl67"/>
    <w:basedOn w:val="a"/>
    <w:rsid w:val="00FA1540"/>
    <w:pPr>
      <w:spacing w:before="100" w:beforeAutospacing="1" w:after="100" w:afterAutospacing="1"/>
    </w:pPr>
  </w:style>
  <w:style w:type="paragraph" w:customStyle="1" w:styleId="xl68">
    <w:name w:val="xl68"/>
    <w:basedOn w:val="a"/>
    <w:rsid w:val="00FA154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A1540"/>
    <w:pPr>
      <w:spacing w:before="100" w:beforeAutospacing="1" w:after="100" w:afterAutospacing="1"/>
    </w:pPr>
  </w:style>
  <w:style w:type="paragraph" w:customStyle="1" w:styleId="xl70">
    <w:name w:val="xl70"/>
    <w:basedOn w:val="a"/>
    <w:rsid w:val="00FA1540"/>
    <w:pP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FA154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FA1540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FA1540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FA154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FA154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FA154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FA1540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A1540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FA154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FA1540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1">
    <w:name w:val="xl81"/>
    <w:basedOn w:val="a"/>
    <w:rsid w:val="00FA1540"/>
    <w:pP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FA1540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FA1540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FA1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FA1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FA1540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4">
    <w:name w:val="xl104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5">
    <w:name w:val="xl105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333"/>
    <w:rPr>
      <w:color w:val="0000FF"/>
      <w:u w:val="single"/>
    </w:rPr>
  </w:style>
  <w:style w:type="paragraph" w:styleId="a4">
    <w:name w:val="Title"/>
    <w:basedOn w:val="a"/>
    <w:link w:val="a5"/>
    <w:qFormat/>
    <w:rsid w:val="00D80333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Название Знак"/>
    <w:basedOn w:val="a0"/>
    <w:link w:val="a4"/>
    <w:rsid w:val="00D8033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D803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llowedHyperlink"/>
    <w:basedOn w:val="a0"/>
    <w:uiPriority w:val="99"/>
    <w:semiHidden/>
    <w:unhideWhenUsed/>
    <w:rsid w:val="00FA1540"/>
    <w:rPr>
      <w:color w:val="800080"/>
      <w:u w:val="single"/>
    </w:rPr>
  </w:style>
  <w:style w:type="paragraph" w:customStyle="1" w:styleId="xl67">
    <w:name w:val="xl67"/>
    <w:basedOn w:val="a"/>
    <w:rsid w:val="00FA1540"/>
    <w:pPr>
      <w:spacing w:before="100" w:beforeAutospacing="1" w:after="100" w:afterAutospacing="1"/>
    </w:pPr>
  </w:style>
  <w:style w:type="paragraph" w:customStyle="1" w:styleId="xl68">
    <w:name w:val="xl68"/>
    <w:basedOn w:val="a"/>
    <w:rsid w:val="00FA154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A1540"/>
    <w:pPr>
      <w:spacing w:before="100" w:beforeAutospacing="1" w:after="100" w:afterAutospacing="1"/>
    </w:pPr>
  </w:style>
  <w:style w:type="paragraph" w:customStyle="1" w:styleId="xl70">
    <w:name w:val="xl70"/>
    <w:basedOn w:val="a"/>
    <w:rsid w:val="00FA1540"/>
    <w:pP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FA154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FA1540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FA1540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FA154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FA154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FA154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FA1540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A1540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FA154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FA1540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1">
    <w:name w:val="xl81"/>
    <w:basedOn w:val="a"/>
    <w:rsid w:val="00FA1540"/>
    <w:pP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FA1540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FA1540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FA1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FA1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FA1540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4">
    <w:name w:val="xl104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5">
    <w:name w:val="xl105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FA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FB3C-B311-41F2-BB20-4905675C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9236</Words>
  <Characters>52648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2015-05-06T01:36:00Z</dcterms:created>
  <dcterms:modified xsi:type="dcterms:W3CDTF">2015-05-08T02:36:00Z</dcterms:modified>
</cp:coreProperties>
</file>