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A5" w:rsidRPr="00ED72A5" w:rsidRDefault="00ED72A5" w:rsidP="00ED72A5">
      <w:pPr>
        <w:jc w:val="both"/>
        <w:rPr>
          <w:rFonts w:ascii="Times New Roman" w:hAnsi="Times New Roman" w:cs="Times New Roman"/>
          <w:color w:val="A3A3A3"/>
          <w:sz w:val="28"/>
          <w:szCs w:val="28"/>
        </w:rPr>
      </w:pPr>
    </w:p>
    <w:tbl>
      <w:tblPr>
        <w:tblW w:w="5000" w:type="pct"/>
        <w:tblLook w:val="00A0"/>
      </w:tblPr>
      <w:tblGrid>
        <w:gridCol w:w="9355"/>
      </w:tblGrid>
      <w:tr w:rsidR="00ED72A5" w:rsidRPr="00ED72A5" w:rsidTr="00BF5BEB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2A5" w:rsidRPr="00ED72A5" w:rsidRDefault="00ED72A5">
            <w:pPr>
              <w:jc w:val="center"/>
              <w:rPr>
                <w:rFonts w:ascii="Times New Roman" w:eastAsia="Calibri" w:hAnsi="Times New Roman" w:cs="Times New Roman"/>
                <w:bCs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</w:rPr>
              <w:t>Администрация Критовского</w:t>
            </w:r>
            <w:r w:rsidRPr="00ED72A5"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</w:rPr>
              <w:t xml:space="preserve"> сельсовета</w:t>
            </w:r>
          </w:p>
          <w:p w:rsidR="00ED72A5" w:rsidRPr="00ED72A5" w:rsidRDefault="00ED72A5">
            <w:pPr>
              <w:jc w:val="center"/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</w:rPr>
              <w:t>Боготольского района</w:t>
            </w:r>
          </w:p>
          <w:p w:rsidR="00ED72A5" w:rsidRDefault="00ED72A5" w:rsidP="00ED72A5">
            <w:pPr>
              <w:jc w:val="center"/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</w:rPr>
              <w:t>Красноярского края</w:t>
            </w:r>
          </w:p>
          <w:p w:rsidR="00ED72A5" w:rsidRPr="00ED72A5" w:rsidRDefault="00ED72A5" w:rsidP="00ED72A5">
            <w:pPr>
              <w:jc w:val="center"/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</w:rPr>
            </w:pPr>
          </w:p>
          <w:p w:rsidR="00ED72A5" w:rsidRPr="00ED72A5" w:rsidRDefault="00BF5BEB">
            <w:pPr>
              <w:jc w:val="center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</w:rPr>
              <w:t xml:space="preserve"> ПОСТАНОВЛЕНИЕ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</w:rPr>
              <w:t xml:space="preserve"> 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</w:rPr>
              <w:t> </w:t>
            </w:r>
            <w:r w:rsidR="00BF5BEB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«26»февраля</w:t>
            </w:r>
            <w:r w:rsidR="008511F3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2015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г.                            с. Критово          </w:t>
            </w:r>
            <w:r w:rsidR="008511F3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                   № </w:t>
            </w:r>
            <w:r w:rsidR="00BF5BEB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7-П</w:t>
            </w:r>
            <w:r w:rsidR="008511F3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      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b/>
                <w:bCs/>
                <w:color w:val="0A0A0A"/>
                <w:sz w:val="28"/>
                <w:szCs w:val="28"/>
              </w:rPr>
              <w:t> 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Об утверждении Порядка увольнения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 в связи с утратой доверия</w:t>
            </w:r>
          </w:p>
          <w:p w:rsid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            В соответствии с Федеральными законами от 02.03.2007 № 25-ФЗ "О муниципальной службе в Российской Федерации"   и от 25.12.2008 № 273-ФЗ "О противодействии 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коррупции"  и руководствуясь Уставом Критовского</w:t>
            </w: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сельсовета 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ПОСТАНОВЛЯЮ:</w:t>
            </w:r>
          </w:p>
          <w:p w:rsidR="00ED72A5" w:rsidRPr="00ED72A5" w:rsidRDefault="00ED72A5">
            <w:pPr>
              <w:ind w:left="360"/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1.Утвердить Порядок увольнения в связи с утратой доверия (приложение).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sz w:val="28"/>
                <w:szCs w:val="28"/>
              </w:rPr>
              <w:t xml:space="preserve">       2. Опубликовать  Постановление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периодическом печатном издании</w:t>
            </w:r>
            <w:r w:rsidRPr="00ED72A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Критовский вестник</w:t>
            </w:r>
            <w:r w:rsidRPr="00ED72A5">
              <w:rPr>
                <w:rFonts w:ascii="Times New Roman" w:hAnsi="Times New Roman" w:cs="Times New Roman"/>
                <w:sz w:val="28"/>
                <w:szCs w:val="28"/>
              </w:rPr>
              <w:t xml:space="preserve">»  и  разместить на официальном сайте администрации  Боготольского  района в сети Интернет </w:t>
            </w:r>
            <w:hyperlink r:id="rId4" w:history="1">
              <w:r w:rsidRPr="00ED72A5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www.bogotol-r.ru</w:t>
              </w:r>
            </w:hyperlink>
            <w:r w:rsidRPr="00ED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 .</w:t>
            </w:r>
          </w:p>
          <w:p w:rsidR="00ED72A5" w:rsidRDefault="00ED7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sz w:val="28"/>
                <w:szCs w:val="28"/>
              </w:rPr>
              <w:t xml:space="preserve">      3. Постановление вступает в силу в день, следующий за днем его официального опубликования.</w:t>
            </w:r>
          </w:p>
          <w:p w:rsidR="00ED72A5" w:rsidRDefault="00ED7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Критовского сельсовета                                   А. В. Воловников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</w:p>
          <w:p w:rsidR="00ED72A5" w:rsidRPr="00ED72A5" w:rsidRDefault="00ED72A5">
            <w:pPr>
              <w:jc w:val="right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</w:p>
          <w:p w:rsidR="00ED72A5" w:rsidRPr="00ED72A5" w:rsidRDefault="00ED72A5">
            <w:pPr>
              <w:jc w:val="right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lastRenderedPageBreak/>
              <w:t xml:space="preserve"> Приложение </w:t>
            </w:r>
          </w:p>
          <w:p w:rsidR="00BF5BEB" w:rsidRDefault="00ED72A5" w:rsidP="00BF5BEB">
            <w:pPr>
              <w:jc w:val="right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к постановлению администрации </w:t>
            </w:r>
          </w:p>
          <w:p w:rsidR="00BF5BEB" w:rsidRDefault="005E11F7" w:rsidP="00BF5BEB">
            <w:pPr>
              <w:jc w:val="right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Критовского</w:t>
            </w:r>
            <w:r w:rsidR="00ED72A5"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сельсовета</w:t>
            </w:r>
          </w:p>
          <w:p w:rsidR="00ED72A5" w:rsidRPr="00ED72A5" w:rsidRDefault="00BF5BEB" w:rsidP="00BF5BEB">
            <w:pPr>
              <w:jc w:val="right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№ 7 от 26 февраля 2015 г.</w:t>
            </w:r>
            <w:r w:rsidR="00ED72A5"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</w:t>
            </w:r>
          </w:p>
          <w:p w:rsidR="00ED72A5" w:rsidRPr="00ED72A5" w:rsidRDefault="00ED72A5" w:rsidP="00BF5BEB">
            <w:pPr>
              <w:jc w:val="center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</w:p>
          <w:p w:rsidR="00ED72A5" w:rsidRPr="00ED72A5" w:rsidRDefault="00ED72A5">
            <w:pPr>
              <w:jc w:val="center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ПОРЯДОК</w:t>
            </w:r>
          </w:p>
          <w:p w:rsidR="00ED72A5" w:rsidRPr="00ED72A5" w:rsidRDefault="00ED72A5">
            <w:pPr>
              <w:jc w:val="center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УВОЛЬНЕНИЯ В СВЯЗИ С УТРАТОЙ ДОВЕРИЯ (ДАЛЕЕ - ПОРЯДОК)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 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1. </w:t>
            </w:r>
            <w:proofErr w:type="gramStart"/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За несоблюдение должностным лицом,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 25-ФЗ "О муниципальной службе в Российской Федерации" (далее - закон о муниципальной службе), Федеральным законом от 25.12.2008 № 273-ФЗ "О противодействии коррупции" (далее - закон о коррупции) и другими федеральными законами, налагаются взыскания согласно</w:t>
            </w:r>
            <w:proofErr w:type="gramEnd"/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ст. 27 закона о муниципальной службе в виде: замечания, выговора или увольнения по соответствующим основаниям.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2. Муниципальный служащий подлежит увольнению в связи с утратой доверия в случаях: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-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представления заведомо недостоверных или неполных сведений;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- непринятия муниципальным служащим, являющимся стороной конфликта интересов, мер по предотвращению или урегулированию конфликтов интересов;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- 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lastRenderedPageBreak/>
              <w:t>3. Должностное лицо подлежит увольнению (освобождению от должности) в связи с утратой доверия в случае: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- непринятия лицом мер по предотвращению и (или) урегулированию конфликта интересов, стороной которого оно является;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-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-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- осуществления лицом предпринимательской деятельности;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-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- непринятия лицом мер по предотвращению и (или) урегулированию конфликта интересов, стороной которого является подчиненное ему лицо;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- если стало известно о возникновении у подчиненного ему лица личной заинтересованности, которая приводит или может привести к конфликту интересов.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4. Взыскания, указанные в пункте 1 настоящего Порядка, применяются представителем нанимателя (работодателем) на основании: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1) доклада о результатах проверки, проведенной отделом организационным и взаимодействия с муниципальными образованиями администрации района;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2) рекомендации комиссии по соблюдению требований к служебному поведению и урегулированию конфликта интересов в</w:t>
            </w:r>
            <w:r w:rsidR="008511F3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администрации  Критовского</w:t>
            </w: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сельсовета (далее - комиссия), в случае, если доклад о результатах проверки направлялся в комиссию;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3) объяснений должностного лица, муниципального служащего;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4) иных материалов.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lastRenderedPageBreak/>
              <w:t xml:space="preserve">5. </w:t>
            </w:r>
            <w:proofErr w:type="gramStart"/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При применении взысканий, указанных в пункте 1 настоящего Порядка, учитываются характер совершенного должностным лицом, муниципальным служащим коррупционного правонарушения, его тяжесть, обстоятельства, при которых оно совершено, соблюдение должностным лицом,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должностным лицом, муниципальным служащим</w:t>
            </w:r>
            <w:proofErr w:type="gramEnd"/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своих должностных обязанностей.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6. </w:t>
            </w:r>
            <w:proofErr w:type="gramStart"/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Взыскания, указанные в пункте 1 настоящего Порядка, применяются не позднее одного месяца со дня поступления информации о совершении должностным лицом, муниципальным служащим коррупционного правонарушения, не считая периода временной нетрудоспособности должностного лица, муниципального служащего, пребывания его в отпуске, других случаев их отсутствия на службе по уважительным причинам, а также времени проведения проверки и рассмотрения ее материалов комиссией.</w:t>
            </w:r>
            <w:proofErr w:type="gramEnd"/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При этом взыскание должно быть применено не позднее шести месяцев со дня поступления информации о совершении коррупционного правонарушения.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7. В муниципальном акте (распоряжении) (далее - распоряжение) о применении к должностному лицу, муниципальному служащему взыскания в случае совершения ими коррупционного правонарушения в качестве основания применения взыскания указывается часть 1 или 2 статьи 27.1 закона о муниципальной службе, часть 1 или 2 статьи 13.1 закона о коррупции.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8. Копия распоряжения о применении к должностному лицу, муниципальному служащему взыскания с указанием коррупционного правонарушения и нормативных правовых актов, положения которых ими нарушены, или об отказе в применении к должностному лицу, муниципальному служащему такого взыскания с указанием мотивов вручается под расписку в течение пяти дней со дня издания соответствующего распоряжения.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9. Должностное лицо, муниципальный служащий вправе обжаловать взыскание в письменной форме в комиссию государственного органа по служебным спорам или в суд.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10. Если в течение одного года со дня применения взыскания должностное лицо, муниципальный служащий не были подвергнуты взысканиям в виде замечания или выговора, они считаются не имеющими взыскания.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lastRenderedPageBreak/>
              <w:t> 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 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 </w:t>
            </w:r>
          </w:p>
          <w:p w:rsidR="00ED72A5" w:rsidRPr="00ED72A5" w:rsidRDefault="00ED72A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 </w:t>
            </w:r>
          </w:p>
          <w:p w:rsidR="00ED72A5" w:rsidRPr="00ED72A5" w:rsidRDefault="00ED72A5">
            <w:pPr>
              <w:autoSpaceDN w:val="0"/>
              <w:jc w:val="both"/>
              <w:rPr>
                <w:rFonts w:ascii="Times New Roman" w:eastAsia="Calibri" w:hAnsi="Times New Roman" w:cs="Times New Roman"/>
                <w:color w:val="0A0A0A"/>
                <w:sz w:val="28"/>
                <w:szCs w:val="28"/>
              </w:rPr>
            </w:pPr>
            <w:r w:rsidRPr="00ED72A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</w:t>
            </w:r>
          </w:p>
        </w:tc>
      </w:tr>
    </w:tbl>
    <w:p w:rsidR="00ED72A5" w:rsidRDefault="00ED72A5" w:rsidP="00ED72A5">
      <w:pPr>
        <w:spacing w:after="240"/>
        <w:jc w:val="both"/>
        <w:rPr>
          <w:rFonts w:eastAsia="Calibri"/>
          <w:color w:val="A3A3A3"/>
          <w:szCs w:val="24"/>
        </w:rPr>
      </w:pPr>
    </w:p>
    <w:p w:rsidR="00ED72A5" w:rsidRDefault="00ED72A5" w:rsidP="00ED72A5">
      <w:pPr>
        <w:spacing w:after="240"/>
        <w:jc w:val="both"/>
        <w:rPr>
          <w:color w:val="0A0A0A"/>
          <w:szCs w:val="24"/>
        </w:rPr>
      </w:pPr>
      <w:r>
        <w:rPr>
          <w:color w:val="A3A3A3"/>
          <w:szCs w:val="24"/>
        </w:rPr>
        <w:br/>
        <w:t xml:space="preserve"> </w:t>
      </w:r>
    </w:p>
    <w:p w:rsidR="001B6AFD" w:rsidRDefault="001B6AFD"/>
    <w:sectPr w:rsidR="001B6AFD" w:rsidSect="00ED72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72A5"/>
    <w:rsid w:val="001B6AFD"/>
    <w:rsid w:val="00301728"/>
    <w:rsid w:val="005E11F7"/>
    <w:rsid w:val="00626611"/>
    <w:rsid w:val="008511F3"/>
    <w:rsid w:val="00BF5BEB"/>
    <w:rsid w:val="00E31E91"/>
    <w:rsid w:val="00ED72A5"/>
    <w:rsid w:val="00F9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D72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 сельсовета</dc:creator>
  <cp:keywords/>
  <dc:description/>
  <cp:lastModifiedBy>Заместитель главы сельсовета</cp:lastModifiedBy>
  <cp:revision>7</cp:revision>
  <cp:lastPrinted>2015-02-27T06:19:00Z</cp:lastPrinted>
  <dcterms:created xsi:type="dcterms:W3CDTF">2015-01-16T07:04:00Z</dcterms:created>
  <dcterms:modified xsi:type="dcterms:W3CDTF">2015-02-27T06:25:00Z</dcterms:modified>
</cp:coreProperties>
</file>