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64492" w14:textId="4A582CF7" w:rsidR="00E36B5E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 xml:space="preserve">Администрация </w:t>
      </w:r>
      <w:r w:rsidR="00E36B5E" w:rsidRPr="00932831">
        <w:rPr>
          <w:rFonts w:ascii="Arial" w:eastAsia="Calibri" w:hAnsi="Arial" w:cs="Arial"/>
          <w:b/>
          <w:bCs/>
        </w:rPr>
        <w:t>Юрьевского сельсовета</w:t>
      </w:r>
    </w:p>
    <w:p w14:paraId="186F6B4F" w14:textId="2C103E64" w:rsidR="009434CF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Боготольского района</w:t>
      </w:r>
    </w:p>
    <w:p w14:paraId="057476AA" w14:textId="77777777" w:rsidR="009434CF" w:rsidRPr="00932831" w:rsidRDefault="009434CF" w:rsidP="009434CF">
      <w:pPr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Красноярского края</w:t>
      </w:r>
    </w:p>
    <w:p w14:paraId="5FF91DBD" w14:textId="77777777" w:rsidR="009434CF" w:rsidRPr="00932831" w:rsidRDefault="009434CF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72F6CE86" w14:textId="77777777" w:rsidR="009434CF" w:rsidRPr="00932831" w:rsidRDefault="00B76945" w:rsidP="00BB7DC0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ПОСТАНОВЛЕНИ</w:t>
      </w:r>
      <w:r w:rsidR="00903290" w:rsidRPr="00932831">
        <w:rPr>
          <w:rFonts w:ascii="Arial" w:eastAsia="Calibri" w:hAnsi="Arial" w:cs="Arial"/>
          <w:b/>
          <w:bCs/>
        </w:rPr>
        <w:t>Е</w:t>
      </w:r>
    </w:p>
    <w:p w14:paraId="07E6B5DC" w14:textId="77777777" w:rsidR="00B76945" w:rsidRPr="00932831" w:rsidRDefault="00B76945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4B031DBC" w14:textId="4FAF5582" w:rsidR="00932831" w:rsidRPr="00932831" w:rsidRDefault="00B814C1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00.1</w:t>
      </w:r>
      <w:bookmarkStart w:id="0" w:name="_GoBack"/>
      <w:bookmarkEnd w:id="0"/>
      <w:r w:rsidR="00932831" w:rsidRPr="00932831">
        <w:rPr>
          <w:rFonts w:ascii="Arial" w:eastAsia="Calibri" w:hAnsi="Arial" w:cs="Arial"/>
          <w:b/>
          <w:bCs/>
        </w:rPr>
        <w:t>0.</w:t>
      </w:r>
      <w:r w:rsidR="009434CF" w:rsidRPr="00932831">
        <w:rPr>
          <w:rFonts w:ascii="Arial" w:eastAsia="Calibri" w:hAnsi="Arial" w:cs="Arial"/>
          <w:b/>
          <w:bCs/>
        </w:rPr>
        <w:t xml:space="preserve">2024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32831" w:rsidRPr="00932831">
        <w:rPr>
          <w:rFonts w:ascii="Arial" w:eastAsia="Calibri" w:hAnsi="Arial" w:cs="Arial"/>
          <w:b/>
          <w:bCs/>
        </w:rPr>
        <w:t xml:space="preserve">                   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32831" w:rsidRPr="00932831">
        <w:rPr>
          <w:rFonts w:ascii="Arial" w:eastAsia="Calibri" w:hAnsi="Arial" w:cs="Arial"/>
          <w:b/>
          <w:bCs/>
        </w:rPr>
        <w:t xml:space="preserve">с. Юрьевка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  <w:t xml:space="preserve">№ </w:t>
      </w:r>
      <w:r w:rsidR="00932831" w:rsidRPr="00932831">
        <w:rPr>
          <w:rFonts w:ascii="Arial" w:eastAsia="Calibri" w:hAnsi="Arial" w:cs="Arial"/>
          <w:b/>
          <w:bCs/>
        </w:rPr>
        <w:t>п</w:t>
      </w:r>
      <w:r>
        <w:rPr>
          <w:rFonts w:ascii="Arial" w:eastAsia="Calibri" w:hAnsi="Arial" w:cs="Arial"/>
          <w:b/>
          <w:bCs/>
        </w:rPr>
        <w:t>роект</w:t>
      </w:r>
    </w:p>
    <w:p w14:paraId="002171FA" w14:textId="1E1E3606" w:rsidR="00932831" w:rsidRPr="00932831" w:rsidRDefault="00932831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080B527C" w14:textId="77777777" w:rsidR="00932831" w:rsidRPr="00932831" w:rsidRDefault="00932831" w:rsidP="00932831">
      <w:pPr>
        <w:spacing w:before="100" w:beforeAutospacing="1"/>
        <w:contextualSpacing/>
        <w:jc w:val="center"/>
        <w:rPr>
          <w:rFonts w:ascii="Arial" w:hAnsi="Arial" w:cs="Arial"/>
          <w:b/>
          <w:bCs/>
          <w:highlight w:val="yellow"/>
        </w:rPr>
      </w:pPr>
    </w:p>
    <w:p w14:paraId="08736517" w14:textId="77777777" w:rsidR="00E36B5E" w:rsidRPr="00932831" w:rsidRDefault="005537D7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Об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основных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направлениях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="00C30D9A" w:rsidRPr="00932831">
        <w:rPr>
          <w:rFonts w:ascii="Arial" w:hAnsi="Arial" w:cs="Arial"/>
          <w:b/>
          <w:bCs/>
        </w:rPr>
        <w:t>бюджетной и налоговой политики</w:t>
      </w:r>
      <w:r w:rsidR="00E36B5E" w:rsidRPr="00932831">
        <w:rPr>
          <w:rFonts w:ascii="Arial" w:hAnsi="Arial" w:cs="Arial"/>
          <w:b/>
          <w:bCs/>
        </w:rPr>
        <w:t xml:space="preserve"> Юрьевского сельсовета </w:t>
      </w:r>
      <w:r w:rsidR="00C30D9A" w:rsidRPr="00932831">
        <w:rPr>
          <w:rFonts w:ascii="Arial" w:hAnsi="Arial" w:cs="Arial"/>
          <w:b/>
          <w:bCs/>
        </w:rPr>
        <w:t xml:space="preserve">Боготольского района на 2025 год и плановый период </w:t>
      </w:r>
    </w:p>
    <w:p w14:paraId="4D308371" w14:textId="6C3D585A" w:rsidR="006E0288" w:rsidRPr="00932831" w:rsidRDefault="00C30D9A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2026 - 2027 год</w:t>
      </w:r>
      <w:r w:rsidR="002826C6" w:rsidRPr="00932831">
        <w:rPr>
          <w:rFonts w:ascii="Arial" w:hAnsi="Arial" w:cs="Arial"/>
          <w:b/>
          <w:bCs/>
        </w:rPr>
        <w:t>ов</w:t>
      </w:r>
    </w:p>
    <w:p w14:paraId="592F637C" w14:textId="77777777" w:rsidR="006E5486" w:rsidRPr="00935A46" w:rsidRDefault="006E5486" w:rsidP="00BE69D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</w:p>
    <w:p w14:paraId="0A08794C" w14:textId="70D61E36" w:rsidR="00E87010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целях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разработки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проекта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</w:t>
      </w:r>
      <w:r w:rsidR="00A728EE" w:rsidRPr="00935A46">
        <w:rPr>
          <w:rFonts w:ascii="Arial" w:hAnsi="Arial" w:cs="Arial"/>
        </w:rPr>
        <w:t>ета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Юрьевского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 xml:space="preserve">5 </w:t>
      </w:r>
      <w:r w:rsidR="009670A9" w:rsidRPr="00935A46">
        <w:rPr>
          <w:rFonts w:ascii="Arial" w:hAnsi="Arial" w:cs="Arial"/>
        </w:rPr>
        <w:t>год и плановый период 202</w:t>
      </w:r>
      <w:r w:rsidR="00B26C72" w:rsidRPr="00935A46">
        <w:rPr>
          <w:rFonts w:ascii="Arial" w:hAnsi="Arial" w:cs="Arial"/>
        </w:rPr>
        <w:t>6</w:t>
      </w:r>
      <w:r w:rsidR="007076EB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соответствии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требованиями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пункта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статьи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172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кодекса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Российской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Федерации</w:t>
      </w:r>
    </w:p>
    <w:p w14:paraId="022205A5" w14:textId="77777777" w:rsidR="00E87010" w:rsidRPr="00935A46" w:rsidRDefault="00E8701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6E3F44C9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ПОСТАНОВЛЯЮ:</w:t>
      </w:r>
    </w:p>
    <w:p w14:paraId="0C3EB58E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5CC7CD98" w14:textId="0860D75C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1.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Утвердить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бюджетной</w:t>
      </w:r>
      <w:r w:rsidR="00B26C72" w:rsidRPr="00935A46">
        <w:rPr>
          <w:rFonts w:ascii="Arial" w:hAnsi="Arial" w:cs="Arial"/>
        </w:rPr>
        <w:t xml:space="preserve"> и налоговой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полит</w:t>
      </w:r>
      <w:r w:rsidR="00A728EE" w:rsidRPr="00935A46">
        <w:rPr>
          <w:rFonts w:ascii="Arial" w:hAnsi="Arial" w:cs="Arial"/>
        </w:rPr>
        <w:t>ики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Юрьевского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>5</w:t>
      </w:r>
      <w:r w:rsidR="009670A9" w:rsidRPr="00935A46">
        <w:rPr>
          <w:rFonts w:ascii="Arial" w:hAnsi="Arial" w:cs="Arial"/>
        </w:rPr>
        <w:t xml:space="preserve"> год и плановый период 202</w:t>
      </w:r>
      <w:r w:rsidR="00B26C72" w:rsidRPr="00935A46">
        <w:rPr>
          <w:rFonts w:ascii="Arial" w:hAnsi="Arial" w:cs="Arial"/>
        </w:rPr>
        <w:t>6</w:t>
      </w:r>
      <w:r w:rsidR="00F109FE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="009670A9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согласно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приложению.</w:t>
      </w:r>
    </w:p>
    <w:p w14:paraId="78272538" w14:textId="481C7EA7" w:rsidR="00B26C72" w:rsidRPr="00935A46" w:rsidRDefault="00B26C72" w:rsidP="00E273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 xml:space="preserve">2. Признать утратившими силу постановления от </w:t>
      </w:r>
      <w:r w:rsidR="00E36B5E" w:rsidRPr="00935A46">
        <w:rPr>
          <w:rFonts w:ascii="Arial" w:hAnsi="Arial" w:cs="Arial"/>
        </w:rPr>
        <w:t>25</w:t>
      </w:r>
      <w:r w:rsidRPr="00935A46">
        <w:rPr>
          <w:rFonts w:ascii="Arial" w:hAnsi="Arial" w:cs="Arial"/>
        </w:rPr>
        <w:t xml:space="preserve">.10.2023 № </w:t>
      </w:r>
      <w:r w:rsidR="00E36B5E" w:rsidRPr="00935A46">
        <w:rPr>
          <w:rFonts w:ascii="Arial" w:hAnsi="Arial" w:cs="Arial"/>
        </w:rPr>
        <w:t>41</w:t>
      </w:r>
      <w:r w:rsidRPr="00935A46">
        <w:rPr>
          <w:rFonts w:ascii="Arial" w:hAnsi="Arial" w:cs="Arial"/>
        </w:rPr>
        <w:t xml:space="preserve"> -п </w:t>
      </w:r>
      <w:r w:rsidR="00E2738B" w:rsidRPr="00935A46">
        <w:rPr>
          <w:rFonts w:ascii="Arial" w:hAnsi="Arial" w:cs="Arial"/>
        </w:rPr>
        <w:t>«</w:t>
      </w:r>
      <w:r w:rsidRPr="00935A46">
        <w:rPr>
          <w:rFonts w:ascii="Arial" w:hAnsi="Arial" w:cs="Arial"/>
        </w:rPr>
        <w:t>Об основных направлениях бюджетной политики</w:t>
      </w:r>
      <w:r w:rsidR="00E36B5E" w:rsidRPr="00935A46">
        <w:rPr>
          <w:rFonts w:ascii="Arial" w:hAnsi="Arial" w:cs="Arial"/>
        </w:rPr>
        <w:t xml:space="preserve"> Юрьевского сельсовета </w:t>
      </w:r>
      <w:r w:rsidRPr="00935A46">
        <w:rPr>
          <w:rFonts w:ascii="Arial" w:hAnsi="Arial" w:cs="Arial"/>
        </w:rPr>
        <w:t xml:space="preserve"> Боготольского района на 2024 год и плановый период 2025 - 2026 г</w:t>
      </w:r>
      <w:r w:rsidR="00E36B5E" w:rsidRPr="00935A46">
        <w:rPr>
          <w:rFonts w:ascii="Arial" w:hAnsi="Arial" w:cs="Arial"/>
        </w:rPr>
        <w:t>одов</w:t>
      </w:r>
      <w:r w:rsidR="00E2738B" w:rsidRPr="00935A46">
        <w:rPr>
          <w:rFonts w:ascii="Arial" w:hAnsi="Arial" w:cs="Arial"/>
        </w:rPr>
        <w:t>»</w:t>
      </w:r>
      <w:r w:rsidRPr="00935A46">
        <w:rPr>
          <w:rFonts w:ascii="Arial" w:hAnsi="Arial" w:cs="Arial"/>
        </w:rPr>
        <w:t xml:space="preserve">, от </w:t>
      </w:r>
      <w:r w:rsidR="00E36B5E" w:rsidRPr="00935A46">
        <w:rPr>
          <w:rFonts w:ascii="Arial" w:hAnsi="Arial" w:cs="Arial"/>
        </w:rPr>
        <w:t>25</w:t>
      </w:r>
      <w:r w:rsidRPr="00935A46">
        <w:rPr>
          <w:rFonts w:ascii="Arial" w:hAnsi="Arial" w:cs="Arial"/>
        </w:rPr>
        <w:t>.10.2023</w:t>
      </w:r>
      <w:r w:rsidR="00C80C00" w:rsidRPr="00935A46">
        <w:rPr>
          <w:rFonts w:ascii="Arial" w:hAnsi="Arial" w:cs="Arial"/>
        </w:rPr>
        <w:t xml:space="preserve"> № 40-п </w:t>
      </w:r>
      <w:r w:rsidR="00E2738B" w:rsidRPr="00935A46">
        <w:rPr>
          <w:rFonts w:ascii="Arial" w:hAnsi="Arial" w:cs="Arial"/>
        </w:rPr>
        <w:t>«</w:t>
      </w:r>
      <w:r w:rsidR="00C80C00" w:rsidRPr="00935A46">
        <w:rPr>
          <w:rFonts w:ascii="Arial" w:hAnsi="Arial" w:cs="Arial"/>
        </w:rPr>
        <w:t>Об основных направлениях налоговой политики</w:t>
      </w:r>
      <w:r w:rsidR="00E36B5E" w:rsidRPr="00935A46">
        <w:rPr>
          <w:rFonts w:ascii="Arial" w:hAnsi="Arial" w:cs="Arial"/>
        </w:rPr>
        <w:t xml:space="preserve"> Юрьевского сельсовета</w:t>
      </w:r>
      <w:r w:rsidR="00C80C00" w:rsidRPr="00935A46">
        <w:rPr>
          <w:rFonts w:ascii="Arial" w:hAnsi="Arial" w:cs="Arial"/>
        </w:rPr>
        <w:t xml:space="preserve"> </w:t>
      </w:r>
      <w:r w:rsidR="00C80C00" w:rsidRPr="00935A46">
        <w:rPr>
          <w:rFonts w:ascii="Arial" w:hAnsi="Arial" w:cs="Arial"/>
          <w:bCs/>
        </w:rPr>
        <w:t>Боготольского района</w:t>
      </w:r>
      <w:r w:rsidR="00C80C00" w:rsidRPr="00935A46">
        <w:rPr>
          <w:rFonts w:ascii="Arial" w:hAnsi="Arial" w:cs="Arial"/>
        </w:rPr>
        <w:t xml:space="preserve"> </w:t>
      </w:r>
      <w:bookmarkStart w:id="1" w:name="_Hlk146872963"/>
      <w:r w:rsidR="00C80C00" w:rsidRPr="00935A46">
        <w:rPr>
          <w:rFonts w:ascii="Arial" w:hAnsi="Arial" w:cs="Arial"/>
        </w:rPr>
        <w:t>на 202</w:t>
      </w:r>
      <w:r w:rsidR="00E36B5E" w:rsidRPr="00935A46">
        <w:rPr>
          <w:rFonts w:ascii="Arial" w:hAnsi="Arial" w:cs="Arial"/>
        </w:rPr>
        <w:t>4</w:t>
      </w:r>
      <w:r w:rsidR="00C80C00" w:rsidRPr="00935A46">
        <w:rPr>
          <w:rFonts w:ascii="Arial" w:hAnsi="Arial" w:cs="Arial"/>
        </w:rPr>
        <w:t xml:space="preserve"> год и на плановый период 2025 </w:t>
      </w:r>
      <w:r w:rsidR="00E36B5E" w:rsidRPr="00935A46">
        <w:rPr>
          <w:rFonts w:ascii="Arial" w:hAnsi="Arial" w:cs="Arial"/>
        </w:rPr>
        <w:t>-</w:t>
      </w:r>
      <w:r w:rsidR="00C80C00" w:rsidRPr="00935A46">
        <w:rPr>
          <w:rFonts w:ascii="Arial" w:hAnsi="Arial" w:cs="Arial"/>
        </w:rPr>
        <w:t xml:space="preserve"> 2026 годов</w:t>
      </w:r>
      <w:bookmarkEnd w:id="1"/>
      <w:r w:rsidR="00E2738B" w:rsidRPr="00935A46">
        <w:rPr>
          <w:rFonts w:ascii="Arial" w:hAnsi="Arial" w:cs="Arial"/>
        </w:rPr>
        <w:t>»</w:t>
      </w:r>
      <w:r w:rsidR="00C80C00" w:rsidRPr="00935A46">
        <w:rPr>
          <w:rFonts w:ascii="Arial" w:hAnsi="Arial" w:cs="Arial"/>
        </w:rPr>
        <w:t>.</w:t>
      </w:r>
    </w:p>
    <w:p w14:paraId="10CBCFDB" w14:textId="77777777" w:rsidR="006E0288" w:rsidRPr="00935A46" w:rsidRDefault="00C80C00" w:rsidP="00E2738B">
      <w:pPr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3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EB469B" w:rsidRPr="00935A46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14:paraId="18CC35F4" w14:textId="11CDA9DA" w:rsidR="00E36B5E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FF"/>
          <w:u w:val="single"/>
        </w:rPr>
      </w:pPr>
      <w:r w:rsidRPr="00935A46">
        <w:rPr>
          <w:rFonts w:ascii="Arial" w:hAnsi="Arial" w:cs="Arial"/>
        </w:rPr>
        <w:t>4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Опубликовать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настоящее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D71155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общественно-политической газете «Земля </w:t>
      </w:r>
      <w:proofErr w:type="spellStart"/>
      <w:r w:rsidR="00E36B5E" w:rsidRPr="00935A46">
        <w:rPr>
          <w:rFonts w:ascii="Arial" w:hAnsi="Arial" w:cs="Arial"/>
        </w:rPr>
        <w:t>боготольская</w:t>
      </w:r>
      <w:proofErr w:type="spellEnd"/>
      <w:r w:rsidR="00E36B5E" w:rsidRPr="00935A46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 </w:t>
      </w:r>
      <w:hyperlink r:id="rId9" w:history="1">
        <w:r w:rsidR="00E36B5E" w:rsidRPr="00935A46">
          <w:rPr>
            <w:rFonts w:ascii="Arial" w:hAnsi="Arial" w:cs="Arial"/>
            <w:color w:val="0000FF"/>
            <w:u w:val="single"/>
          </w:rPr>
          <w:t>www.bogotol-r.ru</w:t>
        </w:r>
      </w:hyperlink>
      <w:r w:rsidR="00E36B5E" w:rsidRPr="00935A46">
        <w:rPr>
          <w:rFonts w:ascii="Arial" w:hAnsi="Arial" w:cs="Arial"/>
          <w:color w:val="0000FF"/>
          <w:u w:val="single"/>
        </w:rPr>
        <w:t>.</w:t>
      </w:r>
    </w:p>
    <w:p w14:paraId="551703FA" w14:textId="7B4ECAEF" w:rsidR="006E5486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5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вступает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силу</w:t>
      </w:r>
      <w:r w:rsidR="0074381F" w:rsidRPr="00935A46">
        <w:rPr>
          <w:rFonts w:ascii="Arial" w:hAnsi="Arial" w:cs="Arial"/>
        </w:rPr>
        <w:t xml:space="preserve"> </w:t>
      </w:r>
      <w:r w:rsidR="004016AE" w:rsidRPr="00935A46">
        <w:rPr>
          <w:rFonts w:ascii="Arial" w:hAnsi="Arial" w:cs="Arial"/>
        </w:rPr>
        <w:t>после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официального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опубликования</w:t>
      </w:r>
      <w:r w:rsidR="00853E9B" w:rsidRPr="00935A46">
        <w:rPr>
          <w:rFonts w:ascii="Arial" w:hAnsi="Arial" w:cs="Arial"/>
        </w:rPr>
        <w:t xml:space="preserve">, но не ранее </w:t>
      </w:r>
      <w:r w:rsidR="00C80717" w:rsidRPr="00935A46">
        <w:rPr>
          <w:rFonts w:ascii="Arial" w:hAnsi="Arial" w:cs="Arial"/>
        </w:rPr>
        <w:t>01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января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20</w:t>
      </w:r>
      <w:r w:rsidR="00C740CC" w:rsidRPr="00935A46">
        <w:rPr>
          <w:rFonts w:ascii="Arial" w:hAnsi="Arial" w:cs="Arial"/>
        </w:rPr>
        <w:t>2</w:t>
      </w:r>
      <w:r w:rsidR="00B26C72" w:rsidRPr="00935A46">
        <w:rPr>
          <w:rFonts w:ascii="Arial" w:hAnsi="Arial" w:cs="Arial"/>
        </w:rPr>
        <w:t>5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года.</w:t>
      </w:r>
    </w:p>
    <w:p w14:paraId="6F0061F6" w14:textId="77777777" w:rsidR="005E6D40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CBB19E4" w14:textId="77777777" w:rsidR="009434CF" w:rsidRPr="00935A46" w:rsidRDefault="009434CF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30DD4607" w14:textId="642DD13B" w:rsidR="009D1847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Г</w:t>
      </w:r>
      <w:r w:rsidR="004B1CB5" w:rsidRPr="00935A46">
        <w:rPr>
          <w:rFonts w:ascii="Arial" w:hAnsi="Arial" w:cs="Arial"/>
        </w:rPr>
        <w:t>лав</w:t>
      </w:r>
      <w:r w:rsidRPr="00935A46">
        <w:rPr>
          <w:rFonts w:ascii="Arial" w:hAnsi="Arial" w:cs="Arial"/>
        </w:rPr>
        <w:t>а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>Юрьевского сельсовета</w:t>
      </w:r>
      <w:r w:rsidR="009D1847" w:rsidRPr="00935A46">
        <w:rPr>
          <w:rFonts w:ascii="Arial" w:hAnsi="Arial" w:cs="Arial"/>
        </w:rPr>
        <w:tab/>
      </w:r>
      <w:r w:rsidR="009D1847"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="00E36B5E" w:rsidRPr="00935A46">
        <w:rPr>
          <w:rFonts w:ascii="Arial" w:hAnsi="Arial" w:cs="Arial"/>
        </w:rPr>
        <w:t>И.М. Леднева</w:t>
      </w:r>
    </w:p>
    <w:p w14:paraId="33D43A4F" w14:textId="77777777" w:rsidR="006E0288" w:rsidRPr="00935A46" w:rsidRDefault="006E0288" w:rsidP="00BE69DF">
      <w:pPr>
        <w:contextualSpacing/>
        <w:jc w:val="both"/>
        <w:rPr>
          <w:rFonts w:ascii="Arial" w:hAnsi="Arial" w:cs="Arial"/>
        </w:rPr>
      </w:pPr>
    </w:p>
    <w:p w14:paraId="6FCDB247" w14:textId="77777777" w:rsidR="00903290" w:rsidRPr="00935A46" w:rsidRDefault="00903290" w:rsidP="00BE69DF">
      <w:pPr>
        <w:contextualSpacing/>
        <w:jc w:val="both"/>
        <w:rPr>
          <w:rFonts w:ascii="Arial" w:hAnsi="Arial" w:cs="Arial"/>
        </w:rPr>
      </w:pPr>
    </w:p>
    <w:p w14:paraId="260EA9A9" w14:textId="77777777" w:rsidR="00E36B5E" w:rsidRPr="00935A46" w:rsidRDefault="00E36B5E" w:rsidP="00BE69DF">
      <w:pPr>
        <w:contextualSpacing/>
        <w:jc w:val="both"/>
        <w:rPr>
          <w:rFonts w:ascii="Arial" w:hAnsi="Arial" w:cs="Arial"/>
        </w:rPr>
        <w:sectPr w:rsidR="00E36B5E" w:rsidRPr="00935A46" w:rsidSect="0074381F">
          <w:pgSz w:w="11906" w:h="16838"/>
          <w:pgMar w:top="1134" w:right="851" w:bottom="1134" w:left="1701" w:header="709" w:footer="374" w:gutter="0"/>
          <w:cols w:space="708"/>
          <w:docGrid w:linePitch="360"/>
        </w:sectPr>
      </w:pPr>
    </w:p>
    <w:p w14:paraId="64486B06" w14:textId="376E2D4C" w:rsidR="00532EB9" w:rsidRPr="00D40756" w:rsidRDefault="00D40756" w:rsidP="00D40756">
      <w:pPr>
        <w:tabs>
          <w:tab w:val="left" w:pos="607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ab/>
      </w:r>
      <w:r w:rsidR="006E0288" w:rsidRPr="00D40756">
        <w:rPr>
          <w:rFonts w:ascii="Arial" w:hAnsi="Arial" w:cs="Arial"/>
          <w:sz w:val="20"/>
          <w:szCs w:val="20"/>
        </w:rPr>
        <w:t>Приложение</w:t>
      </w:r>
    </w:p>
    <w:p w14:paraId="493EBC2A" w14:textId="44AA8F9E" w:rsidR="006E0288" w:rsidRPr="00D40756" w:rsidRDefault="00D40756" w:rsidP="00D40756">
      <w:pPr>
        <w:tabs>
          <w:tab w:val="left" w:pos="2410"/>
          <w:tab w:val="left" w:pos="6015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к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872BE2" w:rsidRPr="00D40756">
        <w:rPr>
          <w:rFonts w:ascii="Arial" w:hAnsi="Arial" w:cs="Arial"/>
          <w:sz w:val="20"/>
          <w:szCs w:val="20"/>
        </w:rPr>
        <w:t>Постановлению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администрации</w:t>
      </w:r>
    </w:p>
    <w:p w14:paraId="00CD9873" w14:textId="20703DAE" w:rsidR="00D40756" w:rsidRDefault="00D40756" w:rsidP="00D40756">
      <w:pPr>
        <w:tabs>
          <w:tab w:val="left" w:pos="2410"/>
          <w:tab w:val="left" w:pos="6045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36B5E" w:rsidRPr="00D40756">
        <w:rPr>
          <w:rFonts w:ascii="Arial" w:hAnsi="Arial" w:cs="Arial"/>
          <w:sz w:val="20"/>
          <w:szCs w:val="20"/>
        </w:rPr>
        <w:t>Юрьевского сельсовета</w:t>
      </w:r>
    </w:p>
    <w:p w14:paraId="06C5822F" w14:textId="06CAF485" w:rsidR="006E0288" w:rsidRPr="00D40756" w:rsidRDefault="00D40756" w:rsidP="00D40756">
      <w:pPr>
        <w:tabs>
          <w:tab w:val="left" w:pos="2410"/>
          <w:tab w:val="left" w:pos="6060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6B5E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Боготольского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района</w:t>
      </w:r>
    </w:p>
    <w:p w14:paraId="00B71D94" w14:textId="59DE6428" w:rsidR="00F3178D" w:rsidRPr="00D40756" w:rsidRDefault="00D40756" w:rsidP="00D40756">
      <w:pPr>
        <w:pStyle w:val="ConsPlusTitle"/>
        <w:widowControl/>
        <w:tabs>
          <w:tab w:val="left" w:pos="2410"/>
          <w:tab w:val="left" w:pos="6075"/>
          <w:tab w:val="right" w:pos="9354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</w:t>
      </w:r>
      <w:r w:rsidR="00B814C1">
        <w:rPr>
          <w:rFonts w:ascii="Arial" w:hAnsi="Arial" w:cs="Arial"/>
          <w:b w:val="0"/>
          <w:sz w:val="20"/>
          <w:szCs w:val="20"/>
        </w:rPr>
        <w:t>от 00.10.2024 № 00</w:t>
      </w:r>
    </w:p>
    <w:p w14:paraId="0EDCCB96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4517BB3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B3F617B" w14:textId="477AFD3A" w:rsidR="001E63A8" w:rsidRPr="00935A4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E0288" w:rsidRPr="00935A46">
        <w:rPr>
          <w:rFonts w:ascii="Arial" w:hAnsi="Arial" w:cs="Arial"/>
          <w:sz w:val="24"/>
          <w:szCs w:val="24"/>
        </w:rPr>
        <w:t>сновные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направления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бюджетной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C30D9A" w:rsidRPr="00935A46">
        <w:rPr>
          <w:rFonts w:ascii="Arial" w:hAnsi="Arial" w:cs="Arial"/>
          <w:sz w:val="24"/>
          <w:szCs w:val="24"/>
        </w:rPr>
        <w:t>и налоговой политики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E36B5E" w:rsidRPr="00935A46">
        <w:rPr>
          <w:rFonts w:ascii="Arial" w:hAnsi="Arial" w:cs="Arial"/>
          <w:sz w:val="24"/>
          <w:szCs w:val="24"/>
        </w:rPr>
        <w:t xml:space="preserve">Юрьевского сельсовета </w:t>
      </w:r>
      <w:r w:rsidR="006E0288" w:rsidRPr="00935A46">
        <w:rPr>
          <w:rFonts w:ascii="Arial" w:hAnsi="Arial" w:cs="Arial"/>
          <w:sz w:val="24"/>
          <w:szCs w:val="24"/>
        </w:rPr>
        <w:t>Боготольского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района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9670A9" w:rsidRPr="00935A46">
        <w:rPr>
          <w:rFonts w:ascii="Arial" w:hAnsi="Arial" w:cs="Arial"/>
          <w:sz w:val="24"/>
          <w:szCs w:val="24"/>
        </w:rPr>
        <w:t>на 202</w:t>
      </w:r>
      <w:r w:rsidR="00C30D9A" w:rsidRPr="00935A46">
        <w:rPr>
          <w:rFonts w:ascii="Arial" w:hAnsi="Arial" w:cs="Arial"/>
          <w:sz w:val="24"/>
          <w:szCs w:val="24"/>
        </w:rPr>
        <w:t>5</w:t>
      </w:r>
      <w:r w:rsidR="009670A9" w:rsidRPr="00935A46">
        <w:rPr>
          <w:rFonts w:ascii="Arial" w:hAnsi="Arial" w:cs="Arial"/>
          <w:sz w:val="24"/>
          <w:szCs w:val="24"/>
        </w:rPr>
        <w:t xml:space="preserve"> год и плановый период </w:t>
      </w:r>
    </w:p>
    <w:p w14:paraId="0BF66753" w14:textId="4778AADB" w:rsidR="006E0288" w:rsidRPr="00935A46" w:rsidRDefault="009670A9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935A46">
        <w:rPr>
          <w:rFonts w:ascii="Arial" w:hAnsi="Arial" w:cs="Arial"/>
          <w:sz w:val="24"/>
          <w:szCs w:val="24"/>
        </w:rPr>
        <w:t>202</w:t>
      </w:r>
      <w:r w:rsidR="00C30D9A" w:rsidRPr="00935A46">
        <w:rPr>
          <w:rFonts w:ascii="Arial" w:hAnsi="Arial" w:cs="Arial"/>
          <w:sz w:val="24"/>
          <w:szCs w:val="24"/>
        </w:rPr>
        <w:t>6-</w:t>
      </w:r>
      <w:r w:rsidR="00E66A44" w:rsidRPr="00935A46">
        <w:rPr>
          <w:rFonts w:ascii="Arial" w:hAnsi="Arial" w:cs="Arial"/>
          <w:sz w:val="24"/>
          <w:szCs w:val="24"/>
        </w:rPr>
        <w:t xml:space="preserve"> 202</w:t>
      </w:r>
      <w:r w:rsidR="00C30D9A" w:rsidRPr="00935A46">
        <w:rPr>
          <w:rFonts w:ascii="Arial" w:hAnsi="Arial" w:cs="Arial"/>
          <w:sz w:val="24"/>
          <w:szCs w:val="24"/>
        </w:rPr>
        <w:t>7 год</w:t>
      </w:r>
      <w:r w:rsidR="002826C6" w:rsidRPr="00935A46">
        <w:rPr>
          <w:rFonts w:ascii="Arial" w:hAnsi="Arial" w:cs="Arial"/>
          <w:sz w:val="24"/>
          <w:szCs w:val="24"/>
        </w:rPr>
        <w:t>ов</w:t>
      </w:r>
    </w:p>
    <w:p w14:paraId="06E6833E" w14:textId="77777777" w:rsidR="00234188" w:rsidRPr="00935A46" w:rsidRDefault="00234188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5445A751" w14:textId="77777777" w:rsidR="00234188" w:rsidRPr="00935A46" w:rsidRDefault="00234188" w:rsidP="00C70CF7">
      <w:pPr>
        <w:tabs>
          <w:tab w:val="left" w:pos="2410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b/>
        </w:rPr>
      </w:pPr>
      <w:r w:rsidRPr="00935A46">
        <w:rPr>
          <w:rFonts w:ascii="Arial" w:hAnsi="Arial" w:cs="Arial"/>
          <w:b/>
        </w:rPr>
        <w:t>1.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Общие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положения</w:t>
      </w:r>
    </w:p>
    <w:p w14:paraId="0F30C30E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CB7AC2D" w14:textId="4E6DD387" w:rsidR="00C30D9A" w:rsidRPr="00935A46" w:rsidRDefault="00C30D9A" w:rsidP="00C70CF7">
      <w:pPr>
        <w:pStyle w:val="ConsPlusTitle"/>
        <w:widowControl/>
        <w:tabs>
          <w:tab w:val="left" w:pos="2410"/>
        </w:tabs>
        <w:ind w:firstLine="708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35A46">
        <w:rPr>
          <w:rFonts w:ascii="Arial" w:hAnsi="Arial" w:cs="Arial"/>
          <w:b w:val="0"/>
          <w:bCs w:val="0"/>
          <w:sz w:val="24"/>
          <w:szCs w:val="24"/>
        </w:rPr>
        <w:t xml:space="preserve">Основные направления бюджетной и налоговой политики </w:t>
      </w:r>
      <w:r w:rsidR="00E36B5E" w:rsidRPr="00935A46">
        <w:rPr>
          <w:rFonts w:ascii="Arial" w:hAnsi="Arial" w:cs="Arial"/>
          <w:b w:val="0"/>
          <w:bCs w:val="0"/>
          <w:sz w:val="24"/>
          <w:szCs w:val="24"/>
        </w:rPr>
        <w:t xml:space="preserve">Юрьевского сельсовета </w:t>
      </w:r>
      <w:r w:rsidRPr="00935A46">
        <w:rPr>
          <w:rFonts w:ascii="Arial" w:hAnsi="Arial" w:cs="Arial"/>
          <w:b w:val="0"/>
          <w:bCs w:val="0"/>
          <w:sz w:val="24"/>
          <w:szCs w:val="24"/>
        </w:rPr>
        <w:t>Боготольского района на 2025 год и плановый период 2026- 2027 год</w:t>
      </w:r>
      <w:r w:rsidR="002826C6" w:rsidRPr="00935A46">
        <w:rPr>
          <w:rFonts w:ascii="Arial" w:hAnsi="Arial" w:cs="Arial"/>
          <w:b w:val="0"/>
          <w:bCs w:val="0"/>
          <w:sz w:val="24"/>
          <w:szCs w:val="24"/>
        </w:rPr>
        <w:t>ов</w:t>
      </w:r>
    </w:p>
    <w:p w14:paraId="0D552E1E" w14:textId="57AC70EC" w:rsidR="00DD6772" w:rsidRPr="00935A46" w:rsidRDefault="00E36B5E" w:rsidP="00E36B5E">
      <w:pPr>
        <w:pStyle w:val="Default"/>
        <w:tabs>
          <w:tab w:val="left" w:pos="2410"/>
        </w:tabs>
        <w:ind w:hanging="142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935A46">
        <w:rPr>
          <w:rFonts w:ascii="Arial" w:eastAsia="Times New Roman" w:hAnsi="Arial" w:cs="Arial"/>
          <w:color w:val="auto"/>
          <w:lang w:eastAsia="ru-RU"/>
        </w:rPr>
        <w:t xml:space="preserve">(далее – Основные направления)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Федерации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целях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 xml:space="preserve"> Юрьевского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850229" w:rsidRPr="00935A46">
        <w:rPr>
          <w:rFonts w:ascii="Arial" w:hAnsi="Arial" w:cs="Arial"/>
        </w:rPr>
        <w:t>на 202</w:t>
      </w:r>
      <w:r w:rsidR="00C30D9A" w:rsidRPr="00935A46">
        <w:rPr>
          <w:rFonts w:ascii="Arial" w:hAnsi="Arial" w:cs="Arial"/>
        </w:rPr>
        <w:t>5</w:t>
      </w:r>
      <w:r w:rsidR="00850229" w:rsidRPr="00935A46">
        <w:rPr>
          <w:rFonts w:ascii="Arial" w:hAnsi="Arial" w:cs="Arial"/>
        </w:rPr>
        <w:t xml:space="preserve"> год и плановый период 202</w:t>
      </w:r>
      <w:r w:rsidR="00C30D9A" w:rsidRPr="00935A46">
        <w:rPr>
          <w:rFonts w:ascii="Arial" w:hAnsi="Arial" w:cs="Arial"/>
        </w:rPr>
        <w:t>6</w:t>
      </w:r>
      <w:r w:rsidR="007F753B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hAnsi="Arial" w:cs="Arial"/>
        </w:rPr>
        <w:t>–</w:t>
      </w:r>
      <w:r w:rsidR="00850229" w:rsidRPr="00935A46">
        <w:rPr>
          <w:rFonts w:ascii="Arial" w:hAnsi="Arial" w:cs="Arial"/>
        </w:rPr>
        <w:t xml:space="preserve"> 202</w:t>
      </w:r>
      <w:r w:rsidR="00C30D9A" w:rsidRPr="00935A46">
        <w:rPr>
          <w:rFonts w:ascii="Arial" w:hAnsi="Arial" w:cs="Arial"/>
        </w:rPr>
        <w:t>7 годы</w:t>
      </w:r>
      <w:r w:rsidR="00850229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(далее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5F96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BC31A7" w:rsidRPr="00935A46">
        <w:rPr>
          <w:rFonts w:ascii="Arial" w:eastAsia="Times New Roman" w:hAnsi="Arial" w:cs="Arial"/>
          <w:color w:val="auto"/>
          <w:lang w:eastAsia="ru-RU"/>
        </w:rPr>
        <w:t>5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-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>7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годы).</w:t>
      </w:r>
    </w:p>
    <w:p w14:paraId="17D6DA5E" w14:textId="74341113" w:rsidR="00F21F8C" w:rsidRPr="00935A46" w:rsidRDefault="00F21F8C" w:rsidP="00B76945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 xml:space="preserve">Целью Основных направлений </w:t>
      </w:r>
      <w:r w:rsidR="00C30D9A" w:rsidRPr="00935A46">
        <w:rPr>
          <w:rFonts w:ascii="Arial" w:hAnsi="Arial" w:cs="Arial"/>
        </w:rPr>
        <w:t xml:space="preserve">в части бюджетной политики </w:t>
      </w:r>
      <w:r w:rsidRPr="00935A46">
        <w:rPr>
          <w:rFonts w:ascii="Arial" w:hAnsi="Arial" w:cs="Arial"/>
        </w:rPr>
        <w:t>являются определение условий, принимаемых для составления проекта бюджета</w:t>
      </w:r>
      <w:r w:rsidR="001002CC" w:rsidRPr="00935A46">
        <w:rPr>
          <w:rFonts w:ascii="Arial" w:hAnsi="Arial" w:cs="Arial"/>
        </w:rPr>
        <w:t xml:space="preserve"> Юрьевского сельсовета</w:t>
      </w:r>
      <w:r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 xml:space="preserve">на </w:t>
      </w:r>
      <w:r w:rsidR="007F753B" w:rsidRPr="00935A46">
        <w:rPr>
          <w:rFonts w:ascii="Arial" w:hAnsi="Arial" w:cs="Arial"/>
        </w:rPr>
        <w:t>202</w:t>
      </w:r>
      <w:r w:rsidR="00C30D9A" w:rsidRPr="00935A46">
        <w:rPr>
          <w:rFonts w:ascii="Arial" w:hAnsi="Arial" w:cs="Arial"/>
        </w:rPr>
        <w:t>5</w:t>
      </w:r>
      <w:r w:rsidR="007F753B" w:rsidRPr="00935A46">
        <w:rPr>
          <w:rFonts w:ascii="Arial" w:hAnsi="Arial" w:cs="Arial"/>
        </w:rPr>
        <w:t xml:space="preserve"> - 202</w:t>
      </w:r>
      <w:r w:rsidR="00C30D9A" w:rsidRPr="00935A46">
        <w:rPr>
          <w:rFonts w:ascii="Arial" w:hAnsi="Arial" w:cs="Arial"/>
        </w:rPr>
        <w:t>7</w:t>
      </w:r>
      <w:r w:rsidR="007F753B"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>годы</w:t>
      </w:r>
      <w:r w:rsidRPr="00935A46">
        <w:rPr>
          <w:rFonts w:ascii="Arial" w:hAnsi="Arial" w:cs="Arial"/>
        </w:rPr>
        <w:t>, подходов к его формированию, а также обеспечение прозрачности и открытости бюджетного планирования</w:t>
      </w:r>
      <w:r w:rsidR="00C30D9A" w:rsidRPr="00935A46">
        <w:rPr>
          <w:rFonts w:ascii="Arial" w:hAnsi="Arial" w:cs="Arial"/>
        </w:rPr>
        <w:t xml:space="preserve"> и в части налоговой политики наращивание экономического и налогового потенциала, мобилизация доходов бюджета</w:t>
      </w:r>
      <w:r w:rsidR="000E76D9" w:rsidRPr="00935A46">
        <w:rPr>
          <w:rFonts w:ascii="Arial" w:hAnsi="Arial" w:cs="Arial"/>
        </w:rPr>
        <w:t xml:space="preserve"> сельсовета</w:t>
      </w:r>
      <w:r w:rsidR="00C30D9A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eastAsia="Calibri" w:hAnsi="Arial" w:cs="Arial"/>
        </w:rPr>
        <w:t>с учетом текущей экономической ситуации.</w:t>
      </w:r>
    </w:p>
    <w:p w14:paraId="2883F4BC" w14:textId="046E282E" w:rsidR="002826C6" w:rsidRPr="00935A46" w:rsidRDefault="00A16B82" w:rsidP="00C70CF7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Задачами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является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определение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подходов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планированию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расходов,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источников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финансирования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дефицита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бюджета</w:t>
      </w:r>
      <w:r w:rsidR="001002CC" w:rsidRPr="00935A46">
        <w:rPr>
          <w:rFonts w:ascii="Arial" w:hAnsi="Arial" w:cs="Arial"/>
        </w:rPr>
        <w:t xml:space="preserve"> сельсовета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финансовых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взаимоотношений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="001002CC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</w:t>
      </w:r>
      <w:r w:rsidR="001002CC" w:rsidRPr="00935A46">
        <w:rPr>
          <w:rFonts w:ascii="Arial" w:hAnsi="Arial" w:cs="Arial"/>
        </w:rPr>
        <w:t>ом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района</w:t>
      </w:r>
      <w:r w:rsidR="002826C6" w:rsidRPr="00935A46">
        <w:rPr>
          <w:rFonts w:ascii="Arial" w:hAnsi="Arial" w:cs="Arial"/>
        </w:rPr>
        <w:t>, выявление скрытых резервов для увеличения налоговых доходов бюджета</w:t>
      </w:r>
      <w:r w:rsidR="001E63A8" w:rsidRPr="00935A46">
        <w:rPr>
          <w:rFonts w:ascii="Arial" w:hAnsi="Arial" w:cs="Arial"/>
        </w:rPr>
        <w:t xml:space="preserve"> сельсовета</w:t>
      </w:r>
      <w:r w:rsidR="002826C6" w:rsidRPr="00935A46">
        <w:rPr>
          <w:rFonts w:ascii="Arial" w:hAnsi="Arial" w:cs="Arial"/>
        </w:rPr>
        <w:t>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14:paraId="695086B1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14C2F8F" w14:textId="3ABF5CDB" w:rsidR="002826C6" w:rsidRPr="00935A46" w:rsidRDefault="002826C6" w:rsidP="00C70CF7">
      <w:pPr>
        <w:tabs>
          <w:tab w:val="left" w:pos="2410"/>
        </w:tabs>
        <w:contextualSpacing/>
        <w:jc w:val="center"/>
        <w:rPr>
          <w:rFonts w:ascii="Arial" w:hAnsi="Arial" w:cs="Arial"/>
          <w:b/>
          <w:bCs/>
        </w:rPr>
      </w:pPr>
      <w:bookmarkStart w:id="2" w:name="_Hlk175563590"/>
      <w:r w:rsidRPr="00935A46">
        <w:rPr>
          <w:rFonts w:ascii="Arial" w:hAnsi="Arial" w:cs="Arial"/>
          <w:b/>
          <w:bCs/>
        </w:rPr>
        <w:t>2. Основные направления бюджетной политики</w:t>
      </w:r>
      <w:r w:rsidR="001002CC" w:rsidRPr="00935A46">
        <w:rPr>
          <w:rFonts w:ascii="Arial" w:hAnsi="Arial" w:cs="Arial"/>
          <w:b/>
          <w:bCs/>
        </w:rPr>
        <w:t xml:space="preserve"> Юрьевского сельсовета </w:t>
      </w:r>
      <w:r w:rsidRPr="00935A46">
        <w:rPr>
          <w:rFonts w:ascii="Arial" w:hAnsi="Arial" w:cs="Arial"/>
          <w:b/>
          <w:bCs/>
        </w:rPr>
        <w:t xml:space="preserve"> Боготольского</w:t>
      </w:r>
      <w:r w:rsidR="00E2738B" w:rsidRPr="00935A46">
        <w:rPr>
          <w:rFonts w:ascii="Arial" w:hAnsi="Arial" w:cs="Arial"/>
          <w:b/>
          <w:bCs/>
        </w:rPr>
        <w:t xml:space="preserve"> </w:t>
      </w:r>
      <w:r w:rsidRPr="00935A46">
        <w:rPr>
          <w:rFonts w:ascii="Arial" w:hAnsi="Arial" w:cs="Arial"/>
          <w:b/>
          <w:bCs/>
        </w:rPr>
        <w:t xml:space="preserve">района </w:t>
      </w:r>
      <w:bookmarkStart w:id="3" w:name="_Hlk118978771"/>
      <w:r w:rsidRPr="00935A46">
        <w:rPr>
          <w:rFonts w:ascii="Arial" w:hAnsi="Arial" w:cs="Arial"/>
          <w:b/>
          <w:bCs/>
        </w:rPr>
        <w:t>на 2025 год и плановый период 202</w:t>
      </w:r>
      <w:r w:rsidR="00B76945" w:rsidRPr="00935A46">
        <w:rPr>
          <w:rFonts w:ascii="Arial" w:hAnsi="Arial" w:cs="Arial"/>
          <w:b/>
          <w:bCs/>
        </w:rPr>
        <w:t>6</w:t>
      </w:r>
      <w:r w:rsidRPr="00935A46">
        <w:rPr>
          <w:rFonts w:ascii="Arial" w:hAnsi="Arial" w:cs="Arial"/>
          <w:b/>
          <w:bCs/>
        </w:rPr>
        <w:t>-202</w:t>
      </w:r>
      <w:r w:rsidR="00B76945" w:rsidRPr="00935A46">
        <w:rPr>
          <w:rFonts w:ascii="Arial" w:hAnsi="Arial" w:cs="Arial"/>
          <w:b/>
          <w:bCs/>
        </w:rPr>
        <w:t>7</w:t>
      </w:r>
      <w:r w:rsidRPr="00935A46">
        <w:rPr>
          <w:rFonts w:ascii="Arial" w:hAnsi="Arial" w:cs="Arial"/>
          <w:b/>
          <w:bCs/>
        </w:rPr>
        <w:t xml:space="preserve"> годов</w:t>
      </w:r>
    </w:p>
    <w:bookmarkEnd w:id="2"/>
    <w:bookmarkEnd w:id="3"/>
    <w:p w14:paraId="72C95311" w14:textId="77777777" w:rsidR="00C30D9A" w:rsidRPr="00935A46" w:rsidRDefault="00C30D9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3084B660" w14:textId="65950364" w:rsidR="0074381F" w:rsidRDefault="000E76D9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hAnsi="Arial" w:cs="Arial"/>
        </w:rPr>
        <w:t>Бюджетная политика в области расходов направлена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консолидированного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>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задач,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Указах Президента РФ от 07.05.2018 </w:t>
      </w:r>
      <w:hyperlink r:id="rId10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204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и стратегических задачах развития Российской Фед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ерации на период до 2024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,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от 21.07.2020 </w:t>
      </w:r>
      <w:hyperlink r:id="rId11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474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развития Российской Федерации на период до 2030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 xml:space="preserve">, </w:t>
      </w:r>
      <w:r w:rsidR="007A086B" w:rsidRPr="00935A46">
        <w:rPr>
          <w:rFonts w:ascii="Arial" w:hAnsi="Arial" w:cs="Arial"/>
        </w:rPr>
        <w:t xml:space="preserve">от 7 мая 2024 г. № 309 </w:t>
      </w:r>
      <w:r w:rsidR="00E2738B" w:rsidRPr="00935A46">
        <w:rPr>
          <w:rFonts w:ascii="Arial" w:hAnsi="Arial" w:cs="Arial"/>
        </w:rPr>
        <w:t>«</w:t>
      </w:r>
      <w:r w:rsidR="007A086B" w:rsidRPr="00935A46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 w:rsidRPr="00935A46">
        <w:rPr>
          <w:rFonts w:ascii="Arial" w:hAnsi="Arial" w:cs="Arial"/>
        </w:rPr>
        <w:t>»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.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14:paraId="487681BF" w14:textId="77777777" w:rsidR="0050293C" w:rsidRDefault="0050293C" w:rsidP="0050293C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 w:rsidRPr="003A0E59">
        <w:rPr>
          <w:rFonts w:ascii="Arial" w:hAnsi="Arial" w:cs="Arial"/>
          <w:b/>
          <w:bCs/>
        </w:rPr>
        <w:t xml:space="preserve">   </w:t>
      </w:r>
    </w:p>
    <w:p w14:paraId="476CC1DF" w14:textId="71D1B3B1" w:rsidR="009C1DD4" w:rsidRPr="003A0E59" w:rsidRDefault="0050293C" w:rsidP="009C1DD4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9C1DD4" w:rsidRPr="003A0E59">
        <w:rPr>
          <w:rFonts w:ascii="Arial" w:hAnsi="Arial" w:cs="Arial"/>
          <w:b/>
          <w:bCs/>
        </w:rPr>
        <w:t xml:space="preserve">2.1  Цели и задачи бюджетной политики </w:t>
      </w:r>
      <w:r w:rsidR="009C1DD4">
        <w:rPr>
          <w:rFonts w:ascii="Arial" w:hAnsi="Arial" w:cs="Arial"/>
          <w:b/>
          <w:bCs/>
        </w:rPr>
        <w:t>Юрьевского сельсовета</w:t>
      </w:r>
      <w:r w:rsidR="009C1DD4" w:rsidRPr="003A0E59">
        <w:rPr>
          <w:rFonts w:ascii="Arial" w:hAnsi="Arial" w:cs="Arial"/>
          <w:b/>
          <w:bCs/>
        </w:rPr>
        <w:t xml:space="preserve"> на 2025-2027 годы</w:t>
      </w:r>
    </w:p>
    <w:p w14:paraId="581E20CF" w14:textId="77777777" w:rsidR="009C1DD4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</w:p>
    <w:p w14:paraId="32566992" w14:textId="3A187A71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lastRenderedPageBreak/>
        <w:t>При формировании Основных направлений бюджетной политики обеспечивается максимальная преемственность целей и задач бюджетной политики.</w:t>
      </w:r>
    </w:p>
    <w:p w14:paraId="381CCC8C" w14:textId="3F36BAAD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t xml:space="preserve">Целью бюджетной политики на 2025 год и плановый период 2026 - 2027 годов является обеспечение устойчивости бюджета </w:t>
      </w:r>
      <w:r>
        <w:rPr>
          <w:rFonts w:ascii="Arial" w:hAnsi="Arial" w:cs="Arial"/>
          <w:color w:val="auto"/>
        </w:rPr>
        <w:t xml:space="preserve">Юрьевского </w:t>
      </w:r>
      <w:r w:rsidRPr="003A0E59">
        <w:rPr>
          <w:rFonts w:ascii="Arial" w:hAnsi="Arial" w:cs="Arial"/>
          <w:color w:val="auto"/>
        </w:rPr>
        <w:t>сельсовета в сложных экономических условиях и безусловное исполнение принятых обязательств наиболее эффективным способом.</w:t>
      </w:r>
    </w:p>
    <w:p w14:paraId="43DFEDC7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14:paraId="00B1B9BF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1. Обеспечение долгосрочной сбалансированности и устойчивости бюджета сельсовета;</w:t>
      </w:r>
    </w:p>
    <w:p w14:paraId="3D2F8EAE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2.  Применение программно-целевых методов планирования;</w:t>
      </w:r>
    </w:p>
    <w:p w14:paraId="64818F30" w14:textId="31A463DA" w:rsidR="009C1DD4" w:rsidRPr="003A0E59" w:rsidRDefault="009C1DD4" w:rsidP="009C1DD4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3.  Формирование качественных межбюджетных отношений;</w:t>
      </w:r>
    </w:p>
    <w:p w14:paraId="595F11E8" w14:textId="517B8D5A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4. Повышение существующей прозрачности и открытости бюджетного процесса.</w:t>
      </w:r>
    </w:p>
    <w:p w14:paraId="2F3ED995" w14:textId="77777777" w:rsidR="009C1DD4" w:rsidRPr="003A0E59" w:rsidRDefault="009C1DD4" w:rsidP="009C1DD4">
      <w:pPr>
        <w:shd w:val="clear" w:color="auto" w:fill="FFFFFF"/>
        <w:ind w:firstLine="709"/>
        <w:contextualSpacing/>
        <w:jc w:val="both"/>
        <w:rPr>
          <w:rFonts w:ascii="Arial" w:eastAsia="JournalSans" w:hAnsi="Arial" w:cs="Arial"/>
          <w:kern w:val="22"/>
        </w:rPr>
      </w:pPr>
    </w:p>
    <w:p w14:paraId="192DFCFA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2.1.2. Обеспечение долгосрочной сбалансированности </w:t>
      </w:r>
    </w:p>
    <w:p w14:paraId="144EC01D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и устойчивости бюджета сельсовета</w:t>
      </w:r>
    </w:p>
    <w:p w14:paraId="6FA3C0C4" w14:textId="77777777" w:rsidR="009C1DD4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</w:t>
      </w:r>
    </w:p>
    <w:p w14:paraId="2C2CE257" w14:textId="24C2B331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 Для решения данной задачи необходимо обеспечить: </w:t>
      </w:r>
    </w:p>
    <w:p w14:paraId="50F3FA39" w14:textId="5C612E13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A0E59">
        <w:rPr>
          <w:rFonts w:ascii="Arial" w:hAnsi="Arial" w:cs="Arial"/>
        </w:rPr>
        <w:t xml:space="preserve">- включение в состав доходов   бюджета сельсовета межбюджетных трансфертов из районного бюджета в размерах, предусмотренных в проекте    бюджета сельсовета; </w:t>
      </w:r>
    </w:p>
    <w:p w14:paraId="3AD335A6" w14:textId="5E8EC70E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- постепенное сокращение дефицита местного бюджета; </w:t>
      </w:r>
    </w:p>
    <w:p w14:paraId="53BDEC15" w14:textId="4966E98F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>-</w:t>
      </w:r>
      <w:r w:rsidRPr="00935A46">
        <w:rPr>
          <w:rFonts w:ascii="Arial" w:hAnsi="Arial" w:cs="Arial"/>
          <w:color w:val="000000"/>
        </w:rPr>
        <w:t> недопущение образования муниципального долга</w:t>
      </w:r>
      <w:r w:rsidRPr="003A0E59">
        <w:rPr>
          <w:rFonts w:ascii="Arial" w:hAnsi="Arial" w:cs="Arial"/>
        </w:rPr>
        <w:t xml:space="preserve">; </w:t>
      </w:r>
    </w:p>
    <w:p w14:paraId="3816C61C" w14:textId="021CFA7D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 xml:space="preserve">- соответствие объема текущих расходов объему налоговых и неналоговых поступлений в местный бюджет; </w:t>
      </w:r>
    </w:p>
    <w:p w14:paraId="5CBAE9E6" w14:textId="3134D4BA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>- повышение эффективности бюджетных расходов.</w:t>
      </w:r>
    </w:p>
    <w:p w14:paraId="09AC1292" w14:textId="1260A64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   бюджета сельсовета </w:t>
      </w:r>
      <w:r w:rsidRPr="005E3B5B">
        <w:rPr>
          <w:rFonts w:ascii="Arial" w:hAnsi="Arial" w:cs="Arial"/>
        </w:rPr>
        <w:t>на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годов </w:t>
      </w:r>
      <w:r w:rsidRPr="003A0E59">
        <w:rPr>
          <w:rFonts w:ascii="Arial" w:hAnsi="Arial" w:cs="Arial"/>
        </w:rPr>
        <w:t xml:space="preserve">будет рассчитываться исходя из реальных возможностей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>. Этот подход позволит сделать параметры    бюджета сельсовета достоверными и реальными для исполнения, что особенно важно в условиях нестабильной рыночной экономики.</w:t>
      </w:r>
    </w:p>
    <w:p w14:paraId="295121BD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881A11" w14:textId="20D7A439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2.1.3. Применение </w:t>
      </w:r>
      <w:proofErr w:type="spellStart"/>
      <w:r w:rsidRPr="003A0E59">
        <w:rPr>
          <w:rFonts w:ascii="Arial" w:hAnsi="Arial" w:cs="Arial"/>
          <w:b/>
        </w:rPr>
        <w:t>программно</w:t>
      </w:r>
      <w:proofErr w:type="spellEnd"/>
      <w:r w:rsidRPr="003A0E59">
        <w:rPr>
          <w:rFonts w:ascii="Arial" w:hAnsi="Arial" w:cs="Arial"/>
          <w:b/>
        </w:rPr>
        <w:t xml:space="preserve"> – целевых методов планирования</w:t>
      </w:r>
    </w:p>
    <w:p w14:paraId="0BC3DB8D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85CBFD1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14:paraId="69376CE5" w14:textId="32DE328D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бюджета сельсовета на </w:t>
      </w:r>
      <w:r w:rsidRPr="005E3B5B">
        <w:rPr>
          <w:rFonts w:ascii="Arial" w:hAnsi="Arial" w:cs="Arial"/>
        </w:rPr>
        <w:t>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на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годов будет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над их реализацией.</w:t>
      </w:r>
    </w:p>
    <w:p w14:paraId="0E598155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14:paraId="1AC36230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Более 96% расходов бюджета сельсовета ежегодно направляется в рамках реализации муниципальных программ.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</w:t>
      </w:r>
    </w:p>
    <w:p w14:paraId="549A89C7" w14:textId="77777777" w:rsidR="009C1DD4" w:rsidRPr="003A0E59" w:rsidRDefault="009C1DD4" w:rsidP="009C1DD4">
      <w:pPr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</w:t>
      </w:r>
    </w:p>
    <w:p w14:paraId="47A475ED" w14:textId="11460A64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2.1.4. Формирование межбюджетных отношений</w:t>
      </w:r>
    </w:p>
    <w:p w14:paraId="47095686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B4CEEC0" w14:textId="712EFA1F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Поддержка мер по обеспечению сбалансированности бюджета сельсовета является одной из первоочередных задач, стоящих перед администрацией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. В целях решения этой задачи, политика формирования межбюджетных </w:t>
      </w:r>
      <w:r w:rsidRPr="005E3B5B">
        <w:rPr>
          <w:rFonts w:ascii="Arial" w:hAnsi="Arial" w:cs="Arial"/>
        </w:rPr>
        <w:t>отношений в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годах </w:t>
      </w:r>
      <w:r w:rsidRPr="003A0E59">
        <w:rPr>
          <w:rFonts w:ascii="Arial" w:hAnsi="Arial" w:cs="Arial"/>
        </w:rPr>
        <w:t>будет направлена на поддержание сбалансированности местного бюджета.</w:t>
      </w:r>
    </w:p>
    <w:p w14:paraId="216FF393" w14:textId="47ADFE2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на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годы будут формироваться в соответствии с требованиями Бюджетного кодекса Российской Федерации.</w:t>
      </w:r>
    </w:p>
    <w:p w14:paraId="5671940A" w14:textId="77777777" w:rsidR="00E37933" w:rsidRPr="00935A46" w:rsidRDefault="00E37933" w:rsidP="00E37933">
      <w:pPr>
        <w:pStyle w:val="af"/>
        <w:spacing w:before="0" w:after="0"/>
        <w:ind w:firstLine="709"/>
        <w:jc w:val="both"/>
        <w:rPr>
          <w:color w:val="000000"/>
        </w:rPr>
      </w:pPr>
      <w:r w:rsidRPr="00935A46">
        <w:rPr>
          <w:color w:val="000000"/>
        </w:rPr>
        <w:t>Межбюджетные трансферты, передаваемые бюджету района на осуществление части полномочий по решению вопросов местного значения из бюджета сельсовета, будут осуществляться в соответствии с заключенными соглашениями.</w:t>
      </w:r>
    </w:p>
    <w:p w14:paraId="548F3112" w14:textId="218A36A6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Необходим более тщательный, постоянный мониторинг финансового положения </w:t>
      </w:r>
      <w:r w:rsidR="005E3B5B">
        <w:rPr>
          <w:rFonts w:ascii="Arial" w:hAnsi="Arial" w:cs="Arial"/>
        </w:rPr>
        <w:t>сельсовета</w:t>
      </w:r>
      <w:r w:rsidRPr="003A0E59">
        <w:rPr>
          <w:rFonts w:ascii="Arial" w:hAnsi="Arial" w:cs="Arial"/>
        </w:rPr>
        <w:t>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14:paraId="145A637F" w14:textId="20ADB3BC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При формировании межбюджетных отношений в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14:paraId="6AA7BE73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</w:rPr>
      </w:pPr>
    </w:p>
    <w:p w14:paraId="40422E46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2.1.5. Повышение прозрачности и открытости бюджетного процесса</w:t>
      </w:r>
    </w:p>
    <w:p w14:paraId="7F802AC0" w14:textId="77777777" w:rsidR="005E3B5B" w:rsidRDefault="005E3B5B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</w:p>
    <w:p w14:paraId="45F60DDE" w14:textId="42D4F9CE" w:rsidR="009C1DD4" w:rsidRPr="003A0E59" w:rsidRDefault="009C1DD4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достижения высокого уровня прозрачности бюджета и бюджетного процесса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актуальной информации о формировании и исполнении бюджета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. </w:t>
      </w:r>
    </w:p>
    <w:p w14:paraId="0B7EE0B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14:paraId="1D7F382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14:paraId="349AE792" w14:textId="265735E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Для решения задачи продолжится размещение информационно - разъяснительных материалов на всех стадиях бюджетного процесса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на официальном сайте администрации Боготольского района в информационно-телекоммуникационной сети «Интернет»,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 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«Электронный бюджет».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 - правового регулирования и методического обеспечения бюджетного процесса.</w:t>
      </w:r>
    </w:p>
    <w:p w14:paraId="35B2A1F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0FD0123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2.1.6. Вовлечение граждан в бюджетный процесс</w:t>
      </w:r>
    </w:p>
    <w:p w14:paraId="798011B5" w14:textId="77777777" w:rsidR="002A2C6D" w:rsidRDefault="002A2C6D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5216539" w14:textId="1AE90C0D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соответствии с принятой на федеральном уровне Концепцией к числу приоритетных направлений, реализуемых в Российской Федерации и нуждающихся в дальнейшем совершенствовании, является участие граждан в бюджетном процессе.</w:t>
      </w:r>
    </w:p>
    <w:p w14:paraId="0D34F67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Поручением Президента Российской Федерации от 01.03.2020 № Пр-354 поставлена задача по увеличению объема средств, направляемых на мероприятия с участием граждан до 5 % расходов местных бюджетов. Бюджетная политика в предстоящий период будет ориентирована на решение вопроса об увеличении объема расходов, в том числе за счет межбюджетных трансфертов, на мероприятия с участием граждан.</w:t>
      </w:r>
    </w:p>
    <w:p w14:paraId="43DF833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Федеральном законе от 06.10.2003 № 131-ФЗ «Об общих принципах организации местного самоуправлении в Российской Федерации» на законодательном уровне закреплен институт инициативного бюджетирования, созданы правовые основы для формирования инициативных проектов, имеющих приоритетное значение для жителей соответствующей территории. Одновременно Федеральным законом от 20.07.2020 № 216-ФЗ внесены изменения в Бюджетный кодекс Российской Федерации, направленные на урегулирование отражение в местных бюджетах инициативных платежей граждан. В частности, инициативные платежи будут относиться к неналоговым доходам бюджетов и исключаться из принципа общего (совокупного) покрытия расходов бюджетов в целях обеспечения направления указанных средств исключительно на реализацию инициатив жителей по решению конкретных вопросов местного значения.</w:t>
      </w:r>
    </w:p>
    <w:p w14:paraId="1D1917F0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66B8214F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2.2. Основные подходы к формированию бюджетных расходов</w:t>
      </w:r>
    </w:p>
    <w:p w14:paraId="40E2CCB5" w14:textId="4134356E" w:rsidR="009C1DD4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на 2025-2027 годы</w:t>
      </w:r>
    </w:p>
    <w:p w14:paraId="0AF28D5D" w14:textId="77777777" w:rsidR="002A2C6D" w:rsidRPr="003A0E59" w:rsidRDefault="002A2C6D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7D42301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Формирование объема и структуры расходов бюджета сельсовета на 2025-2027 годы осуществляется исходя из следующих основных подходов: </w:t>
      </w:r>
    </w:p>
    <w:p w14:paraId="004FC2BF" w14:textId="27EC94E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1) определение объемов бюджетных ассигнований на исполнение действующих расходных обязательств на 2025-2027 годы – на основе объемов расходов, утвержденных решением </w:t>
      </w:r>
      <w:r>
        <w:rPr>
          <w:rFonts w:ascii="Arial" w:hAnsi="Arial" w:cs="Arial"/>
        </w:rPr>
        <w:t>Юрьевского</w:t>
      </w:r>
      <w:r w:rsidRPr="003A0E59">
        <w:rPr>
          <w:rFonts w:ascii="Arial" w:hAnsi="Arial" w:cs="Arial"/>
        </w:rPr>
        <w:t xml:space="preserve"> сельского Совета депутатов «О бюджете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на 2025 год и на плановый период 2026 - 2027 годов»; </w:t>
      </w:r>
    </w:p>
    <w:p w14:paraId="0EEEC3A6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2) уточнение объемов бюджетных ассигнований на 2025-2027 годы на исполнение действующих расходных обязательств с учетом: </w:t>
      </w:r>
    </w:p>
    <w:p w14:paraId="78D47BD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уменьшения (увеличения) расходов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14:paraId="0AA0BD36" w14:textId="3E7073EB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исключения расходов, не подтвержденных нормативными правовыми актами  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, из реестра расходных обязательств; </w:t>
      </w:r>
    </w:p>
    <w:p w14:paraId="53878A4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3) определение бюджетных ассигнований на исполнение принимаемых расходных обязательств исходя из суммы доходов бюджета сельсовета;</w:t>
      </w:r>
    </w:p>
    <w:p w14:paraId="11D0681D" w14:textId="7C72C4B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4) реализации мероприятий, предусмотренных Указом Президента Российской Федерации от 7 мая  2024г. № 309 «О национальных целях развития Российской Федерации на период до 2030</w:t>
      </w:r>
      <w:r w:rsid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 и на перспективу до 2036</w:t>
      </w:r>
      <w:r w:rsidR="00E37933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года»;</w:t>
      </w:r>
    </w:p>
    <w:p w14:paraId="0336DB5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5) увеличения расходов на коммунальные услуги на 7,4 % в 2025 году;</w:t>
      </w:r>
    </w:p>
    <w:p w14:paraId="6A89FC16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6) прочие текущие расходы планируются на уровне расходов, утвержденных на 2024 год;</w:t>
      </w:r>
    </w:p>
    <w:p w14:paraId="4A98C384" w14:textId="77777777" w:rsidR="009C1DD4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7) сохранения программного принципа формирования расходов.</w:t>
      </w:r>
    </w:p>
    <w:p w14:paraId="61918288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649849C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4" w:name="_Toc211266800"/>
      <w:bookmarkStart w:id="5" w:name="_Toc243048058"/>
      <w:bookmarkStart w:id="6" w:name="_Toc463978832"/>
    </w:p>
    <w:bookmarkEnd w:id="4"/>
    <w:bookmarkEnd w:id="5"/>
    <w:bookmarkEnd w:id="6"/>
    <w:p w14:paraId="6D71090B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2.3 Бюджетная политика в области межбюджетных отношений</w:t>
      </w:r>
    </w:p>
    <w:p w14:paraId="2474E9ED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в 2025 году и плановом периоде 2026 и 2027 годов будут формироваться в соответствии с требованиями Бюджетного кодекса Российской Федерации.</w:t>
      </w:r>
    </w:p>
    <w:p w14:paraId="343EF78C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2025 году предусмотрено увеличение объема дотации на выравнивание бюджетной обеспеченности сельсовета по сравнению с текущим финансовым годом. Указанная мера приведет к повышению уровня бюджетной обеспеченности сельсовета, что позволит органам местного самоуправления сельсовета направить дополнительные финансовые средства на решение вопросов местного значения.</w:t>
      </w:r>
    </w:p>
    <w:p w14:paraId="6EAB9684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14:paraId="47BA2BEE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14:paraId="4C342B8B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оперативного контроля за состоянием бюджета сельсовета будет осуществляться мониторинг планирования и исполнения бюджета сельсовета, его долговой нагрузки, своевременного исполнения бюджетных обязательств.   </w:t>
      </w:r>
    </w:p>
    <w:p w14:paraId="0877446C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14:paraId="62889D4D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условиях имеющихся рисков сбалансированности бюджета сельсовета органы местного самоуправления сельсовета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14:paraId="2E078A69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7255A626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eastAsia="Calibri" w:hAnsi="Arial" w:cs="Arial"/>
          <w:b/>
          <w:color w:val="000000"/>
          <w:lang w:eastAsia="en-US"/>
        </w:rPr>
        <w:t xml:space="preserve">2.4. </w:t>
      </w:r>
      <w:r w:rsidRPr="003A0E59">
        <w:rPr>
          <w:rFonts w:ascii="Arial" w:hAnsi="Arial" w:cs="Arial"/>
          <w:b/>
        </w:rPr>
        <w:t>Основные направления долговой политики на 2025-2027 годы</w:t>
      </w:r>
    </w:p>
    <w:p w14:paraId="44ED2E9B" w14:textId="77777777" w:rsidR="002A2C6D" w:rsidRDefault="002A2C6D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AD3EEFF" w14:textId="1625D871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задачами долговой политики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в 2025-2027 годах остаются: </w:t>
      </w:r>
    </w:p>
    <w:p w14:paraId="0F849BC2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обеспечение оптимальной структуры муниципального долга и безусловного выполнения принятых сельсоветом долговых обязательств в полном объеме и в срок; </w:t>
      </w:r>
    </w:p>
    <w:p w14:paraId="6D582343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сохранение объема долговых обязательств сельсовета на экономически безопасном уровне с учетом возможных рисков. </w:t>
      </w:r>
    </w:p>
    <w:p w14:paraId="694DAD9C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14:paraId="640A25A4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7452FAF6" w14:textId="46EFFCCE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 xml:space="preserve">3.Основные направления налоговой политики </w:t>
      </w:r>
      <w:r>
        <w:rPr>
          <w:b/>
          <w:color w:val="auto"/>
        </w:rPr>
        <w:t>Юрьевского сельсовета</w:t>
      </w:r>
      <w:r w:rsidRPr="003A0E59">
        <w:rPr>
          <w:b/>
          <w:color w:val="auto"/>
        </w:rPr>
        <w:t xml:space="preserve"> на 2025 год и плановый период 2026-2027 годов </w:t>
      </w:r>
    </w:p>
    <w:p w14:paraId="6628B2E9" w14:textId="77777777" w:rsidR="002A2C6D" w:rsidRDefault="002A2C6D" w:rsidP="009C1DD4">
      <w:pPr>
        <w:pStyle w:val="af0"/>
        <w:ind w:firstLine="294"/>
        <w:contextualSpacing/>
        <w:jc w:val="both"/>
        <w:rPr>
          <w:color w:val="auto"/>
        </w:rPr>
      </w:pPr>
    </w:p>
    <w:p w14:paraId="2E72AF45" w14:textId="2381CA9D" w:rsidR="009C1DD4" w:rsidRPr="003A0E59" w:rsidRDefault="002A2C6D" w:rsidP="009C1DD4">
      <w:pPr>
        <w:pStyle w:val="af0"/>
        <w:ind w:firstLine="294"/>
        <w:contextualSpacing/>
        <w:jc w:val="both"/>
        <w:rPr>
          <w:color w:val="auto"/>
        </w:rPr>
      </w:pPr>
      <w:r>
        <w:rPr>
          <w:color w:val="auto"/>
        </w:rPr>
        <w:t xml:space="preserve"> </w:t>
      </w:r>
      <w:r w:rsidR="009C1DD4" w:rsidRPr="003A0E59">
        <w:rPr>
          <w:color w:val="auto"/>
        </w:rPr>
        <w:t xml:space="preserve">Основные направления налоговой политики </w:t>
      </w:r>
      <w:r w:rsidR="009C1DD4">
        <w:rPr>
          <w:color w:val="auto"/>
        </w:rPr>
        <w:t>Юрьевского сельсовета</w:t>
      </w:r>
      <w:r w:rsidR="009C1DD4" w:rsidRPr="003A0E59">
        <w:rPr>
          <w:color w:val="auto"/>
        </w:rPr>
        <w:t xml:space="preserve"> на 2025 год и на плановый период 2026 и 2027 годов разработаны в соответствии с законодательством Российской Федерации и Красноярского края в целях формирования основы для составления проекта бюджета </w:t>
      </w:r>
      <w:r w:rsidR="009C1DD4">
        <w:rPr>
          <w:color w:val="auto"/>
        </w:rPr>
        <w:t xml:space="preserve">Юрьевского </w:t>
      </w:r>
      <w:r w:rsidR="009C1DD4">
        <w:rPr>
          <w:color w:val="auto"/>
        </w:rPr>
        <w:lastRenderedPageBreak/>
        <w:t>сельсовета</w:t>
      </w:r>
      <w:r w:rsidR="009C1DD4" w:rsidRPr="003A0E59">
        <w:rPr>
          <w:color w:val="auto"/>
        </w:rPr>
        <w:t xml:space="preserve">  (далее  бюджет сельсовета) на 2025 год и на плановый период 2026 и 2027 годов.</w:t>
      </w:r>
    </w:p>
    <w:p w14:paraId="00BAC64F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>При реализации налоговой политики планируется также учитывать стратегические приоритеты социально-экономического развития сельсовета.</w:t>
      </w:r>
    </w:p>
    <w:p w14:paraId="185668D1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 xml:space="preserve"> </w:t>
      </w:r>
    </w:p>
    <w:p w14:paraId="45FFE288" w14:textId="4546C0ED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>3.1.</w:t>
      </w:r>
      <w:r w:rsidR="002A2C6D">
        <w:rPr>
          <w:b/>
          <w:color w:val="auto"/>
        </w:rPr>
        <w:t xml:space="preserve"> </w:t>
      </w:r>
      <w:r w:rsidRPr="003A0E59">
        <w:rPr>
          <w:b/>
          <w:color w:val="auto"/>
        </w:rPr>
        <w:t>Основные направления налоговой политики на 2025 год и плановый период 2026-2027 годов в области увеличения доходной части бюджета</w:t>
      </w:r>
    </w:p>
    <w:p w14:paraId="04A26120" w14:textId="77777777" w:rsidR="009C1DD4" w:rsidRPr="003A0E59" w:rsidRDefault="009C1DD4" w:rsidP="009C1DD4">
      <w:pPr>
        <w:pStyle w:val="af0"/>
        <w:spacing w:before="0" w:after="0"/>
        <w:ind w:firstLine="294"/>
        <w:contextualSpacing/>
        <w:jc w:val="both"/>
        <w:rPr>
          <w:b/>
          <w:color w:val="auto"/>
        </w:rPr>
      </w:pPr>
    </w:p>
    <w:p w14:paraId="6474BF05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Налоговая политика сельсовета в 2025-2027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14:paraId="6DD11E1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Основной целью реализации налоговой политики является, с одной стороны, сохранение условий для поддержания устойчивого роста экономики сельсовета, предпринимательской и инвестиционной активности, с другой стороны- сохранение бюджетной устойчивости, получение необходимого объема бюджетных доходов и обеспечение сбалансированности бюджета.</w:t>
      </w:r>
    </w:p>
    <w:p w14:paraId="0A7B9107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направлениями налоговой политики на </w:t>
      </w:r>
      <w:r w:rsidRPr="003A0E59">
        <w:rPr>
          <w:rFonts w:ascii="Arial" w:hAnsi="Arial" w:cs="Arial"/>
          <w:color w:val="000000"/>
        </w:rPr>
        <w:t xml:space="preserve">2025 год и плановый период 2026-2027 годов </w:t>
      </w:r>
      <w:r w:rsidRPr="003A0E59">
        <w:rPr>
          <w:rFonts w:ascii="Arial" w:hAnsi="Arial" w:cs="Arial"/>
        </w:rPr>
        <w:t>являются:</w:t>
      </w:r>
    </w:p>
    <w:p w14:paraId="41777004" w14:textId="77777777" w:rsidR="009C1DD4" w:rsidRPr="003A0E59" w:rsidRDefault="009C1DD4" w:rsidP="009C1DD4">
      <w:pPr>
        <w:numPr>
          <w:ilvl w:val="0"/>
          <w:numId w:val="8"/>
        </w:numPr>
        <w:ind w:left="0" w:firstLine="567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14:paraId="1E112551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2. Осуществление эффективного взаимодействия с налоговыми органами в целях улучшения информационного обмена, побуждения к своевременному исполнению налоговых обязательств, повышения уровня собираемости налоговых доходов в бюджет</w:t>
      </w:r>
    </w:p>
    <w:p w14:paraId="12D1626E" w14:textId="46642069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  <w:color w:val="FF0000"/>
        </w:rPr>
        <w:t xml:space="preserve"> </w:t>
      </w:r>
      <w:r w:rsidRPr="003A0E59">
        <w:rPr>
          <w:rFonts w:ascii="Arial" w:hAnsi="Arial" w:cs="Arial"/>
        </w:rPr>
        <w:t>3.</w:t>
      </w:r>
      <w:r w:rsidR="002A2C6D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 xml:space="preserve">Проведение мероприятий по снижению неформальной занятости, в том числе адресной работы с хозяйствующими субъектами, имеющими признаки наличия неформальных трудовых отношений с работниками по вопросам легализации трудовых отношений путем заключения трудовых договоров  </w:t>
      </w:r>
    </w:p>
    <w:p w14:paraId="05B9CCD0" w14:textId="77777777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4. Осуществление мероприятий по повышению доходной части бюджета сельсовета в рамках работы по легализации оплаты труда и обеспечению полноты поступления в бюджет сельсовета налога на доходы физических лиц.</w:t>
      </w:r>
    </w:p>
    <w:p w14:paraId="43F2F98A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5. Проведение мероприятий по повышению эффективности управления муниципальной собственностью, путем качественного учета муниципального имущества, контроля за его использованием, выявления неиспользуемого имущества, контроля за его использованием.</w:t>
      </w:r>
    </w:p>
    <w:p w14:paraId="5B5C02E4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14:paraId="73E7C3E9" w14:textId="0A22F56B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7. Выявление </w:t>
      </w:r>
      <w:r w:rsidRPr="002A2C6D">
        <w:rPr>
          <w:rFonts w:ascii="Arial" w:hAnsi="Arial" w:cs="Arial"/>
        </w:rPr>
        <w:t xml:space="preserve">на территории </w:t>
      </w:r>
      <w:r w:rsidR="002A2C6D" w:rsidRPr="002A2C6D">
        <w:rPr>
          <w:rFonts w:ascii="Arial" w:hAnsi="Arial" w:cs="Arial"/>
        </w:rPr>
        <w:t>сельсовета</w:t>
      </w:r>
      <w:r w:rsidRPr="002A2C6D">
        <w:rPr>
          <w:rFonts w:ascii="Arial" w:hAnsi="Arial" w:cs="Arial"/>
        </w:rPr>
        <w:t xml:space="preserve"> брошенных и </w:t>
      </w:r>
      <w:r w:rsidRPr="003A0E59">
        <w:rPr>
          <w:rFonts w:ascii="Arial" w:hAnsi="Arial" w:cs="Arial"/>
        </w:rPr>
        <w:t>бесхозяйных объектов недвижимости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</w:p>
    <w:p w14:paraId="1D53AEB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</w:p>
    <w:p w14:paraId="2E63747C" w14:textId="7A2DC164" w:rsidR="009C1DD4" w:rsidRDefault="009C1DD4" w:rsidP="009C1DD4">
      <w:pPr>
        <w:pStyle w:val="ad"/>
        <w:ind w:left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3.2. Меры в области налоговой политики, планируемые к реализации в 2025 году и в плановом периоде 2026 - 2027 годов</w:t>
      </w:r>
    </w:p>
    <w:p w14:paraId="48610A05" w14:textId="77777777" w:rsidR="002A2C6D" w:rsidRPr="003A0E59" w:rsidRDefault="002A2C6D" w:rsidP="009C1DD4">
      <w:pPr>
        <w:pStyle w:val="ad"/>
        <w:ind w:left="0"/>
        <w:jc w:val="center"/>
        <w:rPr>
          <w:rFonts w:ascii="Arial" w:hAnsi="Arial" w:cs="Arial"/>
          <w:b/>
        </w:rPr>
      </w:pPr>
    </w:p>
    <w:p w14:paraId="38787B2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Одним из важных вопросов, озвученных Президентом Российской Федерации в ежегодном послании</w:t>
      </w:r>
      <w:hyperlink r:id="rId12" w:history="1">
        <w:r w:rsidRPr="003A0E59">
          <w:rPr>
            <w:rFonts w:ascii="Arial" w:hAnsi="Arial" w:cs="Arial"/>
          </w:rPr>
          <w:t xml:space="preserve"> Федеральному Собранию РФ 29 февраля 2024 года</w:t>
        </w:r>
      </w:hyperlink>
      <w:r w:rsidRPr="003A0E59">
        <w:rPr>
          <w:rFonts w:ascii="Arial" w:hAnsi="Arial" w:cs="Arial"/>
        </w:rPr>
        <w:t xml:space="preserve">, является внесение масштабных поправок в </w:t>
      </w:r>
      <w:hyperlink r:id="rId13" w:history="1">
        <w:r w:rsidRPr="003A0E59">
          <w:rPr>
            <w:rFonts w:ascii="Arial" w:hAnsi="Arial" w:cs="Arial"/>
          </w:rPr>
          <w:t>Налоговый кодекс</w:t>
        </w:r>
      </w:hyperlink>
      <w:r w:rsidRPr="003A0E59">
        <w:rPr>
          <w:rFonts w:ascii="Arial" w:hAnsi="Arial" w:cs="Arial"/>
        </w:rPr>
        <w:t>, учитывая то, что налоговая система России должна предусматривать более справедливое распределение налоговой нагрузки в сторону тех, у кого наиболее высокие личные и корпоративные доходы.</w:t>
      </w:r>
    </w:p>
    <w:p w14:paraId="0118A92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Большинство изменений начнут действовать с 1 января 2025 года. Они затронут всех налогоплательщиков – и физических лиц, и ИП, и организации, и резидентов, и нерезидентов РФ. Самые важные корректировки касаются </w:t>
      </w:r>
      <w:hyperlink r:id="rId14" w:anchor="1" w:history="1">
        <w:r w:rsidRPr="003A0E59">
          <w:rPr>
            <w:rFonts w:ascii="Arial" w:hAnsi="Arial" w:cs="Arial"/>
          </w:rPr>
          <w:t>НДФЛ и налоговых вычетов по нему</w:t>
        </w:r>
      </w:hyperlink>
      <w:r w:rsidRPr="003A0E59">
        <w:rPr>
          <w:rFonts w:ascii="Arial" w:hAnsi="Arial" w:cs="Arial"/>
        </w:rPr>
        <w:t xml:space="preserve">; </w:t>
      </w:r>
      <w:hyperlink r:id="rId15" w:anchor="2" w:history="1">
        <w:r w:rsidRPr="003A0E59">
          <w:rPr>
            <w:rFonts w:ascii="Arial" w:hAnsi="Arial" w:cs="Arial"/>
          </w:rPr>
          <w:t>туристического налога</w:t>
        </w:r>
      </w:hyperlink>
      <w:r w:rsidRPr="003A0E59">
        <w:rPr>
          <w:rFonts w:ascii="Arial" w:hAnsi="Arial" w:cs="Arial"/>
        </w:rPr>
        <w:t xml:space="preserve">; </w:t>
      </w:r>
      <w:hyperlink r:id="rId16" w:anchor="3" w:history="1">
        <w:r w:rsidRPr="003A0E59">
          <w:rPr>
            <w:rFonts w:ascii="Arial" w:hAnsi="Arial" w:cs="Arial"/>
          </w:rPr>
          <w:t>налога на прибыль организаций</w:t>
        </w:r>
      </w:hyperlink>
      <w:r w:rsidRPr="003A0E59">
        <w:rPr>
          <w:rFonts w:ascii="Arial" w:hAnsi="Arial" w:cs="Arial"/>
        </w:rPr>
        <w:t xml:space="preserve">; </w:t>
      </w:r>
      <w:hyperlink r:id="rId17" w:anchor="4" w:history="1">
        <w:r w:rsidRPr="003A0E59">
          <w:rPr>
            <w:rFonts w:ascii="Arial" w:hAnsi="Arial" w:cs="Arial"/>
          </w:rPr>
          <w:t>УСН</w:t>
        </w:r>
      </w:hyperlink>
      <w:r w:rsidRPr="003A0E59">
        <w:rPr>
          <w:rFonts w:ascii="Arial" w:hAnsi="Arial" w:cs="Arial"/>
        </w:rPr>
        <w:t xml:space="preserve">; </w:t>
      </w:r>
      <w:hyperlink r:id="rId18" w:anchor="5" w:history="1">
        <w:r w:rsidRPr="003A0E59">
          <w:rPr>
            <w:rFonts w:ascii="Arial" w:hAnsi="Arial" w:cs="Arial"/>
          </w:rPr>
          <w:t>налоговой амнистии по дроблению бизнеса</w:t>
        </w:r>
      </w:hyperlink>
      <w:r w:rsidRPr="003A0E59">
        <w:rPr>
          <w:rFonts w:ascii="Arial" w:hAnsi="Arial" w:cs="Arial"/>
        </w:rPr>
        <w:t xml:space="preserve">; </w:t>
      </w:r>
      <w:hyperlink r:id="rId19" w:anchor="6" w:history="1">
        <w:r w:rsidRPr="003A0E59">
          <w:rPr>
            <w:rFonts w:ascii="Arial" w:hAnsi="Arial" w:cs="Arial"/>
          </w:rPr>
          <w:t>госпошлин</w:t>
        </w:r>
      </w:hyperlink>
      <w:r w:rsidRPr="003A0E59">
        <w:rPr>
          <w:rFonts w:ascii="Arial" w:hAnsi="Arial" w:cs="Arial"/>
        </w:rPr>
        <w:t xml:space="preserve">; </w:t>
      </w:r>
      <w:hyperlink r:id="rId20" w:anchor="7" w:history="1">
        <w:r w:rsidRPr="003A0E59">
          <w:rPr>
            <w:rFonts w:ascii="Arial" w:hAnsi="Arial" w:cs="Arial"/>
          </w:rPr>
          <w:t>акцизов</w:t>
        </w:r>
      </w:hyperlink>
      <w:r w:rsidRPr="003A0E59">
        <w:rPr>
          <w:rFonts w:ascii="Arial" w:hAnsi="Arial" w:cs="Arial"/>
        </w:rPr>
        <w:t xml:space="preserve">. </w:t>
      </w:r>
    </w:p>
    <w:p w14:paraId="2A1D58C4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решения задачи по увеличению поступлений в  бюджет налоговых и неналоговых доходов от использования имущества необходимо обеспечить полный учет имущества и земельных участков с целью вовлечение максимального количества объектов недвижимости в налоговый оборот.</w:t>
      </w:r>
    </w:p>
    <w:p w14:paraId="42E321C2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сельсовета за счет:</w:t>
      </w:r>
    </w:p>
    <w:p w14:paraId="1E92EA8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-установления жесткого контроля за поступлением арендных платежей путем активизации контрольных функций администратора поступлений неналоговых доходов;</w:t>
      </w:r>
    </w:p>
    <w:p w14:paraId="053D07E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-проведения работы по инвентаризации муниципального имущества; </w:t>
      </w:r>
    </w:p>
    <w:p w14:paraId="1165EDBC" w14:textId="05D0C2CF" w:rsidR="009C1DD4" w:rsidRPr="003A0E59" w:rsidRDefault="009C1DD4" w:rsidP="002A2C6D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 проведения работы по выявлению брошенных и бесхозяйных объектов недвижимости</w:t>
      </w:r>
      <w:r w:rsidR="002A2C6D" w:rsidRPr="002A2C6D">
        <w:rPr>
          <w:rFonts w:ascii="Arial" w:hAnsi="Arial" w:cs="Arial"/>
        </w:rPr>
        <w:t xml:space="preserve"> </w:t>
      </w:r>
      <w:r w:rsidR="002A2C6D" w:rsidRPr="00935A46">
        <w:rPr>
          <w:rFonts w:ascii="Arial" w:hAnsi="Arial" w:cs="Arial"/>
        </w:rPr>
        <w:t>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</w:t>
      </w:r>
      <w:r w:rsidR="002A2C6D">
        <w:rPr>
          <w:rFonts w:ascii="Arial" w:hAnsi="Arial" w:cs="Arial"/>
        </w:rPr>
        <w:t>.</w:t>
      </w:r>
      <w:r w:rsidRPr="003A0E59">
        <w:rPr>
          <w:rFonts w:ascii="Arial" w:hAnsi="Arial" w:cs="Arial"/>
        </w:rPr>
        <w:t xml:space="preserve">. </w:t>
      </w:r>
    </w:p>
    <w:p w14:paraId="0E5E0896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 мероприятия по регистрации объектов недвижимости с целью формирования актуальной налоговой базы, в том числе:</w:t>
      </w:r>
    </w:p>
    <w:p w14:paraId="487C1A50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14:paraId="5C0A554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-выявление не учтенных для целей налогообложения объектов недвижимости;</w:t>
      </w:r>
    </w:p>
    <w:p w14:paraId="1375E241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разъяснительной работы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2C759535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работ по дополнению и/или уточнению сведений об объектах недвижимости.</w:t>
      </w:r>
    </w:p>
    <w:p w14:paraId="35E9D19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Реализация налоговой политики будет способствовать повышению доходного потенциала, повышению финансовой самостоятельности и, как следствие, стабильному социально-экономическому развитию сельсовета.</w:t>
      </w:r>
    </w:p>
    <w:p w14:paraId="6B6FA266" w14:textId="6619942C" w:rsidR="009C1DD4" w:rsidRDefault="0050293C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4928DB85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55657492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1ECB02DE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sectPr w:rsidR="009C1DD4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7BC0D" w14:textId="77777777" w:rsidR="00AF791C" w:rsidRDefault="00AF791C" w:rsidP="00127CD0">
      <w:r>
        <w:separator/>
      </w:r>
    </w:p>
  </w:endnote>
  <w:endnote w:type="continuationSeparator" w:id="0">
    <w:p w14:paraId="0E5FBB88" w14:textId="77777777" w:rsidR="00AF791C" w:rsidRDefault="00AF791C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CC9A4" w14:textId="77777777" w:rsidR="00AF791C" w:rsidRDefault="00AF791C" w:rsidP="00127CD0">
      <w:r>
        <w:separator/>
      </w:r>
    </w:p>
  </w:footnote>
  <w:footnote w:type="continuationSeparator" w:id="0">
    <w:p w14:paraId="3F6AEEA2" w14:textId="77777777" w:rsidR="00AF791C" w:rsidRDefault="00AF791C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04A31FA3"/>
    <w:multiLevelType w:val="multilevel"/>
    <w:tmpl w:val="C73E2B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59469D1"/>
    <w:multiLevelType w:val="multilevel"/>
    <w:tmpl w:val="84FAC9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65B2909"/>
    <w:multiLevelType w:val="multilevel"/>
    <w:tmpl w:val="EA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541C0FB3"/>
    <w:multiLevelType w:val="hybridMultilevel"/>
    <w:tmpl w:val="4FDE5034"/>
    <w:lvl w:ilvl="0" w:tplc="8A880D7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FA13C1"/>
    <w:multiLevelType w:val="multilevel"/>
    <w:tmpl w:val="F2E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3593"/>
    <w:rsid w:val="00014745"/>
    <w:rsid w:val="00015535"/>
    <w:rsid w:val="000164BC"/>
    <w:rsid w:val="00020C19"/>
    <w:rsid w:val="00020F1B"/>
    <w:rsid w:val="000226F3"/>
    <w:rsid w:val="00023348"/>
    <w:rsid w:val="00023487"/>
    <w:rsid w:val="00030620"/>
    <w:rsid w:val="00033494"/>
    <w:rsid w:val="0003358F"/>
    <w:rsid w:val="000337A4"/>
    <w:rsid w:val="00040946"/>
    <w:rsid w:val="00041AB3"/>
    <w:rsid w:val="0004435D"/>
    <w:rsid w:val="0004489E"/>
    <w:rsid w:val="000450E7"/>
    <w:rsid w:val="00045B0C"/>
    <w:rsid w:val="0005017B"/>
    <w:rsid w:val="0005026F"/>
    <w:rsid w:val="000502AA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2631"/>
    <w:rsid w:val="00085942"/>
    <w:rsid w:val="00086B3F"/>
    <w:rsid w:val="00086D41"/>
    <w:rsid w:val="000879FB"/>
    <w:rsid w:val="000915FD"/>
    <w:rsid w:val="00093A38"/>
    <w:rsid w:val="00094680"/>
    <w:rsid w:val="00094A0A"/>
    <w:rsid w:val="00096F2D"/>
    <w:rsid w:val="000A610C"/>
    <w:rsid w:val="000A79D6"/>
    <w:rsid w:val="000B102C"/>
    <w:rsid w:val="000B13B5"/>
    <w:rsid w:val="000B763C"/>
    <w:rsid w:val="000B79F8"/>
    <w:rsid w:val="000C0C54"/>
    <w:rsid w:val="000C1577"/>
    <w:rsid w:val="000C1B27"/>
    <w:rsid w:val="000C2552"/>
    <w:rsid w:val="000C3284"/>
    <w:rsid w:val="000C35FB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6D9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02CC"/>
    <w:rsid w:val="00100A86"/>
    <w:rsid w:val="001024E4"/>
    <w:rsid w:val="00102BC0"/>
    <w:rsid w:val="00103301"/>
    <w:rsid w:val="0010382B"/>
    <w:rsid w:val="00103F35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6357"/>
    <w:rsid w:val="00127CD0"/>
    <w:rsid w:val="00130AA1"/>
    <w:rsid w:val="00131F5E"/>
    <w:rsid w:val="0013247D"/>
    <w:rsid w:val="0013254D"/>
    <w:rsid w:val="00133602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5A6E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3A8"/>
    <w:rsid w:val="001E6810"/>
    <w:rsid w:val="001E7937"/>
    <w:rsid w:val="001F007A"/>
    <w:rsid w:val="001F04F0"/>
    <w:rsid w:val="001F100B"/>
    <w:rsid w:val="001F20CB"/>
    <w:rsid w:val="001F27CF"/>
    <w:rsid w:val="001F2F6B"/>
    <w:rsid w:val="001F332B"/>
    <w:rsid w:val="001F5ACD"/>
    <w:rsid w:val="001F5F03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58DE"/>
    <w:rsid w:val="00217B74"/>
    <w:rsid w:val="00217DA5"/>
    <w:rsid w:val="00220F2F"/>
    <w:rsid w:val="00223756"/>
    <w:rsid w:val="00224252"/>
    <w:rsid w:val="00232BBB"/>
    <w:rsid w:val="00234188"/>
    <w:rsid w:val="00234D8D"/>
    <w:rsid w:val="002356A6"/>
    <w:rsid w:val="00235D50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73F"/>
    <w:rsid w:val="00253C6D"/>
    <w:rsid w:val="0025409F"/>
    <w:rsid w:val="00255F6E"/>
    <w:rsid w:val="0025684A"/>
    <w:rsid w:val="00256902"/>
    <w:rsid w:val="00256BD1"/>
    <w:rsid w:val="002577F7"/>
    <w:rsid w:val="00257BA2"/>
    <w:rsid w:val="00260E26"/>
    <w:rsid w:val="00261A8F"/>
    <w:rsid w:val="00261DF1"/>
    <w:rsid w:val="00263CE9"/>
    <w:rsid w:val="002641ED"/>
    <w:rsid w:val="00265089"/>
    <w:rsid w:val="00274385"/>
    <w:rsid w:val="00275CF6"/>
    <w:rsid w:val="00276A58"/>
    <w:rsid w:val="0027718C"/>
    <w:rsid w:val="002826C6"/>
    <w:rsid w:val="0028330C"/>
    <w:rsid w:val="00283727"/>
    <w:rsid w:val="00284C5A"/>
    <w:rsid w:val="002863BB"/>
    <w:rsid w:val="002864F6"/>
    <w:rsid w:val="00287A3C"/>
    <w:rsid w:val="00290002"/>
    <w:rsid w:val="002915D6"/>
    <w:rsid w:val="00292BE5"/>
    <w:rsid w:val="00293090"/>
    <w:rsid w:val="00294371"/>
    <w:rsid w:val="002944FA"/>
    <w:rsid w:val="00294EB1"/>
    <w:rsid w:val="002A0E52"/>
    <w:rsid w:val="002A107D"/>
    <w:rsid w:val="002A19C9"/>
    <w:rsid w:val="002A2C6D"/>
    <w:rsid w:val="002A4454"/>
    <w:rsid w:val="002A4491"/>
    <w:rsid w:val="002A4723"/>
    <w:rsid w:val="002A4D86"/>
    <w:rsid w:val="002A6DFC"/>
    <w:rsid w:val="002B006C"/>
    <w:rsid w:val="002B3859"/>
    <w:rsid w:val="002B524E"/>
    <w:rsid w:val="002B6292"/>
    <w:rsid w:val="002B6D17"/>
    <w:rsid w:val="002B6F59"/>
    <w:rsid w:val="002B71BC"/>
    <w:rsid w:val="002C0E35"/>
    <w:rsid w:val="002C11F7"/>
    <w:rsid w:val="002C2C68"/>
    <w:rsid w:val="002C3BBA"/>
    <w:rsid w:val="002C7606"/>
    <w:rsid w:val="002D0FAB"/>
    <w:rsid w:val="002D19B0"/>
    <w:rsid w:val="002D4D14"/>
    <w:rsid w:val="002D5A89"/>
    <w:rsid w:val="002D5C5B"/>
    <w:rsid w:val="002D7D28"/>
    <w:rsid w:val="002E0175"/>
    <w:rsid w:val="002E0A18"/>
    <w:rsid w:val="002E0E07"/>
    <w:rsid w:val="002E0F8F"/>
    <w:rsid w:val="002E142B"/>
    <w:rsid w:val="002E2036"/>
    <w:rsid w:val="002E26C8"/>
    <w:rsid w:val="002E36FF"/>
    <w:rsid w:val="002E376A"/>
    <w:rsid w:val="002E4744"/>
    <w:rsid w:val="002E4912"/>
    <w:rsid w:val="002E550D"/>
    <w:rsid w:val="002E686A"/>
    <w:rsid w:val="002E6F39"/>
    <w:rsid w:val="002E7F96"/>
    <w:rsid w:val="002F0A70"/>
    <w:rsid w:val="002F1A8C"/>
    <w:rsid w:val="002F35C5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1A2D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2A44"/>
    <w:rsid w:val="003347CF"/>
    <w:rsid w:val="003350FF"/>
    <w:rsid w:val="00337B9B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684"/>
    <w:rsid w:val="00377B47"/>
    <w:rsid w:val="00380158"/>
    <w:rsid w:val="00380F31"/>
    <w:rsid w:val="00381853"/>
    <w:rsid w:val="0038288B"/>
    <w:rsid w:val="00382BD7"/>
    <w:rsid w:val="00384D11"/>
    <w:rsid w:val="00386CC7"/>
    <w:rsid w:val="00386FCE"/>
    <w:rsid w:val="00387061"/>
    <w:rsid w:val="003873F8"/>
    <w:rsid w:val="00392454"/>
    <w:rsid w:val="00393627"/>
    <w:rsid w:val="003972F1"/>
    <w:rsid w:val="00397AC9"/>
    <w:rsid w:val="003A00A6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8BD"/>
    <w:rsid w:val="003C4EC7"/>
    <w:rsid w:val="003C62F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2747A"/>
    <w:rsid w:val="00427BD0"/>
    <w:rsid w:val="004315E7"/>
    <w:rsid w:val="0043334E"/>
    <w:rsid w:val="00434AFA"/>
    <w:rsid w:val="00436C96"/>
    <w:rsid w:val="00441ACB"/>
    <w:rsid w:val="0044339E"/>
    <w:rsid w:val="00446841"/>
    <w:rsid w:val="004515A3"/>
    <w:rsid w:val="004518AB"/>
    <w:rsid w:val="0045487C"/>
    <w:rsid w:val="00455D3B"/>
    <w:rsid w:val="00456436"/>
    <w:rsid w:val="00456F50"/>
    <w:rsid w:val="00462151"/>
    <w:rsid w:val="00462ABF"/>
    <w:rsid w:val="00465586"/>
    <w:rsid w:val="00465612"/>
    <w:rsid w:val="00471631"/>
    <w:rsid w:val="0047566A"/>
    <w:rsid w:val="004803C0"/>
    <w:rsid w:val="004817C6"/>
    <w:rsid w:val="00483BCA"/>
    <w:rsid w:val="004840C8"/>
    <w:rsid w:val="00484D59"/>
    <w:rsid w:val="0048545E"/>
    <w:rsid w:val="0048596F"/>
    <w:rsid w:val="0048599C"/>
    <w:rsid w:val="00485CA2"/>
    <w:rsid w:val="0048645C"/>
    <w:rsid w:val="004869B6"/>
    <w:rsid w:val="00490579"/>
    <w:rsid w:val="0049316E"/>
    <w:rsid w:val="00493AE1"/>
    <w:rsid w:val="00495404"/>
    <w:rsid w:val="00495672"/>
    <w:rsid w:val="00495EF6"/>
    <w:rsid w:val="004A179F"/>
    <w:rsid w:val="004A7C27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D0C66"/>
    <w:rsid w:val="004D33A7"/>
    <w:rsid w:val="004D3520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1151"/>
    <w:rsid w:val="004E280D"/>
    <w:rsid w:val="004E4A59"/>
    <w:rsid w:val="004E7237"/>
    <w:rsid w:val="004E79C4"/>
    <w:rsid w:val="004F0648"/>
    <w:rsid w:val="004F43FA"/>
    <w:rsid w:val="004F5E9C"/>
    <w:rsid w:val="004F5EBC"/>
    <w:rsid w:val="004F64BE"/>
    <w:rsid w:val="004F655D"/>
    <w:rsid w:val="00501D73"/>
    <w:rsid w:val="0050293C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6ED"/>
    <w:rsid w:val="00515F42"/>
    <w:rsid w:val="005165C8"/>
    <w:rsid w:val="00516732"/>
    <w:rsid w:val="00517ED5"/>
    <w:rsid w:val="00520BC4"/>
    <w:rsid w:val="005212DB"/>
    <w:rsid w:val="00522091"/>
    <w:rsid w:val="00530773"/>
    <w:rsid w:val="00532402"/>
    <w:rsid w:val="00532EB9"/>
    <w:rsid w:val="0053561A"/>
    <w:rsid w:val="0053608A"/>
    <w:rsid w:val="00536CBE"/>
    <w:rsid w:val="0053794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0870"/>
    <w:rsid w:val="00571230"/>
    <w:rsid w:val="005718D2"/>
    <w:rsid w:val="005739E9"/>
    <w:rsid w:val="00573B0F"/>
    <w:rsid w:val="005803A3"/>
    <w:rsid w:val="005804C1"/>
    <w:rsid w:val="00582507"/>
    <w:rsid w:val="00585745"/>
    <w:rsid w:val="00587691"/>
    <w:rsid w:val="00590864"/>
    <w:rsid w:val="00590DD0"/>
    <w:rsid w:val="00590F5C"/>
    <w:rsid w:val="005961BB"/>
    <w:rsid w:val="00597428"/>
    <w:rsid w:val="005977B3"/>
    <w:rsid w:val="005A195D"/>
    <w:rsid w:val="005A229A"/>
    <w:rsid w:val="005A2EF5"/>
    <w:rsid w:val="005A4825"/>
    <w:rsid w:val="005A5DF4"/>
    <w:rsid w:val="005B0933"/>
    <w:rsid w:val="005B1137"/>
    <w:rsid w:val="005B1C4A"/>
    <w:rsid w:val="005B2C64"/>
    <w:rsid w:val="005B4B75"/>
    <w:rsid w:val="005B6B2C"/>
    <w:rsid w:val="005B6B97"/>
    <w:rsid w:val="005C0AF9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B5B"/>
    <w:rsid w:val="005E3E5C"/>
    <w:rsid w:val="005E4CBC"/>
    <w:rsid w:val="005E5BA1"/>
    <w:rsid w:val="005E60CF"/>
    <w:rsid w:val="005E6D40"/>
    <w:rsid w:val="005E720C"/>
    <w:rsid w:val="005F1E3F"/>
    <w:rsid w:val="005F5D7A"/>
    <w:rsid w:val="005F6AD0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466CA"/>
    <w:rsid w:val="00651F85"/>
    <w:rsid w:val="00652E4C"/>
    <w:rsid w:val="00653ADB"/>
    <w:rsid w:val="006543A9"/>
    <w:rsid w:val="00654DA7"/>
    <w:rsid w:val="006567C9"/>
    <w:rsid w:val="00656897"/>
    <w:rsid w:val="0065697F"/>
    <w:rsid w:val="00663A70"/>
    <w:rsid w:val="006642B2"/>
    <w:rsid w:val="0066554A"/>
    <w:rsid w:val="00665727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022F"/>
    <w:rsid w:val="0068214F"/>
    <w:rsid w:val="006829DD"/>
    <w:rsid w:val="0068341B"/>
    <w:rsid w:val="0069299C"/>
    <w:rsid w:val="00692D21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B57F8"/>
    <w:rsid w:val="006C14AB"/>
    <w:rsid w:val="006C4E0B"/>
    <w:rsid w:val="006C622E"/>
    <w:rsid w:val="006C697F"/>
    <w:rsid w:val="006C713C"/>
    <w:rsid w:val="006C7B7F"/>
    <w:rsid w:val="006D1577"/>
    <w:rsid w:val="006D2256"/>
    <w:rsid w:val="006D2694"/>
    <w:rsid w:val="006D2C0C"/>
    <w:rsid w:val="006D4DC2"/>
    <w:rsid w:val="006D4F36"/>
    <w:rsid w:val="006D6215"/>
    <w:rsid w:val="006D665B"/>
    <w:rsid w:val="006D6C00"/>
    <w:rsid w:val="006D70A1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8F1"/>
    <w:rsid w:val="006E4B60"/>
    <w:rsid w:val="006E5486"/>
    <w:rsid w:val="006E6503"/>
    <w:rsid w:val="006E6D25"/>
    <w:rsid w:val="006E7848"/>
    <w:rsid w:val="006E7AC5"/>
    <w:rsid w:val="006F037D"/>
    <w:rsid w:val="006F3423"/>
    <w:rsid w:val="006F46BA"/>
    <w:rsid w:val="006F54CC"/>
    <w:rsid w:val="006F572B"/>
    <w:rsid w:val="006F5DC5"/>
    <w:rsid w:val="006F6411"/>
    <w:rsid w:val="006F69B6"/>
    <w:rsid w:val="006F6BEB"/>
    <w:rsid w:val="006F799B"/>
    <w:rsid w:val="00700A06"/>
    <w:rsid w:val="007010B6"/>
    <w:rsid w:val="007024E7"/>
    <w:rsid w:val="00702CE7"/>
    <w:rsid w:val="00703A0E"/>
    <w:rsid w:val="0070505B"/>
    <w:rsid w:val="007076E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4936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4790D"/>
    <w:rsid w:val="00750113"/>
    <w:rsid w:val="007519B5"/>
    <w:rsid w:val="0075294C"/>
    <w:rsid w:val="00753D08"/>
    <w:rsid w:val="007545AD"/>
    <w:rsid w:val="00755E1C"/>
    <w:rsid w:val="00755FDF"/>
    <w:rsid w:val="00756649"/>
    <w:rsid w:val="00756B72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A9D"/>
    <w:rsid w:val="00777C09"/>
    <w:rsid w:val="00777C72"/>
    <w:rsid w:val="007806C0"/>
    <w:rsid w:val="00780BA5"/>
    <w:rsid w:val="0078118F"/>
    <w:rsid w:val="00782FC7"/>
    <w:rsid w:val="0078321D"/>
    <w:rsid w:val="00783611"/>
    <w:rsid w:val="00784DF9"/>
    <w:rsid w:val="00791172"/>
    <w:rsid w:val="007928EF"/>
    <w:rsid w:val="0079464B"/>
    <w:rsid w:val="0079527E"/>
    <w:rsid w:val="00795BCB"/>
    <w:rsid w:val="00795EE0"/>
    <w:rsid w:val="00797310"/>
    <w:rsid w:val="007A086B"/>
    <w:rsid w:val="007A0D7D"/>
    <w:rsid w:val="007A1C98"/>
    <w:rsid w:val="007A2B8C"/>
    <w:rsid w:val="007A37A6"/>
    <w:rsid w:val="007A3A8A"/>
    <w:rsid w:val="007A5D6C"/>
    <w:rsid w:val="007A7150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C6F07"/>
    <w:rsid w:val="007C78B5"/>
    <w:rsid w:val="007D01FE"/>
    <w:rsid w:val="007D0B11"/>
    <w:rsid w:val="007D17C4"/>
    <w:rsid w:val="007D2DF0"/>
    <w:rsid w:val="007D3AB3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7F753B"/>
    <w:rsid w:val="007F79C9"/>
    <w:rsid w:val="00801A32"/>
    <w:rsid w:val="0080385D"/>
    <w:rsid w:val="00805E42"/>
    <w:rsid w:val="00807406"/>
    <w:rsid w:val="0080786F"/>
    <w:rsid w:val="00810F80"/>
    <w:rsid w:val="00811430"/>
    <w:rsid w:val="0081168E"/>
    <w:rsid w:val="008118C4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37F2C"/>
    <w:rsid w:val="008408B2"/>
    <w:rsid w:val="00840E62"/>
    <w:rsid w:val="00841918"/>
    <w:rsid w:val="008455E5"/>
    <w:rsid w:val="008457D6"/>
    <w:rsid w:val="008479DD"/>
    <w:rsid w:val="00850229"/>
    <w:rsid w:val="00850E72"/>
    <w:rsid w:val="00850F7E"/>
    <w:rsid w:val="00852467"/>
    <w:rsid w:val="00853007"/>
    <w:rsid w:val="00853E9B"/>
    <w:rsid w:val="00854E82"/>
    <w:rsid w:val="00855A8D"/>
    <w:rsid w:val="008565A0"/>
    <w:rsid w:val="00857DE1"/>
    <w:rsid w:val="00860332"/>
    <w:rsid w:val="00860515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3953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290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B7811"/>
    <w:rsid w:val="008C21D2"/>
    <w:rsid w:val="008C28E1"/>
    <w:rsid w:val="008C3F03"/>
    <w:rsid w:val="008C4831"/>
    <w:rsid w:val="008C49DA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02F3"/>
    <w:rsid w:val="008E1402"/>
    <w:rsid w:val="008E1757"/>
    <w:rsid w:val="008E3846"/>
    <w:rsid w:val="008E5ED5"/>
    <w:rsid w:val="008E60D6"/>
    <w:rsid w:val="008F1BCA"/>
    <w:rsid w:val="008F2570"/>
    <w:rsid w:val="008F422C"/>
    <w:rsid w:val="008F4F56"/>
    <w:rsid w:val="008F7C98"/>
    <w:rsid w:val="00901E2B"/>
    <w:rsid w:val="0090231A"/>
    <w:rsid w:val="00903290"/>
    <w:rsid w:val="00903E14"/>
    <w:rsid w:val="00904FD0"/>
    <w:rsid w:val="00905625"/>
    <w:rsid w:val="00907D46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64C8"/>
    <w:rsid w:val="009273F6"/>
    <w:rsid w:val="00927521"/>
    <w:rsid w:val="00927740"/>
    <w:rsid w:val="00931769"/>
    <w:rsid w:val="00931A03"/>
    <w:rsid w:val="00932831"/>
    <w:rsid w:val="0093292A"/>
    <w:rsid w:val="0093412D"/>
    <w:rsid w:val="00935A46"/>
    <w:rsid w:val="009365C4"/>
    <w:rsid w:val="00940663"/>
    <w:rsid w:val="009434CF"/>
    <w:rsid w:val="00943854"/>
    <w:rsid w:val="00943AB9"/>
    <w:rsid w:val="00945451"/>
    <w:rsid w:val="00945A4A"/>
    <w:rsid w:val="00945CB5"/>
    <w:rsid w:val="00945F82"/>
    <w:rsid w:val="009479E4"/>
    <w:rsid w:val="00947D3B"/>
    <w:rsid w:val="00953357"/>
    <w:rsid w:val="00956B1B"/>
    <w:rsid w:val="0095738D"/>
    <w:rsid w:val="00957B2A"/>
    <w:rsid w:val="0096027B"/>
    <w:rsid w:val="0096435B"/>
    <w:rsid w:val="009670A9"/>
    <w:rsid w:val="00970668"/>
    <w:rsid w:val="00971238"/>
    <w:rsid w:val="0097260A"/>
    <w:rsid w:val="00974215"/>
    <w:rsid w:val="009764CD"/>
    <w:rsid w:val="00977BA9"/>
    <w:rsid w:val="00981286"/>
    <w:rsid w:val="00983299"/>
    <w:rsid w:val="00986996"/>
    <w:rsid w:val="009878BE"/>
    <w:rsid w:val="0099774C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B5759"/>
    <w:rsid w:val="009C0660"/>
    <w:rsid w:val="009C1095"/>
    <w:rsid w:val="009C1A74"/>
    <w:rsid w:val="009C1CD3"/>
    <w:rsid w:val="009C1DD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4243"/>
    <w:rsid w:val="00A1550D"/>
    <w:rsid w:val="00A16B82"/>
    <w:rsid w:val="00A17777"/>
    <w:rsid w:val="00A20D9B"/>
    <w:rsid w:val="00A21D7A"/>
    <w:rsid w:val="00A22B3B"/>
    <w:rsid w:val="00A26CBA"/>
    <w:rsid w:val="00A27D27"/>
    <w:rsid w:val="00A33D7E"/>
    <w:rsid w:val="00A34166"/>
    <w:rsid w:val="00A3417A"/>
    <w:rsid w:val="00A352B6"/>
    <w:rsid w:val="00A377F6"/>
    <w:rsid w:val="00A417CB"/>
    <w:rsid w:val="00A4203B"/>
    <w:rsid w:val="00A42C05"/>
    <w:rsid w:val="00A42FF8"/>
    <w:rsid w:val="00A430DD"/>
    <w:rsid w:val="00A43852"/>
    <w:rsid w:val="00A44575"/>
    <w:rsid w:val="00A44A59"/>
    <w:rsid w:val="00A44B90"/>
    <w:rsid w:val="00A46105"/>
    <w:rsid w:val="00A47877"/>
    <w:rsid w:val="00A50A3D"/>
    <w:rsid w:val="00A51109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671F0"/>
    <w:rsid w:val="00A727FE"/>
    <w:rsid w:val="00A728EE"/>
    <w:rsid w:val="00A72B69"/>
    <w:rsid w:val="00A75010"/>
    <w:rsid w:val="00A75993"/>
    <w:rsid w:val="00A75D8B"/>
    <w:rsid w:val="00A7686F"/>
    <w:rsid w:val="00A7751A"/>
    <w:rsid w:val="00A80254"/>
    <w:rsid w:val="00A80F9F"/>
    <w:rsid w:val="00A86B98"/>
    <w:rsid w:val="00A86ED2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3515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410"/>
    <w:rsid w:val="00AE458D"/>
    <w:rsid w:val="00AE559C"/>
    <w:rsid w:val="00AF0598"/>
    <w:rsid w:val="00AF1FB6"/>
    <w:rsid w:val="00AF290A"/>
    <w:rsid w:val="00AF2E3C"/>
    <w:rsid w:val="00AF4910"/>
    <w:rsid w:val="00AF5BD2"/>
    <w:rsid w:val="00AF74C2"/>
    <w:rsid w:val="00AF791C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4C0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6C72"/>
    <w:rsid w:val="00B273E5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57130"/>
    <w:rsid w:val="00B606BD"/>
    <w:rsid w:val="00B60EAD"/>
    <w:rsid w:val="00B60F0D"/>
    <w:rsid w:val="00B61BAA"/>
    <w:rsid w:val="00B61BF4"/>
    <w:rsid w:val="00B629FF"/>
    <w:rsid w:val="00B62CDB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6945"/>
    <w:rsid w:val="00B771E8"/>
    <w:rsid w:val="00B814C1"/>
    <w:rsid w:val="00B82629"/>
    <w:rsid w:val="00B828AA"/>
    <w:rsid w:val="00B82DD4"/>
    <w:rsid w:val="00B837AA"/>
    <w:rsid w:val="00B83DA9"/>
    <w:rsid w:val="00B84FB7"/>
    <w:rsid w:val="00B85320"/>
    <w:rsid w:val="00B867D7"/>
    <w:rsid w:val="00B8709C"/>
    <w:rsid w:val="00B874A0"/>
    <w:rsid w:val="00B9068A"/>
    <w:rsid w:val="00B92D9B"/>
    <w:rsid w:val="00B93399"/>
    <w:rsid w:val="00B93777"/>
    <w:rsid w:val="00B94BA9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FBB"/>
    <w:rsid w:val="00BB7DC0"/>
    <w:rsid w:val="00BC0F89"/>
    <w:rsid w:val="00BC1D00"/>
    <w:rsid w:val="00BC31A7"/>
    <w:rsid w:val="00BC3603"/>
    <w:rsid w:val="00BC3E12"/>
    <w:rsid w:val="00BC3FF4"/>
    <w:rsid w:val="00BC596C"/>
    <w:rsid w:val="00BC62FB"/>
    <w:rsid w:val="00BD03CC"/>
    <w:rsid w:val="00BD06CC"/>
    <w:rsid w:val="00BD0F75"/>
    <w:rsid w:val="00BD1AF4"/>
    <w:rsid w:val="00BD236F"/>
    <w:rsid w:val="00BE111B"/>
    <w:rsid w:val="00BE426D"/>
    <w:rsid w:val="00BE4F61"/>
    <w:rsid w:val="00BE69DF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8A0"/>
    <w:rsid w:val="00C15DEC"/>
    <w:rsid w:val="00C163A9"/>
    <w:rsid w:val="00C17E5F"/>
    <w:rsid w:val="00C20C30"/>
    <w:rsid w:val="00C2496A"/>
    <w:rsid w:val="00C24FCA"/>
    <w:rsid w:val="00C26B8F"/>
    <w:rsid w:val="00C270C4"/>
    <w:rsid w:val="00C27D55"/>
    <w:rsid w:val="00C30D9A"/>
    <w:rsid w:val="00C33D3B"/>
    <w:rsid w:val="00C34EC4"/>
    <w:rsid w:val="00C35548"/>
    <w:rsid w:val="00C37E6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0CF7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0C00"/>
    <w:rsid w:val="00C810D1"/>
    <w:rsid w:val="00C831F5"/>
    <w:rsid w:val="00C90C40"/>
    <w:rsid w:val="00C915D4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1B51"/>
    <w:rsid w:val="00CF3173"/>
    <w:rsid w:val="00CF6F99"/>
    <w:rsid w:val="00CF71F5"/>
    <w:rsid w:val="00D009B1"/>
    <w:rsid w:val="00D00BAF"/>
    <w:rsid w:val="00D01BB7"/>
    <w:rsid w:val="00D02428"/>
    <w:rsid w:val="00D04B8E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756"/>
    <w:rsid w:val="00D40B08"/>
    <w:rsid w:val="00D4678C"/>
    <w:rsid w:val="00D5023C"/>
    <w:rsid w:val="00D517FB"/>
    <w:rsid w:val="00D51E95"/>
    <w:rsid w:val="00D53039"/>
    <w:rsid w:val="00D5304B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1715"/>
    <w:rsid w:val="00D82E86"/>
    <w:rsid w:val="00D84918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178D"/>
    <w:rsid w:val="00DC1D76"/>
    <w:rsid w:val="00DC349D"/>
    <w:rsid w:val="00DC3711"/>
    <w:rsid w:val="00DC371B"/>
    <w:rsid w:val="00DC380C"/>
    <w:rsid w:val="00DC5DFA"/>
    <w:rsid w:val="00DD05D4"/>
    <w:rsid w:val="00DD1B1F"/>
    <w:rsid w:val="00DD37E0"/>
    <w:rsid w:val="00DD3E5E"/>
    <w:rsid w:val="00DD6772"/>
    <w:rsid w:val="00DD6B99"/>
    <w:rsid w:val="00DD7CA2"/>
    <w:rsid w:val="00DE081D"/>
    <w:rsid w:val="00DE1BC1"/>
    <w:rsid w:val="00DE25C2"/>
    <w:rsid w:val="00DE2E90"/>
    <w:rsid w:val="00DE2F53"/>
    <w:rsid w:val="00DE5000"/>
    <w:rsid w:val="00DE70F7"/>
    <w:rsid w:val="00DE7390"/>
    <w:rsid w:val="00DF08E7"/>
    <w:rsid w:val="00DF1DB2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6F3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38B"/>
    <w:rsid w:val="00E2783D"/>
    <w:rsid w:val="00E27D2E"/>
    <w:rsid w:val="00E27FF9"/>
    <w:rsid w:val="00E317D6"/>
    <w:rsid w:val="00E317DB"/>
    <w:rsid w:val="00E31E47"/>
    <w:rsid w:val="00E324E2"/>
    <w:rsid w:val="00E33037"/>
    <w:rsid w:val="00E334C2"/>
    <w:rsid w:val="00E36272"/>
    <w:rsid w:val="00E36B5E"/>
    <w:rsid w:val="00E37846"/>
    <w:rsid w:val="00E37933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66A44"/>
    <w:rsid w:val="00E714C5"/>
    <w:rsid w:val="00E71DD6"/>
    <w:rsid w:val="00E7402C"/>
    <w:rsid w:val="00E741BD"/>
    <w:rsid w:val="00E741C2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469B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EF7964"/>
    <w:rsid w:val="00F0547B"/>
    <w:rsid w:val="00F05D9F"/>
    <w:rsid w:val="00F06188"/>
    <w:rsid w:val="00F07290"/>
    <w:rsid w:val="00F0742D"/>
    <w:rsid w:val="00F109FE"/>
    <w:rsid w:val="00F12614"/>
    <w:rsid w:val="00F12C8F"/>
    <w:rsid w:val="00F14CA3"/>
    <w:rsid w:val="00F1701E"/>
    <w:rsid w:val="00F17A41"/>
    <w:rsid w:val="00F2067C"/>
    <w:rsid w:val="00F20EC6"/>
    <w:rsid w:val="00F2112D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0C66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57CEC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5858"/>
    <w:rsid w:val="00F86470"/>
    <w:rsid w:val="00F87111"/>
    <w:rsid w:val="00F909DD"/>
    <w:rsid w:val="00F944C8"/>
    <w:rsid w:val="00F952CA"/>
    <w:rsid w:val="00F97C1C"/>
    <w:rsid w:val="00F97EEE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1A67"/>
    <w:rsid w:val="00FD214A"/>
    <w:rsid w:val="00FD4555"/>
    <w:rsid w:val="00FD55EC"/>
    <w:rsid w:val="00FD6D5F"/>
    <w:rsid w:val="00FE166B"/>
    <w:rsid w:val="00FE1E7D"/>
    <w:rsid w:val="00FE335C"/>
    <w:rsid w:val="00FE4B7B"/>
    <w:rsid w:val="00FE4D02"/>
    <w:rsid w:val="00FE517A"/>
    <w:rsid w:val="00FE6D82"/>
    <w:rsid w:val="00FE7FA0"/>
    <w:rsid w:val="00FF1640"/>
    <w:rsid w:val="00FF192A"/>
    <w:rsid w:val="00FF1A07"/>
    <w:rsid w:val="00FF1DCE"/>
    <w:rsid w:val="00FF2319"/>
    <w:rsid w:val="00FF4261"/>
    <w:rsid w:val="00FF58C9"/>
    <w:rsid w:val="00FF6FA5"/>
    <w:rsid w:val="00FF7692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9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0900200/" TargetMode="External"/><Relationship Id="rId18" Type="http://schemas.openxmlformats.org/officeDocument/2006/relationships/hyperlink" Target="https://www.garant.ru/article/173789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408625335/" TargetMode="External"/><Relationship Id="rId17" Type="http://schemas.openxmlformats.org/officeDocument/2006/relationships/hyperlink" Target="https://www.garant.ru/article/17378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article/1737897/" TargetMode="External"/><Relationship Id="rId20" Type="http://schemas.openxmlformats.org/officeDocument/2006/relationships/hyperlink" Target="https://www.garant.ru/article/173789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0EA47D99B3A06430D9AB76E8C5FC0EB63BB749BBEC06AEEEBC0E16BCB6DFAE402A6C3183BF30B7C1350A3EF7Y2mF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article/1737897/" TargetMode="External"/><Relationship Id="rId10" Type="http://schemas.openxmlformats.org/officeDocument/2006/relationships/hyperlink" Target="consultantplus://offline/ref=CC0EA47D99B3A06430D9AB76E8C5FC0EB63BB840BBED06AEEEBC0E16BCB6DFAE402A6C3183BF30B7C1350A3EF7Y2mFN" TargetMode="External"/><Relationship Id="rId19" Type="http://schemas.openxmlformats.org/officeDocument/2006/relationships/hyperlink" Target="https://www.garant.ru/article/17378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www.garant.ru/article/17378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A9713-26A2-4466-9DE3-8822A473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21979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15</cp:revision>
  <cp:lastPrinted>2024-09-17T01:53:00Z</cp:lastPrinted>
  <dcterms:created xsi:type="dcterms:W3CDTF">2024-10-09T02:25:00Z</dcterms:created>
  <dcterms:modified xsi:type="dcterms:W3CDTF">2024-10-29T03:17:00Z</dcterms:modified>
</cp:coreProperties>
</file>