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840" w:rsidRDefault="00CF6840" w:rsidP="00CF6840">
      <w:pPr>
        <w:spacing w:after="0" w:line="240" w:lineRule="auto"/>
        <w:ind w:left="5664"/>
        <w:textAlignment w:val="top"/>
        <w:rPr>
          <w:rFonts w:ascii="Times New Roman" w:eastAsia="Times New Roman" w:hAnsi="Times New Roman" w:cs="Times New Roman"/>
          <w:sz w:val="24"/>
          <w:szCs w:val="24"/>
          <w:lang w:eastAsia="ru-RU"/>
        </w:rPr>
      </w:pPr>
      <w:r w:rsidRPr="00C4768A">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 xml:space="preserve">№ 3 </w:t>
      </w:r>
      <w:r w:rsidRPr="00C4768A">
        <w:rPr>
          <w:rFonts w:ascii="Times New Roman" w:eastAsia="Times New Roman" w:hAnsi="Times New Roman" w:cs="Times New Roman"/>
          <w:sz w:val="24"/>
          <w:szCs w:val="24"/>
          <w:lang w:eastAsia="ru-RU"/>
        </w:rPr>
        <w:t xml:space="preserve">к письму </w:t>
      </w:r>
    </w:p>
    <w:p w:rsidR="00CF6840" w:rsidRDefault="00CF6840" w:rsidP="00CF6840">
      <w:pPr>
        <w:spacing w:after="0" w:line="240" w:lineRule="auto"/>
        <w:ind w:left="5664"/>
        <w:textAlignment w:val="top"/>
        <w:rPr>
          <w:rFonts w:ascii="Times New Roman" w:eastAsia="Times New Roman" w:hAnsi="Times New Roman" w:cs="Times New Roman"/>
          <w:sz w:val="24"/>
          <w:szCs w:val="24"/>
          <w:lang w:eastAsia="ru-RU"/>
        </w:rPr>
      </w:pPr>
      <w:r w:rsidRPr="00C4768A">
        <w:rPr>
          <w:rFonts w:ascii="Times New Roman" w:eastAsia="Times New Roman" w:hAnsi="Times New Roman" w:cs="Times New Roman"/>
          <w:sz w:val="24"/>
          <w:szCs w:val="24"/>
          <w:lang w:eastAsia="ru-RU"/>
        </w:rPr>
        <w:t xml:space="preserve">министерства экономического </w:t>
      </w:r>
    </w:p>
    <w:p w:rsidR="00CF6840" w:rsidRDefault="00CF6840" w:rsidP="00CF6840">
      <w:pPr>
        <w:spacing w:after="0" w:line="240" w:lineRule="auto"/>
        <w:ind w:left="5664"/>
        <w:textAlignment w:val="top"/>
        <w:rPr>
          <w:rFonts w:ascii="Times New Roman" w:eastAsia="Times New Roman" w:hAnsi="Times New Roman" w:cs="Times New Roman"/>
          <w:sz w:val="24"/>
          <w:szCs w:val="24"/>
          <w:lang w:eastAsia="ru-RU"/>
        </w:rPr>
      </w:pPr>
      <w:r w:rsidRPr="00C4768A">
        <w:rPr>
          <w:rFonts w:ascii="Times New Roman" w:eastAsia="Times New Roman" w:hAnsi="Times New Roman" w:cs="Times New Roman"/>
          <w:sz w:val="24"/>
          <w:szCs w:val="24"/>
          <w:lang w:eastAsia="ru-RU"/>
        </w:rPr>
        <w:t xml:space="preserve">развития и инвестиционной </w:t>
      </w:r>
    </w:p>
    <w:p w:rsidR="00CF6840" w:rsidRDefault="00CF6840" w:rsidP="00CF6840">
      <w:pPr>
        <w:spacing w:after="0" w:line="240" w:lineRule="auto"/>
        <w:ind w:left="5664"/>
        <w:textAlignment w:val="top"/>
        <w:rPr>
          <w:rFonts w:ascii="Times New Roman" w:eastAsia="Times New Roman" w:hAnsi="Times New Roman" w:cs="Times New Roman"/>
          <w:sz w:val="24"/>
          <w:szCs w:val="24"/>
          <w:lang w:eastAsia="ru-RU"/>
        </w:rPr>
      </w:pPr>
      <w:r w:rsidRPr="00C4768A">
        <w:rPr>
          <w:rFonts w:ascii="Times New Roman" w:eastAsia="Times New Roman" w:hAnsi="Times New Roman" w:cs="Times New Roman"/>
          <w:sz w:val="24"/>
          <w:szCs w:val="24"/>
          <w:lang w:eastAsia="ru-RU"/>
        </w:rPr>
        <w:t>политики Красн</w:t>
      </w:r>
      <w:r>
        <w:rPr>
          <w:rFonts w:ascii="Times New Roman" w:eastAsia="Times New Roman" w:hAnsi="Times New Roman" w:cs="Times New Roman"/>
          <w:sz w:val="24"/>
          <w:szCs w:val="24"/>
          <w:lang w:eastAsia="ru-RU"/>
        </w:rPr>
        <w:t>оя</w:t>
      </w:r>
      <w:r w:rsidRPr="00C4768A">
        <w:rPr>
          <w:rFonts w:ascii="Times New Roman" w:eastAsia="Times New Roman" w:hAnsi="Times New Roman" w:cs="Times New Roman"/>
          <w:sz w:val="24"/>
          <w:szCs w:val="24"/>
          <w:lang w:eastAsia="ru-RU"/>
        </w:rPr>
        <w:t>рского края</w:t>
      </w:r>
    </w:p>
    <w:p w:rsidR="00CF6840" w:rsidRPr="00C4768A" w:rsidRDefault="00CF6840" w:rsidP="00CF6840">
      <w:pPr>
        <w:spacing w:after="0" w:line="240" w:lineRule="auto"/>
        <w:ind w:left="5664"/>
        <w:textAlignment w:val="top"/>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от _______________ № </w:t>
      </w:r>
      <w:r w:rsidRPr="00C4768A">
        <w:rPr>
          <w:rFonts w:ascii="Times New Roman" w:eastAsia="Times New Roman" w:hAnsi="Times New Roman" w:cs="Times New Roman"/>
          <w:sz w:val="24"/>
          <w:szCs w:val="24"/>
          <w:u w:val="single"/>
          <w:lang w:eastAsia="ru-RU"/>
        </w:rPr>
        <w:t xml:space="preserve">85-           </w:t>
      </w:r>
    </w:p>
    <w:p w:rsidR="00CF6840" w:rsidRDefault="00CF6840" w:rsidP="00CF6840">
      <w:pPr>
        <w:spacing w:after="0" w:line="240" w:lineRule="auto"/>
        <w:ind w:left="5664"/>
        <w:textAlignment w:val="top"/>
        <w:rPr>
          <w:rFonts w:ascii="Times New Roman" w:eastAsia="Times New Roman" w:hAnsi="Times New Roman" w:cs="Times New Roman"/>
          <w:sz w:val="24"/>
          <w:szCs w:val="24"/>
          <w:lang w:eastAsia="ru-RU"/>
        </w:rPr>
      </w:pPr>
    </w:p>
    <w:p w:rsidR="00CF6840" w:rsidRPr="007C5421" w:rsidRDefault="00CF6840" w:rsidP="00CF6840">
      <w:pPr>
        <w:pStyle w:val="1"/>
        <w:shd w:val="clear" w:color="auto" w:fill="FFFFFF"/>
        <w:jc w:val="center"/>
        <w:rPr>
          <w:rFonts w:ascii="Times New Roman" w:hAnsi="Times New Roman"/>
          <w:b/>
          <w:sz w:val="28"/>
          <w:szCs w:val="28"/>
        </w:rPr>
      </w:pPr>
      <w:r w:rsidRPr="007C5421">
        <w:rPr>
          <w:rFonts w:ascii="Times New Roman" w:hAnsi="Times New Roman"/>
          <w:b/>
          <w:sz w:val="28"/>
          <w:szCs w:val="28"/>
        </w:rPr>
        <w:t xml:space="preserve">Методические рекомендации о порядке представления декларации </w:t>
      </w:r>
      <w:r>
        <w:rPr>
          <w:rFonts w:ascii="Times New Roman" w:hAnsi="Times New Roman"/>
          <w:b/>
          <w:sz w:val="28"/>
          <w:szCs w:val="28"/>
        </w:rPr>
        <w:br/>
      </w:r>
      <w:r w:rsidRPr="007C5421">
        <w:rPr>
          <w:rFonts w:ascii="Times New Roman" w:hAnsi="Times New Roman"/>
          <w:b/>
          <w:sz w:val="28"/>
          <w:szCs w:val="28"/>
        </w:rPr>
        <w:t>о характеристиках соответствующих объектов недвижимости</w:t>
      </w:r>
    </w:p>
    <w:p w:rsidR="00CF6840" w:rsidRDefault="00CF6840" w:rsidP="00CF6840">
      <w:pPr>
        <w:pStyle w:val="1"/>
        <w:shd w:val="clear" w:color="auto" w:fill="FFFFFF"/>
        <w:spacing w:before="0" w:after="0"/>
        <w:rPr>
          <w:rFonts w:ascii="Times New Roman" w:hAnsi="Times New Roman"/>
          <w:sz w:val="28"/>
          <w:szCs w:val="28"/>
        </w:rPr>
      </w:pPr>
    </w:p>
    <w:p w:rsidR="00CF6840" w:rsidRDefault="00CF6840" w:rsidP="00CF6840">
      <w:pPr>
        <w:pStyle w:val="a4"/>
        <w:shd w:val="clear" w:color="auto" w:fill="FFFFFF"/>
        <w:spacing w:after="0"/>
        <w:ind w:firstLine="709"/>
        <w:jc w:val="both"/>
        <w:rPr>
          <w:sz w:val="28"/>
          <w:szCs w:val="28"/>
        </w:rPr>
      </w:pPr>
      <w:r w:rsidRPr="007C5421">
        <w:rPr>
          <w:sz w:val="28"/>
          <w:szCs w:val="28"/>
        </w:rPr>
        <w:t>В целях сбора и обработки информации, необходимой для определения кадастровой стоимости, правообладатели объектов недвижимости вправе предоставить декларации о характеристиках соответствующих объектов недвижимости не позднее 1 января года определения кадастровой стоимости.</w:t>
      </w:r>
    </w:p>
    <w:p w:rsidR="00CF6840" w:rsidRDefault="00CF6840" w:rsidP="00CF68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Декларация может быть подана представителем заявителя. В этом случае к такой декларации должны быть приложены доверенность или иной подтверждающий полномочия представителя заявителя документ, удостоверенные в соответствии с законодательством Российской Федерации.</w:t>
      </w:r>
    </w:p>
    <w:p w:rsidR="00CF6840" w:rsidRDefault="00CF6840" w:rsidP="00CF6840">
      <w:pPr>
        <w:pStyle w:val="a4"/>
        <w:shd w:val="clear" w:color="auto" w:fill="FFFFFF"/>
        <w:spacing w:after="0"/>
        <w:jc w:val="center"/>
        <w:rPr>
          <w:rStyle w:val="a5"/>
          <w:sz w:val="28"/>
          <w:szCs w:val="28"/>
        </w:rPr>
      </w:pPr>
    </w:p>
    <w:p w:rsidR="00CF6840" w:rsidRDefault="00CF6840" w:rsidP="00CF6840">
      <w:pPr>
        <w:pStyle w:val="a4"/>
        <w:shd w:val="clear" w:color="auto" w:fill="FFFFFF"/>
        <w:spacing w:after="0"/>
        <w:jc w:val="center"/>
        <w:rPr>
          <w:rStyle w:val="a5"/>
          <w:sz w:val="28"/>
          <w:szCs w:val="28"/>
        </w:rPr>
      </w:pPr>
      <w:r w:rsidRPr="007C5421">
        <w:rPr>
          <w:rStyle w:val="a5"/>
          <w:sz w:val="28"/>
          <w:szCs w:val="28"/>
        </w:rPr>
        <w:t>В каком случае необходимо подавать декларацию о характеристиках объекта недвижимости?</w:t>
      </w:r>
    </w:p>
    <w:p w:rsidR="00CF6840" w:rsidRPr="007C5421" w:rsidRDefault="00CF6840" w:rsidP="00CF6840">
      <w:pPr>
        <w:pStyle w:val="a4"/>
        <w:shd w:val="clear" w:color="auto" w:fill="FFFFFF"/>
        <w:spacing w:after="0"/>
        <w:jc w:val="center"/>
        <w:rPr>
          <w:sz w:val="28"/>
          <w:szCs w:val="28"/>
        </w:rPr>
      </w:pPr>
    </w:p>
    <w:p w:rsidR="00CF6840" w:rsidRPr="007C5421" w:rsidRDefault="00CF6840" w:rsidP="00CF6840">
      <w:pPr>
        <w:pStyle w:val="a4"/>
        <w:shd w:val="clear" w:color="auto" w:fill="FFFFFF"/>
        <w:spacing w:after="0"/>
        <w:ind w:firstLine="851"/>
        <w:jc w:val="both"/>
        <w:rPr>
          <w:sz w:val="28"/>
          <w:szCs w:val="28"/>
        </w:rPr>
      </w:pPr>
      <w:r w:rsidRPr="007C5421">
        <w:rPr>
          <w:color w:val="000000"/>
          <w:sz w:val="28"/>
          <w:szCs w:val="28"/>
        </w:rPr>
        <w:t>При проведении государственной кадастровой оценки объектов недвижимости учитываются индивидуальные характеристики каждого объекта оценки. Перечень объектов недвижимости, подлежащих государственной кадастровой оценке, формируется органом регистрации прав на основании сведений Единого государственного реестра недвижимости (далее — ЕГРН).</w:t>
      </w:r>
    </w:p>
    <w:p w:rsidR="00CF6840" w:rsidRPr="007C5421" w:rsidRDefault="00CF6840" w:rsidP="00CF6840">
      <w:pPr>
        <w:pStyle w:val="a4"/>
        <w:shd w:val="clear" w:color="auto" w:fill="FFFFFF"/>
        <w:spacing w:after="0"/>
        <w:ind w:firstLine="851"/>
        <w:jc w:val="both"/>
        <w:rPr>
          <w:sz w:val="28"/>
          <w:szCs w:val="28"/>
        </w:rPr>
      </w:pPr>
      <w:r w:rsidRPr="007C5421">
        <w:rPr>
          <w:color w:val="000000"/>
          <w:sz w:val="28"/>
          <w:szCs w:val="28"/>
        </w:rPr>
        <w:t xml:space="preserve">Информацию о характеристиках объектов недвижимости можно получить на сайте </w:t>
      </w:r>
      <w:proofErr w:type="spellStart"/>
      <w:r w:rsidRPr="007C5421">
        <w:rPr>
          <w:color w:val="000000"/>
          <w:sz w:val="28"/>
          <w:szCs w:val="28"/>
        </w:rPr>
        <w:t>Росреестра</w:t>
      </w:r>
      <w:proofErr w:type="spellEnd"/>
      <w:r w:rsidRPr="007C5421">
        <w:rPr>
          <w:color w:val="000000"/>
          <w:sz w:val="28"/>
          <w:szCs w:val="28"/>
        </w:rPr>
        <w:t>:</w:t>
      </w:r>
    </w:p>
    <w:p w:rsidR="00CF6840" w:rsidRPr="007C5421" w:rsidRDefault="00CF6840" w:rsidP="00CF6840">
      <w:pPr>
        <w:numPr>
          <w:ilvl w:val="0"/>
          <w:numId w:val="5"/>
        </w:numPr>
        <w:shd w:val="clear" w:color="auto" w:fill="FFFFFF"/>
        <w:spacing w:after="0" w:line="240" w:lineRule="auto"/>
        <w:ind w:left="0" w:firstLine="851"/>
        <w:jc w:val="both"/>
        <w:rPr>
          <w:rFonts w:ascii="Times New Roman" w:hAnsi="Times New Roman" w:cs="Times New Roman"/>
          <w:sz w:val="28"/>
          <w:szCs w:val="28"/>
        </w:rPr>
      </w:pPr>
      <w:r w:rsidRPr="007C5421">
        <w:rPr>
          <w:rFonts w:ascii="Times New Roman" w:hAnsi="Times New Roman" w:cs="Times New Roman"/>
          <w:sz w:val="28"/>
          <w:szCs w:val="28"/>
        </w:rPr>
        <w:t xml:space="preserve">в подразделе «Справочная информация по объектам недвижимости в режиме </w:t>
      </w:r>
      <w:proofErr w:type="spellStart"/>
      <w:r w:rsidRPr="007C5421">
        <w:rPr>
          <w:rFonts w:ascii="Times New Roman" w:hAnsi="Times New Roman" w:cs="Times New Roman"/>
          <w:sz w:val="28"/>
          <w:szCs w:val="28"/>
        </w:rPr>
        <w:t>online</w:t>
      </w:r>
      <w:proofErr w:type="spellEnd"/>
      <w:r w:rsidRPr="007C5421">
        <w:rPr>
          <w:rFonts w:ascii="Times New Roman" w:hAnsi="Times New Roman" w:cs="Times New Roman"/>
          <w:sz w:val="28"/>
          <w:szCs w:val="28"/>
        </w:rPr>
        <w:t>» (</w:t>
      </w:r>
      <w:hyperlink r:id="rId7" w:tgtFrame="_blank" w:history="1">
        <w:r w:rsidRPr="007C5421">
          <w:rPr>
            <w:rStyle w:val="a3"/>
            <w:rFonts w:ascii="Times New Roman" w:hAnsi="Times New Roman" w:cs="Times New Roman"/>
            <w:sz w:val="28"/>
            <w:szCs w:val="28"/>
          </w:rPr>
          <w:t>https://rosreestr.ru/wps/portal/online_request</w:t>
        </w:r>
      </w:hyperlink>
      <w:r w:rsidRPr="007C5421">
        <w:rPr>
          <w:rFonts w:ascii="Times New Roman" w:hAnsi="Times New Roman" w:cs="Times New Roman"/>
          <w:sz w:val="28"/>
          <w:szCs w:val="28"/>
        </w:rPr>
        <w:t>) раздела «Сервисы»;</w:t>
      </w:r>
    </w:p>
    <w:p w:rsidR="00CF6840" w:rsidRDefault="00CF6840" w:rsidP="00CF6840">
      <w:pPr>
        <w:numPr>
          <w:ilvl w:val="0"/>
          <w:numId w:val="5"/>
        </w:numPr>
        <w:shd w:val="clear" w:color="auto" w:fill="FFFFFF"/>
        <w:spacing w:after="0" w:line="240" w:lineRule="auto"/>
        <w:ind w:left="0" w:firstLine="851"/>
        <w:jc w:val="both"/>
        <w:rPr>
          <w:rFonts w:ascii="Times New Roman" w:hAnsi="Times New Roman" w:cs="Times New Roman"/>
          <w:sz w:val="28"/>
          <w:szCs w:val="28"/>
        </w:rPr>
      </w:pPr>
      <w:r w:rsidRPr="007C5421">
        <w:rPr>
          <w:rFonts w:ascii="Times New Roman" w:hAnsi="Times New Roman" w:cs="Times New Roman"/>
          <w:sz w:val="28"/>
          <w:szCs w:val="28"/>
        </w:rPr>
        <w:t>на Публичной кадастровой карте (</w:t>
      </w:r>
      <w:hyperlink r:id="rId8" w:tgtFrame="_blank" w:history="1">
        <w:r w:rsidRPr="007C5421">
          <w:rPr>
            <w:rStyle w:val="a3"/>
            <w:rFonts w:ascii="Times New Roman" w:hAnsi="Times New Roman" w:cs="Times New Roman"/>
            <w:sz w:val="28"/>
            <w:szCs w:val="28"/>
          </w:rPr>
          <w:t>http://pkk5.rosreestr.ru</w:t>
        </w:r>
      </w:hyperlink>
      <w:r w:rsidRPr="007C5421">
        <w:rPr>
          <w:rFonts w:ascii="Times New Roman" w:hAnsi="Times New Roman" w:cs="Times New Roman"/>
          <w:sz w:val="28"/>
          <w:szCs w:val="28"/>
        </w:rPr>
        <w:t>).</w:t>
      </w:r>
    </w:p>
    <w:p w:rsidR="00CF6840" w:rsidRDefault="00CF6840" w:rsidP="00CF6840">
      <w:pPr>
        <w:shd w:val="clear" w:color="auto" w:fill="FFFFFF"/>
        <w:spacing w:after="0" w:line="240" w:lineRule="auto"/>
        <w:ind w:left="851"/>
        <w:jc w:val="both"/>
        <w:rPr>
          <w:rFonts w:ascii="Times New Roman" w:hAnsi="Times New Roman" w:cs="Times New Roman"/>
          <w:sz w:val="28"/>
          <w:szCs w:val="28"/>
        </w:rPr>
      </w:pPr>
    </w:p>
    <w:p w:rsidR="00CF6840" w:rsidRPr="00EB2265" w:rsidRDefault="00CF6840" w:rsidP="00CF6840">
      <w:pPr>
        <w:pStyle w:val="a7"/>
        <w:spacing w:after="0" w:line="240" w:lineRule="auto"/>
        <w:ind w:left="0" w:firstLine="851"/>
        <w:jc w:val="both"/>
        <w:textAlignment w:val="top"/>
        <w:rPr>
          <w:rFonts w:ascii="Times New Roman" w:eastAsia="Times New Roman" w:hAnsi="Times New Roman" w:cs="Times New Roman"/>
          <w:sz w:val="28"/>
          <w:szCs w:val="28"/>
          <w:lang w:eastAsia="ru-RU"/>
        </w:rPr>
      </w:pPr>
      <w:r w:rsidRPr="00EB2265">
        <w:rPr>
          <w:rFonts w:ascii="Times New Roman" w:eastAsia="Times New Roman" w:hAnsi="Times New Roman" w:cs="Times New Roman"/>
          <w:sz w:val="28"/>
          <w:szCs w:val="28"/>
          <w:lang w:eastAsia="ru-RU"/>
        </w:rPr>
        <w:t>Правообладатели объектов</w:t>
      </w:r>
      <w:r>
        <w:rPr>
          <w:rFonts w:ascii="Times New Roman" w:eastAsia="Times New Roman" w:hAnsi="Times New Roman" w:cs="Times New Roman"/>
          <w:sz w:val="28"/>
          <w:szCs w:val="28"/>
          <w:lang w:eastAsia="ru-RU"/>
        </w:rPr>
        <w:t xml:space="preserve"> недвижимости</w:t>
      </w:r>
      <w:r w:rsidRPr="00EB2265">
        <w:rPr>
          <w:rFonts w:ascii="Times New Roman" w:eastAsia="Times New Roman" w:hAnsi="Times New Roman" w:cs="Times New Roman"/>
          <w:sz w:val="28"/>
          <w:szCs w:val="28"/>
          <w:lang w:eastAsia="ru-RU"/>
        </w:rPr>
        <w:t xml:space="preserve"> </w:t>
      </w:r>
      <w:r w:rsidRPr="00CF6840">
        <w:rPr>
          <w:rFonts w:ascii="Times New Roman" w:eastAsia="Times New Roman" w:hAnsi="Times New Roman" w:cs="Times New Roman"/>
          <w:sz w:val="28"/>
          <w:szCs w:val="28"/>
          <w:lang w:eastAsia="ru-RU"/>
        </w:rPr>
        <w:t>в целях уточнения и учета</w:t>
      </w:r>
      <w:r w:rsidRPr="008E0C89">
        <w:rPr>
          <w:rFonts w:ascii="Times New Roman" w:eastAsia="Times New Roman" w:hAnsi="Times New Roman" w:cs="Times New Roman"/>
          <w:color w:val="0070C0"/>
          <w:sz w:val="28"/>
          <w:szCs w:val="28"/>
          <w:lang w:eastAsia="ru-RU"/>
        </w:rPr>
        <w:t xml:space="preserve"> </w:t>
      </w:r>
      <w:r w:rsidRPr="00EB2265">
        <w:rPr>
          <w:rFonts w:ascii="Times New Roman" w:eastAsia="Times New Roman" w:hAnsi="Times New Roman" w:cs="Times New Roman"/>
          <w:sz w:val="28"/>
          <w:szCs w:val="28"/>
          <w:lang w:eastAsia="ru-RU"/>
        </w:rPr>
        <w:t>основных, количественных и качественных характеристик объектов недвижимости вправе предоставить бюджетному учреждению декларации о характеристиках соответствующих объектов.</w:t>
      </w:r>
    </w:p>
    <w:p w:rsidR="00CF6840" w:rsidRPr="007C5421" w:rsidRDefault="00CF6840" w:rsidP="00CF6840">
      <w:pPr>
        <w:shd w:val="clear" w:color="auto" w:fill="FFFFFF"/>
        <w:spacing w:after="0" w:line="240" w:lineRule="auto"/>
        <w:ind w:left="851"/>
        <w:jc w:val="both"/>
        <w:rPr>
          <w:rFonts w:ascii="Times New Roman" w:hAnsi="Times New Roman" w:cs="Times New Roman"/>
          <w:sz w:val="28"/>
          <w:szCs w:val="28"/>
        </w:rPr>
      </w:pPr>
    </w:p>
    <w:p w:rsidR="00CF6840" w:rsidRDefault="00CF6840" w:rsidP="00CF6840">
      <w:pPr>
        <w:pStyle w:val="a4"/>
        <w:shd w:val="clear" w:color="auto" w:fill="FFFFFF"/>
        <w:spacing w:after="0"/>
        <w:jc w:val="center"/>
        <w:rPr>
          <w:rStyle w:val="a5"/>
          <w:sz w:val="28"/>
          <w:szCs w:val="28"/>
        </w:rPr>
      </w:pPr>
      <w:r w:rsidRPr="007C5421">
        <w:rPr>
          <w:rStyle w:val="a5"/>
          <w:sz w:val="28"/>
          <w:szCs w:val="28"/>
        </w:rPr>
        <w:t>Способы подачи декларации</w:t>
      </w:r>
    </w:p>
    <w:p w:rsidR="00CF6840" w:rsidRPr="007C5421" w:rsidRDefault="00CF6840" w:rsidP="00CF6840">
      <w:pPr>
        <w:pStyle w:val="a4"/>
        <w:shd w:val="clear" w:color="auto" w:fill="FFFFFF"/>
        <w:spacing w:after="0"/>
        <w:jc w:val="center"/>
        <w:rPr>
          <w:sz w:val="28"/>
          <w:szCs w:val="28"/>
        </w:rPr>
      </w:pPr>
    </w:p>
    <w:p w:rsidR="00CF6840" w:rsidRPr="00B11B27" w:rsidRDefault="00CF6840" w:rsidP="00CF6840">
      <w:pPr>
        <w:spacing w:after="0" w:line="240" w:lineRule="auto"/>
        <w:ind w:firstLine="709"/>
        <w:jc w:val="both"/>
        <w:textAlignment w:val="top"/>
        <w:rPr>
          <w:rFonts w:ascii="Times New Roman" w:eastAsia="Times New Roman" w:hAnsi="Times New Roman" w:cs="Times New Roman"/>
          <w:bCs/>
          <w:sz w:val="28"/>
          <w:szCs w:val="28"/>
          <w:lang w:eastAsia="ru-RU"/>
        </w:rPr>
      </w:pPr>
      <w:r w:rsidRPr="00B11B27">
        <w:rPr>
          <w:rFonts w:ascii="Times New Roman" w:eastAsia="Times New Roman" w:hAnsi="Times New Roman" w:cs="Times New Roman"/>
          <w:bCs/>
          <w:sz w:val="28"/>
          <w:szCs w:val="28"/>
          <w:lang w:eastAsia="ru-RU"/>
        </w:rPr>
        <w:t>Декларация предоставляется в отношении одного объекта недвижимости на русском языке, на бумажном носителе, заполняется разборчиво от руки печатными буквами шариковой ручкой с чернилами черного либо синего цвета или с использованием технических средств, или в форме электронного документа без сокращений слов, аббревиатур, исправлений, подчисток или иных помарок.</w:t>
      </w:r>
    </w:p>
    <w:p w:rsidR="00CF6840" w:rsidRPr="007C5421" w:rsidRDefault="00CF6840" w:rsidP="00CF6840">
      <w:pPr>
        <w:pStyle w:val="a4"/>
        <w:shd w:val="clear" w:color="auto" w:fill="FFFFFF"/>
        <w:spacing w:after="0"/>
        <w:ind w:firstLine="709"/>
        <w:jc w:val="both"/>
        <w:rPr>
          <w:sz w:val="28"/>
          <w:szCs w:val="28"/>
        </w:rPr>
      </w:pPr>
      <w:r w:rsidRPr="007C5421">
        <w:rPr>
          <w:color w:val="000000"/>
          <w:sz w:val="28"/>
          <w:szCs w:val="28"/>
        </w:rPr>
        <w:t xml:space="preserve">По выбору заявителя декларация подается в </w:t>
      </w:r>
      <w:r>
        <w:rPr>
          <w:color w:val="000000"/>
          <w:sz w:val="28"/>
          <w:szCs w:val="28"/>
        </w:rPr>
        <w:t xml:space="preserve">краевое государственное </w:t>
      </w:r>
      <w:r w:rsidRPr="007C5421">
        <w:rPr>
          <w:color w:val="000000"/>
          <w:sz w:val="28"/>
          <w:szCs w:val="28"/>
        </w:rPr>
        <w:t xml:space="preserve">бюджетное учреждение «Центр кадастровой оценки» (далее </w:t>
      </w:r>
      <w:r w:rsidRPr="007C5421">
        <w:rPr>
          <w:rStyle w:val="a5"/>
          <w:color w:val="000000"/>
          <w:sz w:val="28"/>
          <w:szCs w:val="28"/>
        </w:rPr>
        <w:t>—</w:t>
      </w:r>
      <w:r w:rsidRPr="007C5421">
        <w:rPr>
          <w:color w:val="000000"/>
          <w:sz w:val="28"/>
          <w:szCs w:val="28"/>
        </w:rPr>
        <w:t xml:space="preserve"> </w:t>
      </w:r>
      <w:r>
        <w:rPr>
          <w:color w:val="000000"/>
          <w:sz w:val="28"/>
          <w:szCs w:val="28"/>
        </w:rPr>
        <w:t>КГБУ ЦКО</w:t>
      </w:r>
      <w:r w:rsidRPr="007C5421">
        <w:rPr>
          <w:color w:val="000000"/>
          <w:sz w:val="28"/>
          <w:szCs w:val="28"/>
        </w:rPr>
        <w:t>)</w:t>
      </w:r>
      <w:r>
        <w:rPr>
          <w:color w:val="000000"/>
          <w:sz w:val="28"/>
          <w:szCs w:val="28"/>
        </w:rPr>
        <w:t>, уполномоченное на определение кадастровой стоимости на территории Красноярского края</w:t>
      </w:r>
      <w:r w:rsidRPr="007C5421">
        <w:rPr>
          <w:color w:val="000000"/>
          <w:sz w:val="28"/>
          <w:szCs w:val="28"/>
        </w:rPr>
        <w:t>:</w:t>
      </w:r>
    </w:p>
    <w:p w:rsidR="00CF6840" w:rsidRPr="00175480" w:rsidRDefault="00CF6840" w:rsidP="00CF684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175480">
        <w:rPr>
          <w:rFonts w:ascii="Times New Roman" w:eastAsia="Times New Roman" w:hAnsi="Times New Roman" w:cs="Times New Roman"/>
          <w:bCs/>
          <w:sz w:val="28"/>
          <w:szCs w:val="28"/>
          <w:lang w:eastAsia="ru-RU"/>
        </w:rPr>
        <w:t xml:space="preserve">1) </w:t>
      </w:r>
      <w:r>
        <w:rPr>
          <w:rFonts w:ascii="Times New Roman" w:eastAsia="Times New Roman" w:hAnsi="Times New Roman" w:cs="Times New Roman"/>
          <w:bCs/>
          <w:sz w:val="28"/>
          <w:szCs w:val="28"/>
          <w:lang w:eastAsia="ru-RU"/>
        </w:rPr>
        <w:t>п</w:t>
      </w:r>
      <w:r w:rsidRPr="00175480">
        <w:rPr>
          <w:rFonts w:ascii="Times New Roman" w:eastAsia="Times New Roman" w:hAnsi="Times New Roman" w:cs="Times New Roman"/>
          <w:bCs/>
          <w:sz w:val="28"/>
          <w:szCs w:val="28"/>
          <w:lang w:eastAsia="ru-RU"/>
        </w:rPr>
        <w:t xml:space="preserve">очтовым отправлением в адрес </w:t>
      </w:r>
      <w:r>
        <w:rPr>
          <w:rFonts w:ascii="Times New Roman" w:eastAsia="Times New Roman" w:hAnsi="Times New Roman" w:cs="Times New Roman"/>
          <w:bCs/>
          <w:sz w:val="28"/>
          <w:szCs w:val="28"/>
          <w:lang w:eastAsia="ru-RU"/>
        </w:rPr>
        <w:t>КГ</w:t>
      </w:r>
      <w:r w:rsidRPr="00175480">
        <w:rPr>
          <w:rFonts w:ascii="Times New Roman" w:hAnsi="Times New Roman" w:cs="Times New Roman"/>
          <w:bCs/>
          <w:sz w:val="28"/>
          <w:szCs w:val="28"/>
        </w:rPr>
        <w:t xml:space="preserve">БУ </w:t>
      </w:r>
      <w:r>
        <w:rPr>
          <w:rFonts w:ascii="Times New Roman" w:hAnsi="Times New Roman" w:cs="Times New Roman"/>
          <w:bCs/>
          <w:sz w:val="28"/>
          <w:szCs w:val="28"/>
        </w:rPr>
        <w:t>«</w:t>
      </w:r>
      <w:r w:rsidRPr="00175480">
        <w:rPr>
          <w:rFonts w:ascii="Times New Roman" w:hAnsi="Times New Roman" w:cs="Times New Roman"/>
          <w:bCs/>
          <w:sz w:val="28"/>
          <w:szCs w:val="28"/>
        </w:rPr>
        <w:t>ЦКО</w:t>
      </w:r>
      <w:r>
        <w:rPr>
          <w:rFonts w:ascii="Times New Roman" w:hAnsi="Times New Roman" w:cs="Times New Roman"/>
          <w:bCs/>
          <w:sz w:val="28"/>
          <w:szCs w:val="28"/>
        </w:rPr>
        <w:t>»</w:t>
      </w:r>
      <w:r w:rsidRPr="00C83191">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660075, г. Красноярск, </w:t>
      </w:r>
      <w:r>
        <w:rPr>
          <w:rFonts w:ascii="Times New Roman" w:eastAsia="Times New Roman" w:hAnsi="Times New Roman" w:cs="Times New Roman"/>
          <w:sz w:val="28"/>
          <w:szCs w:val="28"/>
          <w:lang w:eastAsia="ru-RU"/>
        </w:rPr>
        <w:br/>
        <w:t xml:space="preserve">ул. </w:t>
      </w:r>
      <w:proofErr w:type="spellStart"/>
      <w:r>
        <w:rPr>
          <w:rFonts w:ascii="Times New Roman" w:eastAsia="Times New Roman" w:hAnsi="Times New Roman" w:cs="Times New Roman"/>
          <w:sz w:val="28"/>
          <w:szCs w:val="28"/>
          <w:lang w:eastAsia="ru-RU"/>
        </w:rPr>
        <w:t>Маерчака</w:t>
      </w:r>
      <w:proofErr w:type="spellEnd"/>
      <w:r>
        <w:rPr>
          <w:rFonts w:ascii="Times New Roman" w:eastAsia="Times New Roman" w:hAnsi="Times New Roman" w:cs="Times New Roman"/>
          <w:sz w:val="28"/>
          <w:szCs w:val="28"/>
          <w:lang w:eastAsia="ru-RU"/>
        </w:rPr>
        <w:t xml:space="preserve">, 40, </w:t>
      </w:r>
      <w:proofErr w:type="spellStart"/>
      <w:r>
        <w:rPr>
          <w:rFonts w:ascii="Times New Roman" w:eastAsia="Times New Roman" w:hAnsi="Times New Roman" w:cs="Times New Roman"/>
          <w:sz w:val="28"/>
          <w:szCs w:val="28"/>
          <w:lang w:eastAsia="ru-RU"/>
        </w:rPr>
        <w:t>каб</w:t>
      </w:r>
      <w:proofErr w:type="spellEnd"/>
      <w:r>
        <w:rPr>
          <w:rFonts w:ascii="Times New Roman" w:eastAsia="Times New Roman" w:hAnsi="Times New Roman" w:cs="Times New Roman"/>
          <w:sz w:val="28"/>
          <w:szCs w:val="28"/>
          <w:lang w:eastAsia="ru-RU"/>
        </w:rPr>
        <w:t>. 45</w:t>
      </w:r>
      <w:r w:rsidRPr="00175480">
        <w:rPr>
          <w:rFonts w:ascii="Times New Roman" w:eastAsia="Times New Roman" w:hAnsi="Times New Roman" w:cs="Times New Roman"/>
          <w:bCs/>
          <w:sz w:val="28"/>
          <w:szCs w:val="28"/>
          <w:lang w:eastAsia="ru-RU"/>
        </w:rPr>
        <w:t>;</w:t>
      </w:r>
    </w:p>
    <w:p w:rsidR="00CF6840" w:rsidRPr="00175480" w:rsidRDefault="00CF6840" w:rsidP="00CF684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175480">
        <w:rPr>
          <w:rFonts w:ascii="Times New Roman" w:eastAsia="Times New Roman" w:hAnsi="Times New Roman" w:cs="Times New Roman"/>
          <w:bCs/>
          <w:sz w:val="28"/>
          <w:szCs w:val="28"/>
          <w:lang w:eastAsia="ru-RU"/>
        </w:rPr>
        <w:t xml:space="preserve">2) </w:t>
      </w:r>
      <w:r>
        <w:rPr>
          <w:rFonts w:ascii="Times New Roman" w:eastAsia="Times New Roman" w:hAnsi="Times New Roman" w:cs="Times New Roman"/>
          <w:bCs/>
          <w:sz w:val="28"/>
          <w:szCs w:val="28"/>
          <w:lang w:eastAsia="ru-RU"/>
        </w:rPr>
        <w:t>п</w:t>
      </w:r>
      <w:r w:rsidRPr="00175480">
        <w:rPr>
          <w:rFonts w:ascii="Times New Roman" w:eastAsia="Times New Roman" w:hAnsi="Times New Roman" w:cs="Times New Roman"/>
          <w:bCs/>
          <w:sz w:val="28"/>
          <w:szCs w:val="28"/>
          <w:lang w:eastAsia="ru-RU"/>
        </w:rPr>
        <w:t>ри личном обращении в </w:t>
      </w:r>
      <w:r>
        <w:rPr>
          <w:rFonts w:ascii="Times New Roman" w:eastAsia="Times New Roman" w:hAnsi="Times New Roman" w:cs="Times New Roman"/>
          <w:bCs/>
          <w:sz w:val="28"/>
          <w:szCs w:val="28"/>
          <w:lang w:eastAsia="ru-RU"/>
        </w:rPr>
        <w:t>КГ</w:t>
      </w:r>
      <w:r w:rsidRPr="00175480">
        <w:rPr>
          <w:rFonts w:ascii="Times New Roman" w:hAnsi="Times New Roman" w:cs="Times New Roman"/>
          <w:bCs/>
          <w:sz w:val="28"/>
          <w:szCs w:val="28"/>
        </w:rPr>
        <w:t xml:space="preserve">БУ </w:t>
      </w:r>
      <w:r>
        <w:rPr>
          <w:rFonts w:ascii="Times New Roman" w:hAnsi="Times New Roman" w:cs="Times New Roman"/>
          <w:bCs/>
          <w:sz w:val="28"/>
          <w:szCs w:val="28"/>
        </w:rPr>
        <w:t>«</w:t>
      </w:r>
      <w:r w:rsidRPr="00175480">
        <w:rPr>
          <w:rFonts w:ascii="Times New Roman" w:hAnsi="Times New Roman" w:cs="Times New Roman"/>
          <w:bCs/>
          <w:sz w:val="28"/>
          <w:szCs w:val="28"/>
        </w:rPr>
        <w:t>ЦКО</w:t>
      </w:r>
      <w:r>
        <w:rPr>
          <w:rFonts w:ascii="Times New Roman" w:hAnsi="Times New Roman" w:cs="Times New Roman"/>
          <w:bCs/>
          <w:sz w:val="28"/>
          <w:szCs w:val="28"/>
        </w:rPr>
        <w:t>»</w:t>
      </w:r>
      <w:r w:rsidRPr="00C83191">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660075, г. Красноярск, </w:t>
      </w:r>
      <w:r>
        <w:rPr>
          <w:rFonts w:ascii="Times New Roman" w:eastAsia="Times New Roman" w:hAnsi="Times New Roman" w:cs="Times New Roman"/>
          <w:sz w:val="28"/>
          <w:szCs w:val="28"/>
          <w:lang w:eastAsia="ru-RU"/>
        </w:rPr>
        <w:br/>
        <w:t xml:space="preserve">ул. </w:t>
      </w:r>
      <w:proofErr w:type="spellStart"/>
      <w:r>
        <w:rPr>
          <w:rFonts w:ascii="Times New Roman" w:eastAsia="Times New Roman" w:hAnsi="Times New Roman" w:cs="Times New Roman"/>
          <w:sz w:val="28"/>
          <w:szCs w:val="28"/>
          <w:lang w:eastAsia="ru-RU"/>
        </w:rPr>
        <w:t>Маерчака</w:t>
      </w:r>
      <w:proofErr w:type="spellEnd"/>
      <w:r>
        <w:rPr>
          <w:rFonts w:ascii="Times New Roman" w:eastAsia="Times New Roman" w:hAnsi="Times New Roman" w:cs="Times New Roman"/>
          <w:sz w:val="28"/>
          <w:szCs w:val="28"/>
          <w:lang w:eastAsia="ru-RU"/>
        </w:rPr>
        <w:t xml:space="preserve">, 40, </w:t>
      </w:r>
      <w:proofErr w:type="spellStart"/>
      <w:r>
        <w:rPr>
          <w:rFonts w:ascii="Times New Roman" w:eastAsia="Times New Roman" w:hAnsi="Times New Roman" w:cs="Times New Roman"/>
          <w:sz w:val="28"/>
          <w:szCs w:val="28"/>
          <w:lang w:eastAsia="ru-RU"/>
        </w:rPr>
        <w:t>каб</w:t>
      </w:r>
      <w:proofErr w:type="spellEnd"/>
      <w:r>
        <w:rPr>
          <w:rFonts w:ascii="Times New Roman" w:eastAsia="Times New Roman" w:hAnsi="Times New Roman" w:cs="Times New Roman"/>
          <w:sz w:val="28"/>
          <w:szCs w:val="28"/>
          <w:lang w:eastAsia="ru-RU"/>
        </w:rPr>
        <w:t>. 45</w:t>
      </w:r>
      <w:r w:rsidRPr="00175480">
        <w:rPr>
          <w:rFonts w:ascii="Times New Roman" w:eastAsia="Times New Roman" w:hAnsi="Times New Roman" w:cs="Times New Roman"/>
          <w:bCs/>
          <w:sz w:val="28"/>
          <w:szCs w:val="28"/>
          <w:lang w:eastAsia="ru-RU"/>
        </w:rPr>
        <w:t>;</w:t>
      </w:r>
    </w:p>
    <w:p w:rsidR="00CF6840" w:rsidRPr="00175480" w:rsidRDefault="00CF6840" w:rsidP="00CF684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175480">
        <w:rPr>
          <w:rFonts w:ascii="Times New Roman" w:eastAsia="Times New Roman" w:hAnsi="Times New Roman" w:cs="Times New Roman"/>
          <w:bCs/>
          <w:sz w:val="28"/>
          <w:szCs w:val="28"/>
          <w:lang w:eastAsia="ru-RU"/>
        </w:rPr>
        <w:t>Время приема*: понедельник-</w:t>
      </w:r>
      <w:r>
        <w:rPr>
          <w:rFonts w:ascii="Times New Roman" w:eastAsia="Times New Roman" w:hAnsi="Times New Roman" w:cs="Times New Roman"/>
          <w:bCs/>
          <w:sz w:val="28"/>
          <w:szCs w:val="28"/>
          <w:lang w:eastAsia="ru-RU"/>
        </w:rPr>
        <w:t>пятница</w:t>
      </w:r>
      <w:r w:rsidRPr="00175480">
        <w:rPr>
          <w:rFonts w:ascii="Times New Roman" w:eastAsia="Times New Roman" w:hAnsi="Times New Roman" w:cs="Times New Roman"/>
          <w:bCs/>
          <w:sz w:val="28"/>
          <w:szCs w:val="28"/>
          <w:lang w:eastAsia="ru-RU"/>
        </w:rPr>
        <w:t xml:space="preserve"> с 0</w:t>
      </w:r>
      <w:r>
        <w:rPr>
          <w:rFonts w:ascii="Times New Roman" w:eastAsia="Times New Roman" w:hAnsi="Times New Roman" w:cs="Times New Roman"/>
          <w:bCs/>
          <w:sz w:val="28"/>
          <w:szCs w:val="28"/>
          <w:lang w:eastAsia="ru-RU"/>
        </w:rPr>
        <w:t>9</w:t>
      </w:r>
      <w:r w:rsidRPr="00175480">
        <w:rPr>
          <w:rFonts w:ascii="Times New Roman" w:eastAsia="Times New Roman" w:hAnsi="Times New Roman" w:cs="Times New Roman"/>
          <w:bCs/>
          <w:sz w:val="28"/>
          <w:szCs w:val="28"/>
          <w:lang w:eastAsia="ru-RU"/>
        </w:rPr>
        <w:t>:00 до </w:t>
      </w:r>
      <w:r>
        <w:rPr>
          <w:rFonts w:ascii="Times New Roman" w:eastAsia="Times New Roman" w:hAnsi="Times New Roman" w:cs="Times New Roman"/>
          <w:bCs/>
          <w:sz w:val="28"/>
          <w:szCs w:val="28"/>
          <w:lang w:eastAsia="ru-RU"/>
        </w:rPr>
        <w:t>18</w:t>
      </w:r>
      <w:r w:rsidRPr="00175480">
        <w:rPr>
          <w:rFonts w:ascii="Times New Roman" w:eastAsia="Times New Roman" w:hAnsi="Times New Roman" w:cs="Times New Roman"/>
          <w:bCs/>
          <w:sz w:val="28"/>
          <w:szCs w:val="28"/>
          <w:lang w:eastAsia="ru-RU"/>
        </w:rPr>
        <w:t>:00, перерыв на обед 1</w:t>
      </w:r>
      <w:r>
        <w:rPr>
          <w:rFonts w:ascii="Times New Roman" w:eastAsia="Times New Roman" w:hAnsi="Times New Roman" w:cs="Times New Roman"/>
          <w:bCs/>
          <w:sz w:val="28"/>
          <w:szCs w:val="28"/>
          <w:lang w:eastAsia="ru-RU"/>
        </w:rPr>
        <w:t>3</w:t>
      </w:r>
      <w:r w:rsidRPr="00175480">
        <w:rPr>
          <w:rFonts w:ascii="Times New Roman" w:eastAsia="Times New Roman" w:hAnsi="Times New Roman" w:cs="Times New Roman"/>
          <w:bCs/>
          <w:sz w:val="28"/>
          <w:szCs w:val="28"/>
          <w:lang w:eastAsia="ru-RU"/>
        </w:rPr>
        <w:t>:00–1</w:t>
      </w:r>
      <w:r>
        <w:rPr>
          <w:rFonts w:ascii="Times New Roman" w:eastAsia="Times New Roman" w:hAnsi="Times New Roman" w:cs="Times New Roman"/>
          <w:bCs/>
          <w:sz w:val="28"/>
          <w:szCs w:val="28"/>
          <w:lang w:eastAsia="ru-RU"/>
        </w:rPr>
        <w:t>4</w:t>
      </w:r>
      <w:r w:rsidRPr="00175480">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00</w:t>
      </w:r>
      <w:r w:rsidRPr="00175480">
        <w:rPr>
          <w:rFonts w:ascii="Times New Roman" w:eastAsia="Times New Roman" w:hAnsi="Times New Roman" w:cs="Times New Roman"/>
          <w:bCs/>
          <w:sz w:val="28"/>
          <w:szCs w:val="28"/>
          <w:lang w:eastAsia="ru-RU"/>
        </w:rPr>
        <w:t>.</w:t>
      </w:r>
    </w:p>
    <w:p w:rsidR="00CF6840" w:rsidRPr="00FE2354" w:rsidRDefault="00CF6840" w:rsidP="00CF6840">
      <w:pPr>
        <w:shd w:val="clear" w:color="auto" w:fill="FFFFFF"/>
        <w:spacing w:after="0" w:line="240" w:lineRule="auto"/>
        <w:ind w:firstLine="709"/>
        <w:jc w:val="both"/>
        <w:rPr>
          <w:rFonts w:ascii="Times New Roman" w:eastAsia="Times New Roman" w:hAnsi="Times New Roman" w:cs="Times New Roman"/>
          <w:bCs/>
          <w:i/>
          <w:sz w:val="28"/>
          <w:szCs w:val="28"/>
          <w:lang w:eastAsia="ru-RU"/>
        </w:rPr>
      </w:pPr>
      <w:r w:rsidRPr="00FE2354">
        <w:rPr>
          <w:rFonts w:ascii="Times New Roman" w:eastAsia="Times New Roman" w:hAnsi="Times New Roman" w:cs="Times New Roman"/>
          <w:bCs/>
          <w:i/>
          <w:sz w:val="28"/>
          <w:szCs w:val="28"/>
          <w:lang w:eastAsia="ru-RU"/>
        </w:rPr>
        <w:t>* Прием Деклараций осуществляется в рабочие дни. В предпраздничные дни время приема сокращается на один час.</w:t>
      </w:r>
    </w:p>
    <w:p w:rsidR="00CF6840" w:rsidRPr="007D0ECC" w:rsidRDefault="00CF6840" w:rsidP="00CF6840">
      <w:pPr>
        <w:pStyle w:val="a4"/>
        <w:shd w:val="clear" w:color="auto" w:fill="FFFFFF"/>
        <w:ind w:firstLine="709"/>
        <w:rPr>
          <w:bCs/>
          <w:sz w:val="28"/>
          <w:szCs w:val="28"/>
        </w:rPr>
      </w:pPr>
      <w:r w:rsidRPr="00175480">
        <w:rPr>
          <w:bCs/>
          <w:sz w:val="28"/>
          <w:szCs w:val="28"/>
        </w:rPr>
        <w:t>3) в электронном виде на адрес электронной почты:</w:t>
      </w:r>
      <w:r w:rsidRPr="007D0ECC">
        <w:rPr>
          <w:color w:val="000000"/>
          <w:sz w:val="20"/>
          <w:szCs w:val="20"/>
        </w:rPr>
        <w:t xml:space="preserve"> </w:t>
      </w:r>
      <w:hyperlink r:id="rId9" w:history="1">
        <w:r w:rsidRPr="007D0ECC">
          <w:rPr>
            <w:rStyle w:val="a3"/>
            <w:sz w:val="28"/>
            <w:szCs w:val="28"/>
            <w:lang w:val="en-US"/>
          </w:rPr>
          <w:t>cko</w:t>
        </w:r>
        <w:r w:rsidRPr="007D0ECC">
          <w:rPr>
            <w:rStyle w:val="a3"/>
            <w:sz w:val="28"/>
            <w:szCs w:val="28"/>
          </w:rPr>
          <w:t>24@</w:t>
        </w:r>
        <w:r w:rsidRPr="007D0ECC">
          <w:rPr>
            <w:rStyle w:val="a3"/>
            <w:sz w:val="28"/>
            <w:szCs w:val="28"/>
            <w:lang w:val="en-US"/>
          </w:rPr>
          <w:t>yandex</w:t>
        </w:r>
        <w:r w:rsidRPr="007D0ECC">
          <w:rPr>
            <w:rStyle w:val="a3"/>
            <w:sz w:val="28"/>
            <w:szCs w:val="28"/>
          </w:rPr>
          <w:t>.</w:t>
        </w:r>
        <w:proofErr w:type="spellStart"/>
        <w:r w:rsidRPr="007D0ECC">
          <w:rPr>
            <w:rStyle w:val="a3"/>
            <w:sz w:val="28"/>
            <w:szCs w:val="28"/>
            <w:lang w:val="en-US"/>
          </w:rPr>
          <w:t>ru</w:t>
        </w:r>
        <w:proofErr w:type="spellEnd"/>
      </w:hyperlink>
    </w:p>
    <w:p w:rsidR="00CF6840" w:rsidRDefault="00CF6840" w:rsidP="00CF6840">
      <w:pPr>
        <w:pStyle w:val="a4"/>
        <w:shd w:val="clear" w:color="auto" w:fill="FFFFFF"/>
        <w:ind w:firstLine="709"/>
        <w:rPr>
          <w:b/>
          <w:sz w:val="28"/>
          <w:szCs w:val="28"/>
        </w:rPr>
      </w:pPr>
      <w:r w:rsidRPr="007E79DD">
        <w:rPr>
          <w:bCs/>
          <w:sz w:val="28"/>
          <w:szCs w:val="28"/>
        </w:rPr>
        <w:t xml:space="preserve">По </w:t>
      </w:r>
      <w:r>
        <w:rPr>
          <w:bCs/>
          <w:sz w:val="28"/>
          <w:szCs w:val="28"/>
        </w:rPr>
        <w:t xml:space="preserve">всем </w:t>
      </w:r>
      <w:r w:rsidRPr="007E79DD">
        <w:rPr>
          <w:bCs/>
          <w:sz w:val="28"/>
          <w:szCs w:val="28"/>
        </w:rPr>
        <w:t>вопросам подачи (приема) деклараций необходимо обращаться по</w:t>
      </w:r>
      <w:r w:rsidRPr="007E79DD">
        <w:rPr>
          <w:b/>
          <w:bCs/>
          <w:sz w:val="28"/>
          <w:szCs w:val="28"/>
        </w:rPr>
        <w:t xml:space="preserve"> </w:t>
      </w:r>
      <w:r w:rsidRPr="007E79DD">
        <w:rPr>
          <w:sz w:val="28"/>
          <w:szCs w:val="28"/>
        </w:rPr>
        <w:t>телефон</w:t>
      </w:r>
      <w:r>
        <w:rPr>
          <w:sz w:val="28"/>
          <w:szCs w:val="28"/>
        </w:rPr>
        <w:t>ам</w:t>
      </w:r>
      <w:r w:rsidRPr="007E79DD">
        <w:rPr>
          <w:b/>
          <w:bCs/>
          <w:sz w:val="28"/>
          <w:szCs w:val="28"/>
        </w:rPr>
        <w:t xml:space="preserve">: </w:t>
      </w:r>
      <w:r w:rsidRPr="00E655C5">
        <w:rPr>
          <w:bCs/>
          <w:sz w:val="28"/>
          <w:szCs w:val="28"/>
        </w:rPr>
        <w:t>основной</w:t>
      </w:r>
      <w:r>
        <w:rPr>
          <w:b/>
          <w:bCs/>
          <w:sz w:val="28"/>
          <w:szCs w:val="28"/>
        </w:rPr>
        <w:t xml:space="preserve"> </w:t>
      </w:r>
      <w:r w:rsidRPr="004F670A">
        <w:rPr>
          <w:b/>
          <w:sz w:val="28"/>
          <w:szCs w:val="28"/>
        </w:rPr>
        <w:t>8</w:t>
      </w:r>
      <w:r>
        <w:rPr>
          <w:b/>
          <w:sz w:val="28"/>
          <w:szCs w:val="28"/>
        </w:rPr>
        <w:t xml:space="preserve"> (391</w:t>
      </w:r>
      <w:r w:rsidRPr="007D0ECC">
        <w:rPr>
          <w:b/>
          <w:sz w:val="28"/>
          <w:szCs w:val="28"/>
        </w:rPr>
        <w:t xml:space="preserve">) </w:t>
      </w:r>
      <w:r>
        <w:rPr>
          <w:b/>
          <w:sz w:val="28"/>
          <w:szCs w:val="28"/>
        </w:rPr>
        <w:t>206</w:t>
      </w:r>
      <w:r w:rsidRPr="007D0ECC">
        <w:rPr>
          <w:b/>
          <w:sz w:val="28"/>
          <w:szCs w:val="28"/>
        </w:rPr>
        <w:t>-</w:t>
      </w:r>
      <w:r>
        <w:rPr>
          <w:b/>
          <w:sz w:val="28"/>
          <w:szCs w:val="28"/>
        </w:rPr>
        <w:t>97</w:t>
      </w:r>
      <w:r w:rsidRPr="007D0ECC">
        <w:rPr>
          <w:b/>
          <w:sz w:val="28"/>
          <w:szCs w:val="28"/>
        </w:rPr>
        <w:t>-</w:t>
      </w:r>
      <w:r>
        <w:rPr>
          <w:b/>
          <w:sz w:val="28"/>
          <w:szCs w:val="28"/>
        </w:rPr>
        <w:t>78</w:t>
      </w:r>
      <w:r>
        <w:rPr>
          <w:sz w:val="28"/>
          <w:szCs w:val="28"/>
        </w:rPr>
        <w:t>, дополнительный 8 (983) 612-88-68.</w:t>
      </w:r>
    </w:p>
    <w:p w:rsidR="00CF6840" w:rsidRPr="004F670A" w:rsidRDefault="00CF6840" w:rsidP="00CF6840">
      <w:pPr>
        <w:pStyle w:val="a4"/>
        <w:shd w:val="clear" w:color="auto" w:fill="FFFFFF"/>
        <w:ind w:firstLine="709"/>
        <w:rPr>
          <w:b/>
          <w:bCs/>
          <w:sz w:val="28"/>
          <w:szCs w:val="28"/>
        </w:rPr>
      </w:pPr>
    </w:p>
    <w:p w:rsidR="00CF6840" w:rsidRDefault="00CF6840" w:rsidP="00CF6840">
      <w:pPr>
        <w:pStyle w:val="a4"/>
        <w:shd w:val="clear" w:color="auto" w:fill="FFFFFF"/>
        <w:spacing w:after="0"/>
        <w:jc w:val="center"/>
        <w:rPr>
          <w:rStyle w:val="a5"/>
          <w:sz w:val="28"/>
          <w:szCs w:val="28"/>
        </w:rPr>
      </w:pPr>
      <w:r w:rsidRPr="007C5421">
        <w:rPr>
          <w:rStyle w:val="a5"/>
          <w:sz w:val="28"/>
          <w:szCs w:val="28"/>
        </w:rPr>
        <w:t>Какие документы необходимо приложить для рассмотрения декларации</w:t>
      </w:r>
    </w:p>
    <w:p w:rsidR="00CF6840" w:rsidRPr="007C5421" w:rsidRDefault="00CF6840" w:rsidP="00CF6840">
      <w:pPr>
        <w:pStyle w:val="a4"/>
        <w:shd w:val="clear" w:color="auto" w:fill="FFFFFF"/>
        <w:spacing w:after="0"/>
        <w:jc w:val="center"/>
        <w:rPr>
          <w:sz w:val="28"/>
          <w:szCs w:val="28"/>
        </w:rPr>
      </w:pPr>
    </w:p>
    <w:p w:rsidR="00CF6840" w:rsidRPr="007C5421" w:rsidRDefault="00CF6840" w:rsidP="00CF6840">
      <w:pPr>
        <w:pStyle w:val="a4"/>
        <w:shd w:val="clear" w:color="auto" w:fill="FFFFFF"/>
        <w:spacing w:after="0"/>
        <w:ind w:firstLine="709"/>
        <w:rPr>
          <w:sz w:val="28"/>
          <w:szCs w:val="28"/>
        </w:rPr>
      </w:pPr>
      <w:r w:rsidRPr="007C5421">
        <w:rPr>
          <w:sz w:val="28"/>
          <w:szCs w:val="28"/>
        </w:rPr>
        <w:t>К Декларации должны быть приложены следующие документы:</w:t>
      </w:r>
    </w:p>
    <w:p w:rsidR="00CF6840" w:rsidRPr="007C5421" w:rsidRDefault="00CF6840" w:rsidP="00CF6840">
      <w:pPr>
        <w:numPr>
          <w:ilvl w:val="0"/>
          <w:numId w:val="2"/>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7C5421">
        <w:rPr>
          <w:rFonts w:ascii="Times New Roman" w:hAnsi="Times New Roman" w:cs="Times New Roman"/>
          <w:sz w:val="28"/>
          <w:szCs w:val="28"/>
        </w:rPr>
        <w:t xml:space="preserve">окумент (доверенность), подтверждающий полномочия представителя заявителя, либо копия такого документа, заверенная </w:t>
      </w:r>
      <w:r>
        <w:rPr>
          <w:rFonts w:ascii="Times New Roman" w:hAnsi="Times New Roman" w:cs="Times New Roman"/>
          <w:sz w:val="28"/>
          <w:szCs w:val="28"/>
        </w:rPr>
        <w:br/>
      </w:r>
      <w:r w:rsidRPr="007C5421">
        <w:rPr>
          <w:rFonts w:ascii="Times New Roman" w:hAnsi="Times New Roman" w:cs="Times New Roman"/>
          <w:sz w:val="28"/>
          <w:szCs w:val="28"/>
        </w:rPr>
        <w:t>в установленном порядке (если с запросом обращается представитель заявителя).</w:t>
      </w:r>
    </w:p>
    <w:p w:rsidR="00CF6840" w:rsidRPr="007C5421" w:rsidRDefault="00CF6840" w:rsidP="00CF6840">
      <w:pPr>
        <w:numPr>
          <w:ilvl w:val="0"/>
          <w:numId w:val="2"/>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7C5421">
        <w:rPr>
          <w:rFonts w:ascii="Times New Roman" w:hAnsi="Times New Roman" w:cs="Times New Roman"/>
          <w:sz w:val="28"/>
          <w:szCs w:val="28"/>
        </w:rPr>
        <w:t>окумент, подтверждающий полномочие подписавшего запрос лица действовать от имени юридического лица без доверенности, если эти сведения отсутствуют в едином государственном реестре юридических лиц или в данном реестре указаны сведения о другом лице, либо копия такого документа, заверенная в установленном порядке (если с запросом обращается представитель юридического лица).</w:t>
      </w:r>
    </w:p>
    <w:p w:rsidR="00CF6840" w:rsidRDefault="00CF6840" w:rsidP="00CF6840">
      <w:pPr>
        <w:pStyle w:val="a4"/>
        <w:shd w:val="clear" w:color="auto" w:fill="FFFFFF"/>
        <w:spacing w:after="0"/>
        <w:ind w:firstLine="709"/>
        <w:jc w:val="both"/>
        <w:rPr>
          <w:sz w:val="28"/>
          <w:szCs w:val="28"/>
        </w:rPr>
      </w:pPr>
    </w:p>
    <w:p w:rsidR="00CF6840" w:rsidRPr="007C5421" w:rsidRDefault="00CF6840" w:rsidP="00CF6840">
      <w:pPr>
        <w:pStyle w:val="a4"/>
        <w:shd w:val="clear" w:color="auto" w:fill="FFFFFF"/>
        <w:spacing w:after="0"/>
        <w:ind w:firstLine="709"/>
        <w:jc w:val="both"/>
        <w:rPr>
          <w:sz w:val="28"/>
          <w:szCs w:val="28"/>
        </w:rPr>
      </w:pPr>
      <w:r w:rsidRPr="007C5421">
        <w:rPr>
          <w:sz w:val="28"/>
          <w:szCs w:val="28"/>
        </w:rPr>
        <w:t>Так же к декларации могут быть приложены:</w:t>
      </w:r>
    </w:p>
    <w:p w:rsidR="00CF6840" w:rsidRPr="007C5421" w:rsidRDefault="00CF6840" w:rsidP="00CF6840">
      <w:pPr>
        <w:numPr>
          <w:ilvl w:val="0"/>
          <w:numId w:val="3"/>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Pr="007C5421">
        <w:rPr>
          <w:rFonts w:ascii="Times New Roman" w:hAnsi="Times New Roman" w:cs="Times New Roman"/>
          <w:sz w:val="28"/>
          <w:szCs w:val="28"/>
        </w:rPr>
        <w:t xml:space="preserve">атериалы, подтверждающие информацию, содержащуюся </w:t>
      </w:r>
      <w:r>
        <w:rPr>
          <w:rFonts w:ascii="Times New Roman" w:hAnsi="Times New Roman" w:cs="Times New Roman"/>
          <w:sz w:val="28"/>
          <w:szCs w:val="28"/>
        </w:rPr>
        <w:br/>
      </w:r>
      <w:r w:rsidRPr="007C5421">
        <w:rPr>
          <w:rFonts w:ascii="Times New Roman" w:hAnsi="Times New Roman" w:cs="Times New Roman"/>
          <w:sz w:val="28"/>
          <w:szCs w:val="28"/>
        </w:rPr>
        <w:t>в декларации (копии любых материалов, подтверждающих информацию, содержащуюся в Декларации (правоустанавливающие документы, Технический паспорт, Кадастровый паспорт и др.).</w:t>
      </w:r>
    </w:p>
    <w:p w:rsidR="00CF6840" w:rsidRDefault="00CF6840" w:rsidP="00CF6840">
      <w:pPr>
        <w:numPr>
          <w:ilvl w:val="0"/>
          <w:numId w:val="3"/>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7C5421">
        <w:rPr>
          <w:rFonts w:ascii="Times New Roman" w:hAnsi="Times New Roman" w:cs="Times New Roman"/>
          <w:sz w:val="28"/>
          <w:szCs w:val="28"/>
        </w:rPr>
        <w:t>окументы, подтверждающие наличие прав на объект недвижимости.</w:t>
      </w:r>
    </w:p>
    <w:p w:rsidR="00CF6840" w:rsidRDefault="00CF6840" w:rsidP="00CF6840">
      <w:pPr>
        <w:shd w:val="clear" w:color="auto" w:fill="FFFFFF"/>
        <w:spacing w:after="0" w:line="240" w:lineRule="auto"/>
        <w:ind w:left="709"/>
        <w:jc w:val="both"/>
        <w:rPr>
          <w:rFonts w:ascii="Times New Roman" w:hAnsi="Times New Roman" w:cs="Times New Roman"/>
          <w:sz w:val="28"/>
          <w:szCs w:val="28"/>
        </w:rPr>
      </w:pPr>
    </w:p>
    <w:p w:rsidR="00CF6840" w:rsidRDefault="00CF6840" w:rsidP="00CF6840">
      <w:pPr>
        <w:pStyle w:val="a4"/>
        <w:shd w:val="clear" w:color="auto" w:fill="FFFFFF"/>
        <w:spacing w:after="0"/>
        <w:jc w:val="center"/>
        <w:rPr>
          <w:rStyle w:val="a5"/>
          <w:sz w:val="28"/>
          <w:szCs w:val="28"/>
        </w:rPr>
      </w:pPr>
      <w:r w:rsidRPr="007C5421">
        <w:rPr>
          <w:rStyle w:val="a5"/>
          <w:sz w:val="28"/>
          <w:szCs w:val="28"/>
        </w:rPr>
        <w:t>Рекомендации по заполнению декларации</w:t>
      </w:r>
    </w:p>
    <w:p w:rsidR="00CF6840" w:rsidRPr="007C5421" w:rsidRDefault="00CF6840" w:rsidP="00CF6840">
      <w:pPr>
        <w:pStyle w:val="a4"/>
        <w:shd w:val="clear" w:color="auto" w:fill="FFFFFF"/>
        <w:spacing w:after="0"/>
        <w:jc w:val="center"/>
        <w:rPr>
          <w:sz w:val="28"/>
          <w:szCs w:val="28"/>
        </w:rPr>
      </w:pPr>
    </w:p>
    <w:p w:rsidR="00CF6840" w:rsidRPr="007C5421" w:rsidRDefault="00CF6840" w:rsidP="00CF6840">
      <w:pPr>
        <w:pStyle w:val="a4"/>
        <w:shd w:val="clear" w:color="auto" w:fill="FFFFFF"/>
        <w:spacing w:after="0"/>
        <w:ind w:firstLine="851"/>
        <w:jc w:val="both"/>
        <w:rPr>
          <w:sz w:val="28"/>
          <w:szCs w:val="28"/>
        </w:rPr>
      </w:pPr>
      <w:r w:rsidRPr="007C5421">
        <w:rPr>
          <w:sz w:val="28"/>
          <w:szCs w:val="28"/>
        </w:rPr>
        <w:t>Декларация заполняется по форме, утвержденной приказом Минэкономразвития от 27.12.2016 № 846 «Об утверждении порядка рассмотрения декларации о характеристиках объекта недвижимости, в том числе ее формы».</w:t>
      </w:r>
    </w:p>
    <w:p w:rsidR="00CF6840" w:rsidRPr="007C5421" w:rsidRDefault="00CF6840" w:rsidP="00CF6840">
      <w:pPr>
        <w:numPr>
          <w:ilvl w:val="0"/>
          <w:numId w:val="4"/>
        </w:numPr>
        <w:shd w:val="clear" w:color="auto" w:fill="FFFFFF"/>
        <w:spacing w:after="0" w:line="240" w:lineRule="auto"/>
        <w:ind w:left="0" w:firstLine="851"/>
        <w:jc w:val="both"/>
        <w:rPr>
          <w:rFonts w:ascii="Times New Roman" w:hAnsi="Times New Roman" w:cs="Times New Roman"/>
          <w:sz w:val="28"/>
          <w:szCs w:val="28"/>
        </w:rPr>
      </w:pPr>
      <w:r w:rsidRPr="007C5421">
        <w:rPr>
          <w:rFonts w:ascii="Times New Roman" w:hAnsi="Times New Roman" w:cs="Times New Roman"/>
          <w:sz w:val="28"/>
          <w:szCs w:val="28"/>
        </w:rPr>
        <w:t>Декларация может быть подана правообладателем</w:t>
      </w:r>
      <w:r w:rsidRPr="00FD16B2">
        <w:rPr>
          <w:rFonts w:ascii="Times New Roman" w:hAnsi="Times New Roman" w:cs="Times New Roman"/>
          <w:sz w:val="28"/>
          <w:szCs w:val="28"/>
        </w:rPr>
        <w:t xml:space="preserve"> </w:t>
      </w:r>
      <w:r w:rsidRPr="00FD16B2">
        <w:rPr>
          <w:rFonts w:ascii="Times New Roman" w:hAnsi="Times New Roman" w:cs="Times New Roman"/>
          <w:color w:val="0070C0"/>
          <w:sz w:val="28"/>
          <w:szCs w:val="28"/>
        </w:rPr>
        <w:t>(заявителем)</w:t>
      </w:r>
      <w:r w:rsidRPr="007C5421">
        <w:rPr>
          <w:rFonts w:ascii="Times New Roman" w:hAnsi="Times New Roman" w:cs="Times New Roman"/>
          <w:sz w:val="28"/>
          <w:szCs w:val="28"/>
        </w:rPr>
        <w:t xml:space="preserve"> объекта недвижимости или его представителем.</w:t>
      </w:r>
    </w:p>
    <w:p w:rsidR="00CF6840" w:rsidRPr="007C5421" w:rsidRDefault="00CF6840" w:rsidP="00CF6840">
      <w:pPr>
        <w:numPr>
          <w:ilvl w:val="0"/>
          <w:numId w:val="4"/>
        </w:numPr>
        <w:shd w:val="clear" w:color="auto" w:fill="FFFFFF"/>
        <w:spacing w:after="0" w:line="240" w:lineRule="auto"/>
        <w:ind w:left="0" w:firstLine="851"/>
        <w:jc w:val="both"/>
        <w:rPr>
          <w:rFonts w:ascii="Times New Roman" w:hAnsi="Times New Roman" w:cs="Times New Roman"/>
          <w:sz w:val="28"/>
          <w:szCs w:val="28"/>
        </w:rPr>
      </w:pPr>
      <w:r w:rsidRPr="007C5421">
        <w:rPr>
          <w:rFonts w:ascii="Times New Roman" w:hAnsi="Times New Roman" w:cs="Times New Roman"/>
          <w:sz w:val="28"/>
          <w:szCs w:val="28"/>
        </w:rPr>
        <w:t xml:space="preserve">При подаче </w:t>
      </w:r>
      <w:r>
        <w:rPr>
          <w:rFonts w:ascii="Times New Roman" w:hAnsi="Times New Roman" w:cs="Times New Roman"/>
          <w:sz w:val="28"/>
          <w:szCs w:val="28"/>
        </w:rPr>
        <w:t>Декларации собственником раздел</w:t>
      </w:r>
      <w:r w:rsidRPr="007C5421">
        <w:rPr>
          <w:rFonts w:ascii="Times New Roman" w:hAnsi="Times New Roman" w:cs="Times New Roman"/>
          <w:sz w:val="28"/>
          <w:szCs w:val="28"/>
        </w:rPr>
        <w:t xml:space="preserve"> 3 </w:t>
      </w:r>
      <w:r w:rsidRPr="00B67F28">
        <w:rPr>
          <w:rFonts w:ascii="Times New Roman" w:hAnsi="Times New Roman" w:cs="Times New Roman"/>
          <w:sz w:val="28"/>
          <w:szCs w:val="28"/>
        </w:rPr>
        <w:t xml:space="preserve">и 4 </w:t>
      </w:r>
      <w:r w:rsidRPr="007C5421">
        <w:rPr>
          <w:rFonts w:ascii="Times New Roman" w:hAnsi="Times New Roman" w:cs="Times New Roman"/>
          <w:sz w:val="28"/>
          <w:szCs w:val="28"/>
        </w:rPr>
        <w:t xml:space="preserve">Декларации </w:t>
      </w:r>
      <w:r>
        <w:rPr>
          <w:rFonts w:ascii="Times New Roman" w:hAnsi="Times New Roman" w:cs="Times New Roman"/>
          <w:sz w:val="28"/>
          <w:szCs w:val="28"/>
        </w:rPr>
        <w:br/>
      </w:r>
      <w:r w:rsidRPr="007C5421">
        <w:rPr>
          <w:rFonts w:ascii="Times New Roman" w:hAnsi="Times New Roman" w:cs="Times New Roman"/>
          <w:sz w:val="28"/>
          <w:szCs w:val="28"/>
        </w:rPr>
        <w:t>не заполня</w:t>
      </w:r>
      <w:r>
        <w:rPr>
          <w:rFonts w:ascii="Times New Roman" w:hAnsi="Times New Roman" w:cs="Times New Roman"/>
          <w:sz w:val="28"/>
          <w:szCs w:val="28"/>
        </w:rPr>
        <w:t>е</w:t>
      </w:r>
      <w:r w:rsidRPr="007C5421">
        <w:rPr>
          <w:rFonts w:ascii="Times New Roman" w:hAnsi="Times New Roman" w:cs="Times New Roman"/>
          <w:sz w:val="28"/>
          <w:szCs w:val="28"/>
        </w:rPr>
        <w:t>тся.</w:t>
      </w:r>
    </w:p>
    <w:p w:rsidR="00CF6840" w:rsidRDefault="00CF6840" w:rsidP="00CF6840">
      <w:pPr>
        <w:numPr>
          <w:ilvl w:val="0"/>
          <w:numId w:val="4"/>
        </w:numPr>
        <w:shd w:val="clear" w:color="auto" w:fill="FFFFFF"/>
        <w:spacing w:after="0" w:line="240" w:lineRule="auto"/>
        <w:ind w:left="0" w:firstLine="851"/>
        <w:jc w:val="both"/>
        <w:rPr>
          <w:rFonts w:ascii="Times New Roman" w:hAnsi="Times New Roman" w:cs="Times New Roman"/>
          <w:sz w:val="28"/>
          <w:szCs w:val="28"/>
        </w:rPr>
      </w:pPr>
      <w:r w:rsidRPr="007C5421">
        <w:rPr>
          <w:rFonts w:ascii="Times New Roman" w:hAnsi="Times New Roman" w:cs="Times New Roman"/>
          <w:sz w:val="28"/>
          <w:szCs w:val="28"/>
        </w:rPr>
        <w:t>При подаче Декларации правообладателем</w:t>
      </w:r>
      <w:r>
        <w:rPr>
          <w:rFonts w:ascii="Times New Roman" w:hAnsi="Times New Roman" w:cs="Times New Roman"/>
          <w:sz w:val="28"/>
          <w:szCs w:val="28"/>
        </w:rPr>
        <w:t xml:space="preserve"> </w:t>
      </w:r>
      <w:r w:rsidRPr="00FD16B2">
        <w:rPr>
          <w:rFonts w:ascii="Times New Roman" w:hAnsi="Times New Roman" w:cs="Times New Roman"/>
          <w:color w:val="0070C0"/>
          <w:sz w:val="28"/>
          <w:szCs w:val="28"/>
        </w:rPr>
        <w:t>(заявителем)</w:t>
      </w:r>
      <w:r w:rsidRPr="007C5421">
        <w:rPr>
          <w:rFonts w:ascii="Times New Roman" w:hAnsi="Times New Roman" w:cs="Times New Roman"/>
          <w:sz w:val="28"/>
          <w:szCs w:val="28"/>
        </w:rPr>
        <w:t>, не являющимся собственником объекта недвижимости, необходимо указывать информацию</w:t>
      </w:r>
      <w:r>
        <w:rPr>
          <w:rFonts w:ascii="Times New Roman" w:hAnsi="Times New Roman" w:cs="Times New Roman"/>
          <w:sz w:val="28"/>
          <w:szCs w:val="28"/>
        </w:rPr>
        <w:t xml:space="preserve"> </w:t>
      </w:r>
      <w:r w:rsidRPr="007C5421">
        <w:rPr>
          <w:rFonts w:ascii="Times New Roman" w:hAnsi="Times New Roman" w:cs="Times New Roman"/>
          <w:sz w:val="28"/>
          <w:szCs w:val="28"/>
        </w:rPr>
        <w:t xml:space="preserve">о собственнике объекта недвижимости, в том числе, его почтовый адрес. </w:t>
      </w:r>
    </w:p>
    <w:p w:rsidR="00CF6840" w:rsidRPr="007C5421" w:rsidRDefault="00CF6840" w:rsidP="00CF6840">
      <w:pPr>
        <w:shd w:val="clear" w:color="auto" w:fill="FFFFFF"/>
        <w:spacing w:after="0" w:line="240" w:lineRule="auto"/>
        <w:ind w:firstLine="851"/>
        <w:jc w:val="both"/>
        <w:rPr>
          <w:rFonts w:ascii="Times New Roman" w:hAnsi="Times New Roman" w:cs="Times New Roman"/>
          <w:sz w:val="28"/>
          <w:szCs w:val="28"/>
        </w:rPr>
      </w:pPr>
      <w:r w:rsidRPr="007C5421">
        <w:rPr>
          <w:rFonts w:ascii="Times New Roman" w:hAnsi="Times New Roman" w:cs="Times New Roman"/>
          <w:sz w:val="28"/>
          <w:szCs w:val="28"/>
        </w:rPr>
        <w:t xml:space="preserve">В случае, если Декларация подана лицом, не являющимся собственником объекта недвижимости, бюджетное учреждение обязано направить собственнику объекта недвижимости уведомление о получении Декларации. При отсутствии в Декларации сведений о собственнике объекта недвижимости, срок рассмотрения может быть увеличен для получения отсутствующих </w:t>
      </w:r>
      <w:r>
        <w:rPr>
          <w:rFonts w:ascii="Times New Roman" w:hAnsi="Times New Roman" w:cs="Times New Roman"/>
          <w:sz w:val="28"/>
          <w:szCs w:val="28"/>
        </w:rPr>
        <w:br/>
      </w:r>
      <w:r w:rsidRPr="007C5421">
        <w:rPr>
          <w:rFonts w:ascii="Times New Roman" w:hAnsi="Times New Roman" w:cs="Times New Roman"/>
          <w:sz w:val="28"/>
          <w:szCs w:val="28"/>
        </w:rPr>
        <w:t>в распоряжении бюджетного учреждения сведений.</w:t>
      </w:r>
    </w:p>
    <w:p w:rsidR="00CF6840" w:rsidRPr="007C5421" w:rsidRDefault="00CF6840" w:rsidP="00CF6840">
      <w:pPr>
        <w:numPr>
          <w:ilvl w:val="0"/>
          <w:numId w:val="4"/>
        </w:numPr>
        <w:shd w:val="clear" w:color="auto" w:fill="FFFFFF"/>
        <w:spacing w:after="0" w:line="240" w:lineRule="auto"/>
        <w:ind w:left="0" w:firstLine="851"/>
        <w:jc w:val="both"/>
        <w:rPr>
          <w:rFonts w:ascii="Times New Roman" w:hAnsi="Times New Roman" w:cs="Times New Roman"/>
          <w:sz w:val="28"/>
          <w:szCs w:val="28"/>
        </w:rPr>
      </w:pPr>
      <w:r w:rsidRPr="007C5421">
        <w:rPr>
          <w:rFonts w:ascii="Times New Roman" w:hAnsi="Times New Roman" w:cs="Times New Roman"/>
          <w:sz w:val="28"/>
          <w:szCs w:val="28"/>
        </w:rPr>
        <w:t>Одна Декларация представляется в отношении одного объекта недвижимости на русском языке, на бумажном носителе, заполняется разборчиво от руки печатными буквами шариковой ручкой с чернилами черного, либо синего цвета или с использованием технических средств, или в форме электронного документа без сокращений слов, аббревиатур, исправлений, подчисток или иных помарок.</w:t>
      </w:r>
    </w:p>
    <w:p w:rsidR="00CF6840" w:rsidRPr="007C5421" w:rsidRDefault="00CF6840" w:rsidP="00CF6840">
      <w:pPr>
        <w:numPr>
          <w:ilvl w:val="0"/>
          <w:numId w:val="4"/>
        </w:numPr>
        <w:shd w:val="clear" w:color="auto" w:fill="FFFFFF"/>
        <w:spacing w:after="0" w:line="240" w:lineRule="auto"/>
        <w:ind w:left="0" w:firstLine="851"/>
        <w:jc w:val="both"/>
        <w:rPr>
          <w:rFonts w:ascii="Times New Roman" w:hAnsi="Times New Roman" w:cs="Times New Roman"/>
          <w:sz w:val="28"/>
          <w:szCs w:val="28"/>
        </w:rPr>
      </w:pPr>
      <w:r w:rsidRPr="007C5421">
        <w:rPr>
          <w:rFonts w:ascii="Times New Roman" w:hAnsi="Times New Roman" w:cs="Times New Roman"/>
          <w:sz w:val="28"/>
          <w:szCs w:val="28"/>
        </w:rPr>
        <w:t>Информация в строках Декларации указывается при ее наличии. Если значения, описания не значатся, ставится прочерк.</w:t>
      </w:r>
    </w:p>
    <w:p w:rsidR="00CF6840" w:rsidRPr="007C5421" w:rsidRDefault="00CF6840" w:rsidP="00CF6840">
      <w:pPr>
        <w:numPr>
          <w:ilvl w:val="0"/>
          <w:numId w:val="4"/>
        </w:numPr>
        <w:shd w:val="clear" w:color="auto" w:fill="FFFFFF"/>
        <w:spacing w:after="0" w:line="240" w:lineRule="auto"/>
        <w:ind w:left="0" w:firstLine="851"/>
        <w:jc w:val="both"/>
        <w:rPr>
          <w:rFonts w:ascii="Times New Roman" w:hAnsi="Times New Roman" w:cs="Times New Roman"/>
          <w:sz w:val="28"/>
          <w:szCs w:val="28"/>
        </w:rPr>
      </w:pPr>
      <w:r w:rsidRPr="007C5421">
        <w:rPr>
          <w:rFonts w:ascii="Times New Roman" w:hAnsi="Times New Roman" w:cs="Times New Roman"/>
          <w:sz w:val="28"/>
          <w:szCs w:val="28"/>
        </w:rPr>
        <w:t>Раздел 5 Декларации заполняется в случае, если объектом недвижимости, в отношении которого подается Декларация, является земельный участок. При этом в случае, если на земельном участке, в отношении которого подается Декларация, расположены здания, строения, сооружения, объекты незавершенного строительства, необходимо заполнить раздел 5.4 при наличии сведений о характеристиках, перечисленных в пунктах 5.4.1 – 5.4.10.</w:t>
      </w:r>
    </w:p>
    <w:p w:rsidR="00CF6840" w:rsidRPr="007C5421" w:rsidRDefault="00CF6840" w:rsidP="00CF6840">
      <w:pPr>
        <w:numPr>
          <w:ilvl w:val="0"/>
          <w:numId w:val="4"/>
        </w:numPr>
        <w:shd w:val="clear" w:color="auto" w:fill="FFFFFF"/>
        <w:spacing w:after="0" w:line="240" w:lineRule="auto"/>
        <w:ind w:left="0" w:firstLine="851"/>
        <w:jc w:val="both"/>
        <w:rPr>
          <w:rFonts w:ascii="Times New Roman" w:hAnsi="Times New Roman" w:cs="Times New Roman"/>
          <w:sz w:val="28"/>
          <w:szCs w:val="28"/>
        </w:rPr>
      </w:pPr>
      <w:r w:rsidRPr="007C5421">
        <w:rPr>
          <w:rFonts w:ascii="Times New Roman" w:hAnsi="Times New Roman" w:cs="Times New Roman"/>
          <w:sz w:val="28"/>
          <w:szCs w:val="28"/>
        </w:rPr>
        <w:t xml:space="preserve">Раздел 6 Декларации заполняется в случае, если объектом недвижимости, в отношении которого подается Декларация, является здание, сооружение, помещение, </w:t>
      </w:r>
      <w:proofErr w:type="spellStart"/>
      <w:r w:rsidRPr="007C5421">
        <w:rPr>
          <w:rFonts w:ascii="Times New Roman" w:hAnsi="Times New Roman" w:cs="Times New Roman"/>
          <w:sz w:val="28"/>
          <w:szCs w:val="28"/>
        </w:rPr>
        <w:t>машино</w:t>
      </w:r>
      <w:proofErr w:type="spellEnd"/>
      <w:r w:rsidRPr="007C5421">
        <w:rPr>
          <w:rFonts w:ascii="Times New Roman" w:hAnsi="Times New Roman" w:cs="Times New Roman"/>
          <w:sz w:val="28"/>
          <w:szCs w:val="28"/>
        </w:rPr>
        <w:t xml:space="preserve">-место, объект незавершенного строительства, единый недвижимый комплекс, предприятие как имущественный комплекс, иной вид объекта недвижимости, кроме земельного участка. При наличии сведений о земельном участке, на котором расположен объект недвижимости, </w:t>
      </w:r>
      <w:r>
        <w:rPr>
          <w:rFonts w:ascii="Times New Roman" w:hAnsi="Times New Roman" w:cs="Times New Roman"/>
          <w:sz w:val="28"/>
          <w:szCs w:val="28"/>
        </w:rPr>
        <w:br/>
      </w:r>
      <w:r w:rsidRPr="007C5421">
        <w:rPr>
          <w:rFonts w:ascii="Times New Roman" w:hAnsi="Times New Roman" w:cs="Times New Roman"/>
          <w:sz w:val="28"/>
          <w:szCs w:val="28"/>
        </w:rPr>
        <w:t xml:space="preserve">в отношении которого подается Декларация, необходимо заполнить раздел 6.4. При подаче Декларации в отношении помещения (как жилого, так и </w:t>
      </w:r>
      <w:proofErr w:type="gramStart"/>
      <w:r w:rsidRPr="007C5421">
        <w:rPr>
          <w:rFonts w:ascii="Times New Roman" w:hAnsi="Times New Roman" w:cs="Times New Roman"/>
          <w:sz w:val="28"/>
          <w:szCs w:val="28"/>
        </w:rPr>
        <w:t>нежилого)</w:t>
      </w:r>
      <w:r>
        <w:rPr>
          <w:rFonts w:ascii="Times New Roman" w:hAnsi="Times New Roman" w:cs="Times New Roman"/>
          <w:sz w:val="28"/>
          <w:szCs w:val="28"/>
        </w:rPr>
        <w:br/>
      </w:r>
      <w:r w:rsidRPr="007C5421">
        <w:rPr>
          <w:rFonts w:ascii="Times New Roman" w:hAnsi="Times New Roman" w:cs="Times New Roman"/>
          <w:sz w:val="28"/>
          <w:szCs w:val="28"/>
        </w:rPr>
        <w:t>и</w:t>
      </w:r>
      <w:proofErr w:type="gramEnd"/>
      <w:r w:rsidRPr="007C5421">
        <w:rPr>
          <w:rFonts w:ascii="Times New Roman" w:hAnsi="Times New Roman" w:cs="Times New Roman"/>
          <w:sz w:val="28"/>
          <w:szCs w:val="28"/>
        </w:rPr>
        <w:t xml:space="preserve"> </w:t>
      </w:r>
      <w:proofErr w:type="spellStart"/>
      <w:r w:rsidRPr="007C5421">
        <w:rPr>
          <w:rFonts w:ascii="Times New Roman" w:hAnsi="Times New Roman" w:cs="Times New Roman"/>
          <w:sz w:val="28"/>
          <w:szCs w:val="28"/>
        </w:rPr>
        <w:t>машино</w:t>
      </w:r>
      <w:proofErr w:type="spellEnd"/>
      <w:r w:rsidRPr="007C5421">
        <w:rPr>
          <w:rFonts w:ascii="Times New Roman" w:hAnsi="Times New Roman" w:cs="Times New Roman"/>
          <w:sz w:val="28"/>
          <w:szCs w:val="28"/>
        </w:rPr>
        <w:t xml:space="preserve">-места, необходимо, в том числе, заполнить раздел 6.5 </w:t>
      </w:r>
      <w:r>
        <w:rPr>
          <w:rFonts w:ascii="Times New Roman" w:hAnsi="Times New Roman" w:cs="Times New Roman"/>
          <w:sz w:val="28"/>
          <w:szCs w:val="28"/>
        </w:rPr>
        <w:br/>
      </w:r>
      <w:r w:rsidRPr="007C5421">
        <w:rPr>
          <w:rFonts w:ascii="Times New Roman" w:hAnsi="Times New Roman" w:cs="Times New Roman"/>
          <w:sz w:val="28"/>
          <w:szCs w:val="28"/>
        </w:rPr>
        <w:t xml:space="preserve">(о характеристиках здания, сооружения, в котором расположено помещение, </w:t>
      </w:r>
      <w:proofErr w:type="spellStart"/>
      <w:r w:rsidRPr="007C5421">
        <w:rPr>
          <w:rFonts w:ascii="Times New Roman" w:hAnsi="Times New Roman" w:cs="Times New Roman"/>
          <w:sz w:val="28"/>
          <w:szCs w:val="28"/>
        </w:rPr>
        <w:t>машино</w:t>
      </w:r>
      <w:proofErr w:type="spellEnd"/>
      <w:r w:rsidRPr="007C5421">
        <w:rPr>
          <w:rFonts w:ascii="Times New Roman" w:hAnsi="Times New Roman" w:cs="Times New Roman"/>
          <w:sz w:val="28"/>
          <w:szCs w:val="28"/>
        </w:rPr>
        <w:t xml:space="preserve">-место), при наличии сведений о характеристиках, перечисленных </w:t>
      </w:r>
      <w:r>
        <w:rPr>
          <w:rFonts w:ascii="Times New Roman" w:hAnsi="Times New Roman" w:cs="Times New Roman"/>
          <w:sz w:val="28"/>
          <w:szCs w:val="28"/>
        </w:rPr>
        <w:br/>
      </w:r>
      <w:r w:rsidRPr="007C5421">
        <w:rPr>
          <w:rFonts w:ascii="Times New Roman" w:hAnsi="Times New Roman" w:cs="Times New Roman"/>
          <w:sz w:val="28"/>
          <w:szCs w:val="28"/>
        </w:rPr>
        <w:t>в пунктах 6.5.1 – 6.5.14.</w:t>
      </w:r>
    </w:p>
    <w:p w:rsidR="00CF6840" w:rsidRPr="007C5421" w:rsidRDefault="00CF6840" w:rsidP="00CF6840">
      <w:pPr>
        <w:numPr>
          <w:ilvl w:val="0"/>
          <w:numId w:val="4"/>
        </w:numPr>
        <w:shd w:val="clear" w:color="auto" w:fill="FFFFFF"/>
        <w:spacing w:after="0" w:line="240" w:lineRule="auto"/>
        <w:ind w:left="0" w:firstLine="851"/>
        <w:jc w:val="both"/>
        <w:rPr>
          <w:rFonts w:ascii="Times New Roman" w:hAnsi="Times New Roman" w:cs="Times New Roman"/>
          <w:sz w:val="28"/>
          <w:szCs w:val="28"/>
        </w:rPr>
      </w:pPr>
      <w:r w:rsidRPr="007C5421">
        <w:rPr>
          <w:rFonts w:ascii="Times New Roman" w:hAnsi="Times New Roman" w:cs="Times New Roman"/>
          <w:sz w:val="28"/>
          <w:szCs w:val="28"/>
        </w:rPr>
        <w:t xml:space="preserve">При подаче Декларации </w:t>
      </w:r>
      <w:r w:rsidRPr="00B67F28">
        <w:rPr>
          <w:rFonts w:ascii="Times New Roman" w:hAnsi="Times New Roman" w:cs="Times New Roman"/>
          <w:sz w:val="28"/>
          <w:szCs w:val="28"/>
        </w:rPr>
        <w:t xml:space="preserve">физическим лицом </w:t>
      </w:r>
      <w:r w:rsidRPr="007C5421">
        <w:rPr>
          <w:rFonts w:ascii="Times New Roman" w:hAnsi="Times New Roman" w:cs="Times New Roman"/>
          <w:sz w:val="28"/>
          <w:szCs w:val="28"/>
        </w:rPr>
        <w:t>обязательно заполнение раздела 8 «Согласие на обработку персональных данных», предусмотренную пунктом 3 статьи 3 Федерального закона от 27.07.2006 №</w:t>
      </w:r>
      <w:r>
        <w:rPr>
          <w:rFonts w:ascii="Times New Roman" w:hAnsi="Times New Roman" w:cs="Times New Roman"/>
          <w:sz w:val="28"/>
          <w:szCs w:val="28"/>
        </w:rPr>
        <w:t xml:space="preserve"> </w:t>
      </w:r>
      <w:r w:rsidRPr="007C5421">
        <w:rPr>
          <w:rFonts w:ascii="Times New Roman" w:hAnsi="Times New Roman" w:cs="Times New Roman"/>
          <w:sz w:val="28"/>
          <w:szCs w:val="28"/>
        </w:rPr>
        <w:t xml:space="preserve">152-ФЗ </w:t>
      </w:r>
      <w:r>
        <w:rPr>
          <w:rFonts w:ascii="Times New Roman" w:hAnsi="Times New Roman" w:cs="Times New Roman"/>
          <w:sz w:val="28"/>
          <w:szCs w:val="28"/>
        </w:rPr>
        <w:br/>
      </w:r>
      <w:r w:rsidRPr="007C5421">
        <w:rPr>
          <w:rFonts w:ascii="Times New Roman" w:hAnsi="Times New Roman" w:cs="Times New Roman"/>
          <w:sz w:val="28"/>
          <w:szCs w:val="28"/>
        </w:rPr>
        <w:t>«О персональных данных».</w:t>
      </w:r>
    </w:p>
    <w:p w:rsidR="00CF6840" w:rsidRDefault="00CF6840" w:rsidP="00CF6840">
      <w:pPr>
        <w:numPr>
          <w:ilvl w:val="0"/>
          <w:numId w:val="4"/>
        </w:numPr>
        <w:shd w:val="clear" w:color="auto" w:fill="FFFFFF"/>
        <w:spacing w:after="0" w:line="240" w:lineRule="auto"/>
        <w:ind w:left="0" w:firstLine="851"/>
        <w:jc w:val="both"/>
        <w:rPr>
          <w:rFonts w:ascii="Times New Roman" w:hAnsi="Times New Roman" w:cs="Times New Roman"/>
          <w:sz w:val="28"/>
          <w:szCs w:val="28"/>
        </w:rPr>
      </w:pPr>
      <w:r w:rsidRPr="007C5421">
        <w:rPr>
          <w:rFonts w:ascii="Times New Roman" w:hAnsi="Times New Roman" w:cs="Times New Roman"/>
          <w:sz w:val="28"/>
          <w:szCs w:val="28"/>
        </w:rPr>
        <w:t xml:space="preserve">В соответствии с разделом 9 Декларации, правообладатель вправе </w:t>
      </w:r>
      <w:r>
        <w:rPr>
          <w:rFonts w:ascii="Times New Roman" w:hAnsi="Times New Roman" w:cs="Times New Roman"/>
          <w:sz w:val="28"/>
          <w:szCs w:val="28"/>
        </w:rPr>
        <w:br/>
      </w:r>
      <w:r w:rsidRPr="007C5421">
        <w:rPr>
          <w:rFonts w:ascii="Times New Roman" w:hAnsi="Times New Roman" w:cs="Times New Roman"/>
          <w:sz w:val="28"/>
          <w:szCs w:val="28"/>
        </w:rPr>
        <w:t>в качестве приложения предоставить копии любых материалов, подтверждающих информацию, содержащуюся в Декларации (правоустанавливающие документы, Технический паспорт, Кадастровый паспорт и др.).</w:t>
      </w:r>
    </w:p>
    <w:p w:rsidR="00CF6840" w:rsidRDefault="00CF6840" w:rsidP="00CF6840">
      <w:pPr>
        <w:pStyle w:val="a4"/>
        <w:shd w:val="clear" w:color="auto" w:fill="FFFFFF"/>
        <w:spacing w:after="0"/>
        <w:jc w:val="center"/>
        <w:rPr>
          <w:rStyle w:val="a5"/>
          <w:sz w:val="28"/>
          <w:szCs w:val="28"/>
        </w:rPr>
      </w:pPr>
      <w:r w:rsidRPr="007C5421">
        <w:rPr>
          <w:rStyle w:val="a5"/>
          <w:sz w:val="28"/>
          <w:szCs w:val="28"/>
        </w:rPr>
        <w:t>Порядок рассмотрения декларации</w:t>
      </w:r>
    </w:p>
    <w:p w:rsidR="00CF6840" w:rsidRPr="007C5421" w:rsidRDefault="00CF6840" w:rsidP="00CF6840">
      <w:pPr>
        <w:pStyle w:val="a4"/>
        <w:shd w:val="clear" w:color="auto" w:fill="FFFFFF"/>
        <w:spacing w:after="0"/>
        <w:jc w:val="center"/>
        <w:rPr>
          <w:sz w:val="28"/>
          <w:szCs w:val="28"/>
        </w:rPr>
      </w:pPr>
    </w:p>
    <w:p w:rsidR="00CF6840" w:rsidRPr="007C5421" w:rsidRDefault="00CF6840" w:rsidP="00CF6840">
      <w:pPr>
        <w:pStyle w:val="a4"/>
        <w:shd w:val="clear" w:color="auto" w:fill="FFFFFF"/>
        <w:spacing w:after="0"/>
        <w:ind w:firstLine="851"/>
        <w:jc w:val="both"/>
        <w:rPr>
          <w:sz w:val="28"/>
          <w:szCs w:val="28"/>
        </w:rPr>
      </w:pPr>
      <w:r w:rsidRPr="007C5421">
        <w:rPr>
          <w:sz w:val="28"/>
          <w:szCs w:val="28"/>
        </w:rPr>
        <w:t xml:space="preserve">Бюджетное учреждение в ходе рассмотрения декларации проверяет информацию, содержащуюся в декларации, путем ее сопоставления </w:t>
      </w:r>
      <w:r>
        <w:rPr>
          <w:sz w:val="28"/>
          <w:szCs w:val="28"/>
        </w:rPr>
        <w:br/>
      </w:r>
      <w:r w:rsidRPr="007C5421">
        <w:rPr>
          <w:sz w:val="28"/>
          <w:szCs w:val="28"/>
        </w:rPr>
        <w:t xml:space="preserve">с имеющимися в распоряжении бюджетного учреждения сведениями </w:t>
      </w:r>
      <w:r>
        <w:rPr>
          <w:sz w:val="28"/>
          <w:szCs w:val="28"/>
        </w:rPr>
        <w:br/>
      </w:r>
      <w:r w:rsidRPr="007C5421">
        <w:rPr>
          <w:sz w:val="28"/>
          <w:szCs w:val="28"/>
        </w:rPr>
        <w:t xml:space="preserve">и (или) </w:t>
      </w:r>
      <w:r w:rsidRPr="00CF6840">
        <w:rPr>
          <w:sz w:val="28"/>
          <w:szCs w:val="28"/>
        </w:rPr>
        <w:t>общедоступной информацией, содержащейся на официальных сайтах в информационно-телекоммуникационной сети "Интернет" федеральных органов исполнительной власти и подведомственных им организаций, органов исполнительной власти субъекта Российской Федерации и органов местного самоуправления, а также подведомственных им организаций.</w:t>
      </w:r>
    </w:p>
    <w:p w:rsidR="00CF6840" w:rsidRPr="007C5421" w:rsidRDefault="00CF6840" w:rsidP="00CF6840">
      <w:pPr>
        <w:pStyle w:val="a4"/>
        <w:shd w:val="clear" w:color="auto" w:fill="FFFFFF"/>
        <w:spacing w:after="0"/>
        <w:ind w:firstLine="851"/>
        <w:jc w:val="both"/>
        <w:rPr>
          <w:sz w:val="28"/>
          <w:szCs w:val="28"/>
        </w:rPr>
      </w:pPr>
      <w:r w:rsidRPr="007C5421">
        <w:rPr>
          <w:sz w:val="28"/>
          <w:szCs w:val="28"/>
        </w:rPr>
        <w:t xml:space="preserve">В случае, если достоверность информации, содержащейся </w:t>
      </w:r>
      <w:r>
        <w:rPr>
          <w:sz w:val="28"/>
          <w:szCs w:val="28"/>
        </w:rPr>
        <w:br/>
      </w:r>
      <w:r w:rsidRPr="007C5421">
        <w:rPr>
          <w:sz w:val="28"/>
          <w:szCs w:val="28"/>
        </w:rPr>
        <w:t>в декларации, бюджетным учреждением подтверждена, такая информация учитывается бюджетным учреждением при определении кадастровой стоимости объекта недвижимости.</w:t>
      </w:r>
    </w:p>
    <w:p w:rsidR="00CF6840" w:rsidRDefault="00CF6840" w:rsidP="00CF6840">
      <w:pPr>
        <w:pStyle w:val="a4"/>
        <w:shd w:val="clear" w:color="auto" w:fill="FFFFFF"/>
        <w:spacing w:after="0"/>
        <w:ind w:firstLine="851"/>
        <w:jc w:val="both"/>
        <w:rPr>
          <w:sz w:val="28"/>
          <w:szCs w:val="28"/>
        </w:rPr>
      </w:pPr>
      <w:r w:rsidRPr="007C5421">
        <w:rPr>
          <w:sz w:val="28"/>
          <w:szCs w:val="28"/>
        </w:rPr>
        <w:t xml:space="preserve">В случае, если достоверность информации, содержащейся </w:t>
      </w:r>
      <w:r>
        <w:rPr>
          <w:sz w:val="28"/>
          <w:szCs w:val="28"/>
        </w:rPr>
        <w:br/>
      </w:r>
      <w:r w:rsidRPr="007C5421">
        <w:rPr>
          <w:sz w:val="28"/>
          <w:szCs w:val="28"/>
        </w:rPr>
        <w:t>в декларации, бюджетным учреждением не подтверждена, такая информация не учитывается бюджетным учреждением.</w:t>
      </w:r>
    </w:p>
    <w:p w:rsidR="00CF6840" w:rsidRDefault="00CF6840" w:rsidP="00CF6840">
      <w:pPr>
        <w:pStyle w:val="a4"/>
        <w:shd w:val="clear" w:color="auto" w:fill="FFFFFF"/>
        <w:spacing w:after="0"/>
        <w:ind w:firstLine="851"/>
        <w:jc w:val="both"/>
        <w:rPr>
          <w:sz w:val="28"/>
          <w:szCs w:val="28"/>
        </w:rPr>
      </w:pPr>
    </w:p>
    <w:p w:rsidR="00CF6840" w:rsidRDefault="00CF6840" w:rsidP="00CF6840">
      <w:pPr>
        <w:pStyle w:val="a4"/>
        <w:shd w:val="clear" w:color="auto" w:fill="FFFFFF"/>
        <w:spacing w:after="0"/>
        <w:jc w:val="center"/>
        <w:rPr>
          <w:rStyle w:val="a5"/>
          <w:sz w:val="28"/>
          <w:szCs w:val="28"/>
        </w:rPr>
      </w:pPr>
      <w:r w:rsidRPr="007C5421">
        <w:rPr>
          <w:rStyle w:val="a5"/>
          <w:sz w:val="28"/>
          <w:szCs w:val="28"/>
        </w:rPr>
        <w:t>Срок рассмотрения декларации</w:t>
      </w:r>
    </w:p>
    <w:p w:rsidR="00CF6840" w:rsidRPr="007C5421" w:rsidRDefault="00CF6840" w:rsidP="00CF6840">
      <w:pPr>
        <w:pStyle w:val="a4"/>
        <w:shd w:val="clear" w:color="auto" w:fill="FFFFFF"/>
        <w:spacing w:after="0"/>
        <w:jc w:val="center"/>
        <w:rPr>
          <w:sz w:val="28"/>
          <w:szCs w:val="28"/>
        </w:rPr>
      </w:pPr>
    </w:p>
    <w:p w:rsidR="00CF6840" w:rsidRPr="007C5421" w:rsidRDefault="00CF6840" w:rsidP="00CF6840">
      <w:pPr>
        <w:pStyle w:val="a4"/>
        <w:shd w:val="clear" w:color="auto" w:fill="FFFFFF"/>
        <w:spacing w:after="0"/>
        <w:ind w:firstLine="709"/>
        <w:jc w:val="both"/>
        <w:rPr>
          <w:sz w:val="28"/>
          <w:szCs w:val="28"/>
        </w:rPr>
      </w:pPr>
      <w:r w:rsidRPr="007C5421">
        <w:rPr>
          <w:sz w:val="28"/>
          <w:szCs w:val="28"/>
        </w:rPr>
        <w:t>Декларация рассматривается в течение 20 рабочих дней с даты регистрации поступившей декларации в бюджетном учреждении.</w:t>
      </w:r>
    </w:p>
    <w:p w:rsidR="00CF6840" w:rsidRPr="007C5421" w:rsidRDefault="00CF6840" w:rsidP="00CF6840">
      <w:pPr>
        <w:spacing w:after="0" w:line="240" w:lineRule="auto"/>
        <w:ind w:firstLine="709"/>
        <w:jc w:val="both"/>
        <w:rPr>
          <w:rFonts w:ascii="Times New Roman" w:eastAsia="Times New Roman" w:hAnsi="Times New Roman" w:cs="Times New Roman"/>
          <w:sz w:val="28"/>
          <w:szCs w:val="28"/>
          <w:lang w:eastAsia="ru-RU"/>
        </w:rPr>
      </w:pPr>
      <w:r w:rsidRPr="007C5421">
        <w:rPr>
          <w:rFonts w:ascii="Times New Roman" w:eastAsia="Times New Roman" w:hAnsi="Times New Roman" w:cs="Times New Roman"/>
          <w:sz w:val="28"/>
          <w:szCs w:val="28"/>
          <w:lang w:eastAsia="ru-RU"/>
        </w:rPr>
        <w:t xml:space="preserve">В случае подачи декларации лицом, не являющимся собственником объекта недвижимости, в отношении которого подается декларация, бюджетное учреждение в течение 5 рабочих дней со дня регистрации декларации уведомляет собственника объекта о поступлении декларации. </w:t>
      </w:r>
    </w:p>
    <w:p w:rsidR="00CF6840" w:rsidRPr="007C5421" w:rsidRDefault="00CF6840" w:rsidP="00CF6840">
      <w:pPr>
        <w:pStyle w:val="a4"/>
        <w:shd w:val="clear" w:color="auto" w:fill="FFFFFF"/>
        <w:spacing w:after="0"/>
        <w:ind w:firstLine="709"/>
        <w:jc w:val="both"/>
        <w:rPr>
          <w:sz w:val="28"/>
          <w:szCs w:val="28"/>
        </w:rPr>
      </w:pPr>
      <w:r w:rsidRPr="007C5421">
        <w:rPr>
          <w:sz w:val="28"/>
          <w:szCs w:val="28"/>
        </w:rPr>
        <w:t>В случае, если для рассмотрения декларации необходимо получение сведений, которые отсутствуют в распоряжении бюджетного учреждения, срок рассмотрения такой декларации может быть увеличен не более, чем на 20 рабочих дней, о чем бюджетное учреждение обязано уведомить заявителя или представителя заявителя.</w:t>
      </w:r>
    </w:p>
    <w:p w:rsidR="00CF6840" w:rsidRPr="007C5421" w:rsidRDefault="00CF6840" w:rsidP="00CF6840">
      <w:pPr>
        <w:spacing w:after="0" w:line="240" w:lineRule="auto"/>
        <w:ind w:firstLine="709"/>
        <w:jc w:val="both"/>
        <w:rPr>
          <w:rFonts w:ascii="Times New Roman" w:eastAsia="Times New Roman" w:hAnsi="Times New Roman" w:cs="Times New Roman"/>
          <w:sz w:val="28"/>
          <w:szCs w:val="28"/>
          <w:lang w:eastAsia="ru-RU"/>
        </w:rPr>
      </w:pPr>
      <w:r w:rsidRPr="007C5421">
        <w:rPr>
          <w:rFonts w:ascii="Times New Roman" w:eastAsia="Times New Roman" w:hAnsi="Times New Roman" w:cs="Times New Roman"/>
          <w:sz w:val="28"/>
          <w:szCs w:val="28"/>
          <w:lang w:eastAsia="ru-RU"/>
        </w:rPr>
        <w:t xml:space="preserve">По итогам рассмотрения декларации бюджетным учреждением в адрес заявителя или его представителя, а также собственника объекта недвижимости направляется уведомление об учете информации, содержащейся в декларации, либо об отказе в ее учете с обоснованием отказа в ее учете по каждой неучтенной характеристике объекта недвижимости. </w:t>
      </w:r>
    </w:p>
    <w:p w:rsidR="00CF6840" w:rsidRDefault="00CF6840" w:rsidP="00CF6840">
      <w:pPr>
        <w:pStyle w:val="a4"/>
        <w:shd w:val="clear" w:color="auto" w:fill="FFFFFF"/>
        <w:spacing w:after="0"/>
        <w:ind w:firstLine="709"/>
        <w:jc w:val="both"/>
        <w:rPr>
          <w:sz w:val="28"/>
          <w:szCs w:val="28"/>
        </w:rPr>
      </w:pPr>
    </w:p>
    <w:p w:rsidR="00CF6840" w:rsidRDefault="00CF6840" w:rsidP="00CF6840">
      <w:pPr>
        <w:pStyle w:val="a4"/>
        <w:shd w:val="clear" w:color="auto" w:fill="FFFFFF"/>
        <w:spacing w:after="0"/>
        <w:ind w:firstLine="709"/>
        <w:jc w:val="both"/>
        <w:rPr>
          <w:sz w:val="28"/>
          <w:szCs w:val="28"/>
        </w:rPr>
      </w:pPr>
    </w:p>
    <w:p w:rsidR="00CF6840" w:rsidRDefault="00CF6840" w:rsidP="00CF6840">
      <w:pPr>
        <w:pStyle w:val="a4"/>
        <w:shd w:val="clear" w:color="auto" w:fill="FFFFFF"/>
        <w:spacing w:after="0"/>
        <w:ind w:firstLine="709"/>
        <w:jc w:val="both"/>
        <w:rPr>
          <w:sz w:val="28"/>
          <w:szCs w:val="28"/>
        </w:rPr>
      </w:pPr>
    </w:p>
    <w:p w:rsidR="00CF6840" w:rsidRPr="007C5421" w:rsidRDefault="00CF6840" w:rsidP="00CF6840">
      <w:pPr>
        <w:pStyle w:val="a4"/>
        <w:shd w:val="clear" w:color="auto" w:fill="FFFFFF"/>
        <w:spacing w:after="0"/>
        <w:ind w:firstLine="709"/>
        <w:jc w:val="both"/>
        <w:rPr>
          <w:sz w:val="28"/>
          <w:szCs w:val="28"/>
        </w:rPr>
      </w:pPr>
    </w:p>
    <w:p w:rsidR="00CF6840" w:rsidRPr="00CF6840" w:rsidRDefault="00CF6840" w:rsidP="00CF6840">
      <w:pPr>
        <w:spacing w:after="0" w:line="240" w:lineRule="auto"/>
        <w:jc w:val="center"/>
        <w:rPr>
          <w:rFonts w:ascii="Times New Roman" w:hAnsi="Times New Roman" w:cs="Times New Roman"/>
          <w:b/>
          <w:sz w:val="28"/>
          <w:szCs w:val="28"/>
        </w:rPr>
      </w:pPr>
      <w:r w:rsidRPr="00CF6840">
        <w:rPr>
          <w:rFonts w:ascii="Times New Roman" w:hAnsi="Times New Roman" w:cs="Times New Roman"/>
          <w:b/>
          <w:sz w:val="28"/>
          <w:szCs w:val="28"/>
        </w:rPr>
        <w:t>ВАЖНО!!!</w:t>
      </w:r>
    </w:p>
    <w:p w:rsidR="00CF6840" w:rsidRDefault="00CF6840" w:rsidP="00CF6840">
      <w:pPr>
        <w:spacing w:after="0" w:line="240" w:lineRule="auto"/>
        <w:jc w:val="center"/>
        <w:rPr>
          <w:rFonts w:ascii="Times New Roman" w:hAnsi="Times New Roman" w:cs="Times New Roman"/>
          <w:sz w:val="28"/>
          <w:szCs w:val="28"/>
        </w:rPr>
      </w:pPr>
    </w:p>
    <w:p w:rsidR="00CF6840" w:rsidRDefault="00CF6840" w:rsidP="00CF6840">
      <w:pPr>
        <w:pStyle w:val="a4"/>
        <w:shd w:val="clear" w:color="auto" w:fill="FFFFFF"/>
        <w:spacing w:after="0"/>
        <w:ind w:firstLine="851"/>
        <w:jc w:val="both"/>
        <w:rPr>
          <w:sz w:val="28"/>
          <w:szCs w:val="28"/>
        </w:rPr>
      </w:pPr>
      <w:r>
        <w:rPr>
          <w:sz w:val="28"/>
          <w:szCs w:val="28"/>
        </w:rPr>
        <w:t xml:space="preserve">Решение </w:t>
      </w:r>
      <w:r w:rsidRPr="007C5421">
        <w:rPr>
          <w:sz w:val="28"/>
          <w:szCs w:val="28"/>
        </w:rPr>
        <w:t>о проведении в 20</w:t>
      </w:r>
      <w:r>
        <w:rPr>
          <w:sz w:val="28"/>
          <w:szCs w:val="28"/>
        </w:rPr>
        <w:t>20</w:t>
      </w:r>
      <w:r w:rsidRPr="007C5421">
        <w:rPr>
          <w:sz w:val="28"/>
          <w:szCs w:val="28"/>
        </w:rPr>
        <w:t xml:space="preserve"> году государственной кадастровой оценки земельных участков </w:t>
      </w:r>
      <w:r>
        <w:rPr>
          <w:sz w:val="28"/>
          <w:szCs w:val="28"/>
        </w:rPr>
        <w:t xml:space="preserve">в составе земель населенных пунктов </w:t>
      </w:r>
      <w:r w:rsidRPr="007C5421">
        <w:rPr>
          <w:sz w:val="28"/>
          <w:szCs w:val="28"/>
        </w:rPr>
        <w:t>принят</w:t>
      </w:r>
      <w:r>
        <w:rPr>
          <w:sz w:val="28"/>
          <w:szCs w:val="28"/>
        </w:rPr>
        <w:t>о Правительством Красноярского края 30.08.2018 (</w:t>
      </w:r>
      <w:r w:rsidRPr="00DE694F">
        <w:rPr>
          <w:bCs/>
          <w:sz w:val="28"/>
          <w:szCs w:val="28"/>
        </w:rPr>
        <w:t>распоряжени</w:t>
      </w:r>
      <w:r>
        <w:rPr>
          <w:bCs/>
          <w:sz w:val="28"/>
          <w:szCs w:val="28"/>
        </w:rPr>
        <w:t>е</w:t>
      </w:r>
      <w:r w:rsidRPr="00DE694F">
        <w:rPr>
          <w:bCs/>
          <w:sz w:val="28"/>
          <w:szCs w:val="28"/>
        </w:rPr>
        <w:t xml:space="preserve"> Правительства Красноярского края от 30.08.2018 № 663-р «</w:t>
      </w:r>
      <w:r w:rsidRPr="00DE694F">
        <w:rPr>
          <w:sz w:val="28"/>
          <w:szCs w:val="28"/>
        </w:rPr>
        <w:t>О проведении государственной кадастровой оценки земельных участков в составе земель населенных пунктов Красноярского края»</w:t>
      </w:r>
      <w:r>
        <w:rPr>
          <w:sz w:val="28"/>
          <w:szCs w:val="28"/>
        </w:rPr>
        <w:t>).</w:t>
      </w:r>
    </w:p>
    <w:p w:rsidR="00CF6840" w:rsidRDefault="00CF6840" w:rsidP="00CF6840">
      <w:pPr>
        <w:pStyle w:val="a4"/>
        <w:shd w:val="clear" w:color="auto" w:fill="FFFFFF"/>
        <w:spacing w:after="0"/>
        <w:ind w:firstLine="851"/>
        <w:jc w:val="both"/>
        <w:rPr>
          <w:sz w:val="28"/>
          <w:szCs w:val="28"/>
        </w:rPr>
      </w:pPr>
      <w:r w:rsidRPr="007C5421">
        <w:rPr>
          <w:sz w:val="28"/>
          <w:szCs w:val="28"/>
        </w:rPr>
        <w:t xml:space="preserve">Правообладатели земельных участков </w:t>
      </w:r>
      <w:r>
        <w:rPr>
          <w:sz w:val="28"/>
          <w:szCs w:val="28"/>
        </w:rPr>
        <w:t>в составе земель населенных пунктов</w:t>
      </w:r>
      <w:r w:rsidRPr="007C5421">
        <w:rPr>
          <w:sz w:val="28"/>
          <w:szCs w:val="28"/>
        </w:rPr>
        <w:t xml:space="preserve"> вправе подать декларац</w:t>
      </w:r>
      <w:bookmarkStart w:id="0" w:name="_GoBack"/>
      <w:bookmarkEnd w:id="0"/>
      <w:r w:rsidRPr="007C5421">
        <w:rPr>
          <w:sz w:val="28"/>
          <w:szCs w:val="28"/>
        </w:rPr>
        <w:t xml:space="preserve">ии о характеристиках объекта недвижимости </w:t>
      </w:r>
      <w:r>
        <w:rPr>
          <w:sz w:val="28"/>
          <w:szCs w:val="28"/>
        </w:rPr>
        <w:br/>
      </w:r>
      <w:r w:rsidRPr="007C5421">
        <w:rPr>
          <w:sz w:val="28"/>
          <w:szCs w:val="28"/>
        </w:rPr>
        <w:t xml:space="preserve">в </w:t>
      </w:r>
      <w:r>
        <w:rPr>
          <w:sz w:val="28"/>
          <w:szCs w:val="28"/>
        </w:rPr>
        <w:t>краевое государственное бюджетное учреждение «Центр кадастровой оценки»</w:t>
      </w:r>
      <w:r w:rsidRPr="007C5421">
        <w:rPr>
          <w:sz w:val="28"/>
          <w:szCs w:val="28"/>
        </w:rPr>
        <w:t xml:space="preserve"> </w:t>
      </w:r>
      <w:r w:rsidRPr="00A33EAA">
        <w:rPr>
          <w:b/>
          <w:sz w:val="28"/>
          <w:szCs w:val="28"/>
        </w:rPr>
        <w:t>в срок до 1 января 2020 года</w:t>
      </w:r>
      <w:r w:rsidRPr="007C5421">
        <w:rPr>
          <w:sz w:val="28"/>
          <w:szCs w:val="28"/>
        </w:rPr>
        <w:t>.</w:t>
      </w:r>
    </w:p>
    <w:p w:rsidR="00CF6840" w:rsidRPr="007C5421" w:rsidRDefault="00CF6840" w:rsidP="00CF6840">
      <w:pPr>
        <w:pStyle w:val="a4"/>
        <w:shd w:val="clear" w:color="auto" w:fill="FFFFFF"/>
        <w:spacing w:after="0"/>
        <w:ind w:firstLine="851"/>
        <w:jc w:val="both"/>
        <w:rPr>
          <w:sz w:val="28"/>
          <w:szCs w:val="28"/>
        </w:rPr>
      </w:pPr>
      <w:r w:rsidRPr="007C5421">
        <w:rPr>
          <w:sz w:val="28"/>
          <w:szCs w:val="28"/>
        </w:rPr>
        <w:t xml:space="preserve">Декларация подается в письменном виде по форме согласно приложению № 2 к приказу Минэкономразвития России от 27.12.2016 № 846 </w:t>
      </w:r>
      <w:r>
        <w:rPr>
          <w:sz w:val="28"/>
          <w:szCs w:val="28"/>
        </w:rPr>
        <w:br/>
      </w:r>
      <w:r w:rsidRPr="007C5421">
        <w:rPr>
          <w:sz w:val="28"/>
          <w:szCs w:val="28"/>
        </w:rPr>
        <w:t>«Об утверждении Порядка рассмотрения декларации о характеристиках объекта недвижимости, в том числе ее формы».</w:t>
      </w:r>
    </w:p>
    <w:p w:rsidR="00CF6840" w:rsidRPr="007C5421" w:rsidRDefault="00CF6840" w:rsidP="00CF6840">
      <w:pPr>
        <w:pStyle w:val="a4"/>
        <w:shd w:val="clear" w:color="auto" w:fill="FFFFFF"/>
        <w:spacing w:after="0"/>
        <w:ind w:firstLine="851"/>
        <w:jc w:val="both"/>
        <w:rPr>
          <w:sz w:val="28"/>
          <w:szCs w:val="28"/>
        </w:rPr>
      </w:pPr>
      <w:r w:rsidRPr="00CF6840">
        <w:rPr>
          <w:sz w:val="28"/>
          <w:szCs w:val="28"/>
        </w:rPr>
        <w:t>Форма декларации размещена на сайте министерства экономического развития и инвестиционной политики Красноярского края (</w:t>
      </w:r>
      <w:hyperlink w:history="1">
        <w:r w:rsidRPr="00CF6840">
          <w:rPr>
            <w:rStyle w:val="a3"/>
            <w:sz w:val="28"/>
            <w:szCs w:val="28"/>
          </w:rPr>
          <w:t xml:space="preserve">www.econ.krskstate.ru) </w:t>
        </w:r>
      </w:hyperlink>
      <w:r w:rsidRPr="00CF6840">
        <w:rPr>
          <w:sz w:val="28"/>
          <w:szCs w:val="28"/>
        </w:rPr>
        <w:t>в разделе «</w:t>
      </w:r>
      <w:hyperlink r:id="rId10" w:history="1">
        <w:r w:rsidRPr="00CF6840">
          <w:rPr>
            <w:rStyle w:val="a3"/>
            <w:sz w:val="28"/>
            <w:szCs w:val="28"/>
          </w:rPr>
          <w:t>Кадастровая оценка</w:t>
        </w:r>
      </w:hyperlink>
      <w:r w:rsidRPr="00CF6840">
        <w:rPr>
          <w:sz w:val="28"/>
          <w:szCs w:val="28"/>
        </w:rPr>
        <w:t>», подраздел «</w:t>
      </w:r>
      <w:hyperlink r:id="rId11" w:history="1">
        <w:r w:rsidRPr="00CF6840">
          <w:rPr>
            <w:rStyle w:val="a3"/>
            <w:sz w:val="28"/>
            <w:szCs w:val="28"/>
          </w:rPr>
          <w:t>Формы документов</w:t>
        </w:r>
      </w:hyperlink>
      <w:r w:rsidRPr="00CF6840">
        <w:rPr>
          <w:sz w:val="28"/>
          <w:szCs w:val="28"/>
        </w:rPr>
        <w:t>».</w:t>
      </w:r>
    </w:p>
    <w:p w:rsidR="00CF6840" w:rsidRDefault="00CF6840" w:rsidP="00CF6840">
      <w:pPr>
        <w:pStyle w:val="a4"/>
        <w:shd w:val="clear" w:color="auto" w:fill="FFFFFF"/>
        <w:spacing w:after="0"/>
        <w:ind w:firstLine="851"/>
        <w:jc w:val="both"/>
        <w:rPr>
          <w:sz w:val="28"/>
          <w:szCs w:val="28"/>
        </w:rPr>
      </w:pPr>
    </w:p>
    <w:p w:rsidR="00CF6840" w:rsidRPr="007C5421" w:rsidRDefault="00CF6840" w:rsidP="00CF6840">
      <w:pPr>
        <w:pStyle w:val="1"/>
        <w:shd w:val="clear" w:color="auto" w:fill="FFFFFF"/>
        <w:spacing w:before="0" w:after="0"/>
        <w:rPr>
          <w:rFonts w:ascii="Times New Roman" w:hAnsi="Times New Roman"/>
          <w:sz w:val="28"/>
          <w:szCs w:val="28"/>
        </w:rPr>
      </w:pPr>
    </w:p>
    <w:p w:rsidR="00CF6840" w:rsidRDefault="00CF6840" w:rsidP="00CF6840"/>
    <w:p w:rsidR="00AA1CF0" w:rsidRPr="00CF6840" w:rsidRDefault="00AA1CF0" w:rsidP="00CF6840"/>
    <w:sectPr w:rsidR="00AA1CF0" w:rsidRPr="00CF6840" w:rsidSect="00CF6840">
      <w:headerReference w:type="default" r:id="rId12"/>
      <w:pgSz w:w="11906" w:h="16838"/>
      <w:pgMar w:top="568"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840" w:rsidRDefault="00CF6840" w:rsidP="00CF6840">
      <w:pPr>
        <w:spacing w:after="0" w:line="240" w:lineRule="auto"/>
      </w:pPr>
      <w:r>
        <w:separator/>
      </w:r>
    </w:p>
  </w:endnote>
  <w:endnote w:type="continuationSeparator" w:id="0">
    <w:p w:rsidR="00CF6840" w:rsidRDefault="00CF6840" w:rsidP="00CF6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840" w:rsidRDefault="00CF6840" w:rsidP="00CF6840">
      <w:pPr>
        <w:spacing w:after="0" w:line="240" w:lineRule="auto"/>
      </w:pPr>
      <w:r>
        <w:separator/>
      </w:r>
    </w:p>
  </w:footnote>
  <w:footnote w:type="continuationSeparator" w:id="0">
    <w:p w:rsidR="00CF6840" w:rsidRDefault="00CF6840" w:rsidP="00CF6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439295"/>
      <w:docPartObj>
        <w:docPartGallery w:val="Page Numbers (Top of Page)"/>
        <w:docPartUnique/>
      </w:docPartObj>
    </w:sdtPr>
    <w:sdtContent>
      <w:p w:rsidR="00CF6840" w:rsidRDefault="00CF6840">
        <w:pPr>
          <w:pStyle w:val="aa"/>
          <w:jc w:val="center"/>
        </w:pPr>
        <w:r>
          <w:fldChar w:fldCharType="begin"/>
        </w:r>
        <w:r>
          <w:instrText>PAGE   \* MERGEFORMAT</w:instrText>
        </w:r>
        <w:r>
          <w:fldChar w:fldCharType="separate"/>
        </w:r>
        <w:r>
          <w:rPr>
            <w:noProof/>
          </w:rPr>
          <w:t>5</w:t>
        </w:r>
        <w:r>
          <w:fldChar w:fldCharType="end"/>
        </w:r>
      </w:p>
    </w:sdtContent>
  </w:sdt>
  <w:p w:rsidR="00CF6840" w:rsidRDefault="00CF684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16D7F"/>
    <w:multiLevelType w:val="multilevel"/>
    <w:tmpl w:val="05B42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DE56C1"/>
    <w:multiLevelType w:val="multilevel"/>
    <w:tmpl w:val="EB825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CF0E55"/>
    <w:multiLevelType w:val="multilevel"/>
    <w:tmpl w:val="FF18F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237181"/>
    <w:multiLevelType w:val="multilevel"/>
    <w:tmpl w:val="5298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2F29AB"/>
    <w:multiLevelType w:val="multilevel"/>
    <w:tmpl w:val="8FF8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2E"/>
    <w:rsid w:val="001A1258"/>
    <w:rsid w:val="001B7AA7"/>
    <w:rsid w:val="001F6BC0"/>
    <w:rsid w:val="00287379"/>
    <w:rsid w:val="0029080B"/>
    <w:rsid w:val="002A3C86"/>
    <w:rsid w:val="002C304E"/>
    <w:rsid w:val="00672FD4"/>
    <w:rsid w:val="007C5421"/>
    <w:rsid w:val="007E252E"/>
    <w:rsid w:val="007F6DC4"/>
    <w:rsid w:val="008A7707"/>
    <w:rsid w:val="008B5EFD"/>
    <w:rsid w:val="008E0C89"/>
    <w:rsid w:val="008E133C"/>
    <w:rsid w:val="008E6F5B"/>
    <w:rsid w:val="00A33EAA"/>
    <w:rsid w:val="00AA1CF0"/>
    <w:rsid w:val="00B67F28"/>
    <w:rsid w:val="00CF6840"/>
    <w:rsid w:val="00EB2265"/>
    <w:rsid w:val="00FD1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1EEFA-D9B7-4CF7-81CB-639F944B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840"/>
  </w:style>
  <w:style w:type="paragraph" w:styleId="1">
    <w:name w:val="heading 1"/>
    <w:basedOn w:val="a"/>
    <w:link w:val="10"/>
    <w:uiPriority w:val="9"/>
    <w:qFormat/>
    <w:rsid w:val="007E252E"/>
    <w:pPr>
      <w:spacing w:before="300" w:after="150" w:line="240" w:lineRule="auto"/>
      <w:outlineLvl w:val="0"/>
    </w:pPr>
    <w:rPr>
      <w:rFonts w:ascii="inherit" w:eastAsia="Times New Roman" w:hAnsi="inherit" w:cs="Times New Roman"/>
      <w:kern w:val="36"/>
      <w:sz w:val="54"/>
      <w:szCs w:val="5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252E"/>
    <w:rPr>
      <w:rFonts w:ascii="inherit" w:eastAsia="Times New Roman" w:hAnsi="inherit" w:cs="Times New Roman"/>
      <w:kern w:val="36"/>
      <w:sz w:val="54"/>
      <w:szCs w:val="54"/>
      <w:lang w:eastAsia="ru-RU"/>
    </w:rPr>
  </w:style>
  <w:style w:type="character" w:styleId="a3">
    <w:name w:val="Hyperlink"/>
    <w:basedOn w:val="a0"/>
    <w:uiPriority w:val="99"/>
    <w:unhideWhenUsed/>
    <w:rsid w:val="007E252E"/>
    <w:rPr>
      <w:strike w:val="0"/>
      <w:dstrike w:val="0"/>
      <w:color w:val="0275D8"/>
      <w:u w:val="none"/>
      <w:effect w:val="none"/>
      <w:shd w:val="clear" w:color="auto" w:fill="auto"/>
    </w:rPr>
  </w:style>
  <w:style w:type="paragraph" w:styleId="a4">
    <w:name w:val="Normal (Web)"/>
    <w:basedOn w:val="a"/>
    <w:uiPriority w:val="99"/>
    <w:semiHidden/>
    <w:unhideWhenUsed/>
    <w:rsid w:val="007E252E"/>
    <w:pPr>
      <w:spacing w:after="15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E252E"/>
    <w:rPr>
      <w:b/>
      <w:bCs/>
    </w:rPr>
  </w:style>
  <w:style w:type="character" w:styleId="a6">
    <w:name w:val="FollowedHyperlink"/>
    <w:basedOn w:val="a0"/>
    <w:uiPriority w:val="99"/>
    <w:semiHidden/>
    <w:unhideWhenUsed/>
    <w:rsid w:val="0029080B"/>
    <w:rPr>
      <w:color w:val="954F72" w:themeColor="followedHyperlink"/>
      <w:u w:val="single"/>
    </w:rPr>
  </w:style>
  <w:style w:type="paragraph" w:styleId="a7">
    <w:name w:val="List Paragraph"/>
    <w:basedOn w:val="a"/>
    <w:uiPriority w:val="34"/>
    <w:qFormat/>
    <w:rsid w:val="00A33EAA"/>
    <w:pPr>
      <w:ind w:left="720"/>
      <w:contextualSpacing/>
    </w:pPr>
  </w:style>
  <w:style w:type="paragraph" w:styleId="a8">
    <w:name w:val="Balloon Text"/>
    <w:basedOn w:val="a"/>
    <w:link w:val="a9"/>
    <w:uiPriority w:val="99"/>
    <w:semiHidden/>
    <w:unhideWhenUsed/>
    <w:rsid w:val="008E133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E133C"/>
    <w:rPr>
      <w:rFonts w:ascii="Segoe UI" w:hAnsi="Segoe UI" w:cs="Segoe UI"/>
      <w:sz w:val="18"/>
      <w:szCs w:val="18"/>
    </w:rPr>
  </w:style>
  <w:style w:type="paragraph" w:styleId="aa">
    <w:name w:val="header"/>
    <w:basedOn w:val="a"/>
    <w:link w:val="ab"/>
    <w:uiPriority w:val="99"/>
    <w:unhideWhenUsed/>
    <w:rsid w:val="00CF684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F6840"/>
  </w:style>
  <w:style w:type="paragraph" w:styleId="ac">
    <w:name w:val="footer"/>
    <w:basedOn w:val="a"/>
    <w:link w:val="ad"/>
    <w:uiPriority w:val="99"/>
    <w:unhideWhenUsed/>
    <w:rsid w:val="00CF684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F6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kk5.rosreest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sreestr.ru/wps/portal/online_reques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ko48.ru/kadastrovaya-otsenka/documents" TargetMode="External"/><Relationship Id="rId5" Type="http://schemas.openxmlformats.org/officeDocument/2006/relationships/footnotes" Target="footnotes.xml"/><Relationship Id="rId10" Type="http://schemas.openxmlformats.org/officeDocument/2006/relationships/hyperlink" Target="http://cko48.ru/kadastrovaya-otsenka" TargetMode="External"/><Relationship Id="rId4" Type="http://schemas.openxmlformats.org/officeDocument/2006/relationships/webSettings" Target="webSettings.xml"/><Relationship Id="rId9" Type="http://schemas.openxmlformats.org/officeDocument/2006/relationships/hyperlink" Target="mailto:cko24@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1570</Words>
  <Characters>8952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Винниченко Ольга Николаевна</dc:creator>
  <cp:keywords/>
  <dc:description/>
  <cp:lastModifiedBy>Винниченко Ольга Николаевна</cp:lastModifiedBy>
  <cp:revision>5</cp:revision>
  <cp:lastPrinted>2018-09-12T08:29:00Z</cp:lastPrinted>
  <dcterms:created xsi:type="dcterms:W3CDTF">2018-09-13T04:54:00Z</dcterms:created>
  <dcterms:modified xsi:type="dcterms:W3CDTF">2018-09-19T05:04:00Z</dcterms:modified>
</cp:coreProperties>
</file>